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D10E3" w:rsidRPr="00CA6E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D10E3" w:rsidRPr="00CA6EE2" w:rsidRDefault="00DD10E3" w:rsidP="009337D8">
            <w:pPr>
              <w:framePr w:w="4400" w:h="1644" w:wrap="notBeside" w:vAnchor="page" w:hAnchor="page" w:x="6573" w:y="721"/>
              <w:jc w:val="center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D10E3" w:rsidRPr="00CA6EE2" w:rsidRDefault="00DD10E3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D10E3" w:rsidRPr="00CA6EE2" w:rsidRDefault="00DD10E3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A6EE2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D10E3" w:rsidRPr="00CA6EE2" w:rsidRDefault="00DD10E3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D10E3" w:rsidRPr="00CA6EE2" w:rsidRDefault="00DD10E3">
            <w:pPr>
              <w:framePr w:w="4400" w:h="1644" w:wrap="notBeside" w:vAnchor="page" w:hAnchor="page" w:x="6573" w:y="721"/>
            </w:pP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D10E3" w:rsidRPr="00CA6EE2" w:rsidRDefault="00DD10E3">
            <w:pPr>
              <w:framePr w:w="4400" w:h="1644" w:wrap="notBeside" w:vAnchor="page" w:hAnchor="page" w:x="6573" w:y="721"/>
            </w:pPr>
            <w:r w:rsidRPr="00CA6EE2">
              <w:t>200</w:t>
            </w:r>
            <w:r w:rsidR="00EB6357" w:rsidRPr="00CA6EE2">
              <w:t>6-11</w:t>
            </w:r>
            <w:r w:rsidRPr="00CA6EE2">
              <w:t>-</w:t>
            </w:r>
            <w:r w:rsidR="00EB6357" w:rsidRPr="00CA6EE2">
              <w:t>29</w:t>
            </w:r>
          </w:p>
        </w:tc>
        <w:tc>
          <w:tcPr>
            <w:tcW w:w="2347" w:type="dxa"/>
            <w:gridSpan w:val="2"/>
          </w:tcPr>
          <w:p w:rsidR="00DD10E3" w:rsidRPr="00CA6EE2" w:rsidRDefault="00DD10E3">
            <w:pPr>
              <w:framePr w:w="4400" w:h="1644" w:wrap="notBeside" w:vAnchor="page" w:hAnchor="page" w:x="6573" w:y="721"/>
            </w:pP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D10E3" w:rsidRPr="00CA6EE2" w:rsidRDefault="00DD10E3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D10E3" w:rsidRPr="00CA6EE2" w:rsidRDefault="00DD10E3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D10E3" w:rsidRPr="00CA6E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10E3" w:rsidRPr="00CA6EE2" w:rsidRDefault="00DD10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A6EE2">
              <w:rPr>
                <w:b/>
                <w:i w:val="0"/>
                <w:sz w:val="22"/>
              </w:rPr>
              <w:t>Näringsdepartementet</w:t>
            </w: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10E3" w:rsidRPr="00CA6EE2" w:rsidRDefault="00DD10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10E3" w:rsidRPr="00CA6EE2" w:rsidRDefault="00DD10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10E3" w:rsidRPr="00CA6EE2" w:rsidRDefault="00DD10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10E3" w:rsidRPr="00CA6EE2" w:rsidRDefault="00DD10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10E3" w:rsidRPr="00CA6EE2" w:rsidRDefault="00DD10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10E3" w:rsidRPr="00CA6EE2" w:rsidRDefault="00DD10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10E3" w:rsidRPr="00CA6EE2" w:rsidRDefault="00DD10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D10E3" w:rsidRPr="00CA6E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D10E3" w:rsidRPr="00CA6EE2" w:rsidRDefault="00DD10E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D10E3" w:rsidRPr="00CA6EE2" w:rsidRDefault="00DD10E3">
      <w:pPr>
        <w:framePr w:w="4400" w:h="2523" w:wrap="notBeside" w:vAnchor="page" w:hAnchor="page" w:x="6453" w:y="2445"/>
        <w:ind w:left="142"/>
        <w:rPr>
          <w:b/>
        </w:rPr>
      </w:pPr>
    </w:p>
    <w:p w:rsidR="00DD10E3" w:rsidRPr="00CA6EE2" w:rsidRDefault="00DD10E3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CA6EE2">
        <w:t>Rådets möte (</w:t>
      </w:r>
      <w:r w:rsidR="008A1F47" w:rsidRPr="00CA6EE2">
        <w:t>telekom- och transportministrarna</w:t>
      </w:r>
      <w:r w:rsidRPr="00CA6EE2">
        <w:t xml:space="preserve">) den </w:t>
      </w:r>
      <w:r w:rsidR="00EB6357" w:rsidRPr="00CA6EE2">
        <w:t>11</w:t>
      </w:r>
      <w:r w:rsidR="008A1F47" w:rsidRPr="00CA6EE2">
        <w:t>-12</w:t>
      </w:r>
      <w:r w:rsidR="00EB6357" w:rsidRPr="00CA6EE2">
        <w:t xml:space="preserve"> december 2006</w:t>
      </w:r>
    </w:p>
    <w:p w:rsidR="00DD10E3" w:rsidRPr="00CA6EE2" w:rsidRDefault="00DD10E3">
      <w:pPr>
        <w:pStyle w:val="RKnormal"/>
      </w:pPr>
    </w:p>
    <w:p w:rsidR="00DD10E3" w:rsidRPr="00CA6EE2" w:rsidRDefault="00DD10E3">
      <w:pPr>
        <w:pStyle w:val="RKnormal"/>
      </w:pPr>
      <w:r w:rsidRPr="00CA6EE2">
        <w:t xml:space="preserve">Dagordningspunkt </w:t>
      </w:r>
      <w:r w:rsidR="007507B5" w:rsidRPr="00CA6EE2">
        <w:t>4</w:t>
      </w:r>
    </w:p>
    <w:p w:rsidR="00DD10E3" w:rsidRPr="00CA6EE2" w:rsidRDefault="00DD10E3">
      <w:pPr>
        <w:pStyle w:val="RKnormal"/>
      </w:pPr>
    </w:p>
    <w:p w:rsidR="007507B5" w:rsidRPr="00CA6EE2" w:rsidRDefault="00DD10E3" w:rsidP="007507B5">
      <w:pPr>
        <w:pStyle w:val="RKnormal"/>
      </w:pPr>
      <w:r w:rsidRPr="00CA6EE2">
        <w:t>Rubrik:</w:t>
      </w:r>
      <w:r w:rsidR="00474A8B" w:rsidRPr="00CA6EE2">
        <w:t xml:space="preserve"> Europaparlamentets och rådets förordning om roaming i allmänna mobilnät i gemenskapen och om ändring av direktiv 2002/21/EG om ett gemensamt regelverk för elektroniska kommunikationsnät och kommunikationstjänster.</w:t>
      </w:r>
      <w:r w:rsidR="007507B5" w:rsidRPr="00CA6EE2">
        <w:t xml:space="preserve"> </w:t>
      </w:r>
    </w:p>
    <w:p w:rsidR="007507B5" w:rsidRPr="00CA6EE2" w:rsidRDefault="007507B5" w:rsidP="007507B5">
      <w:pPr>
        <w:pStyle w:val="RKnormal"/>
      </w:pPr>
    </w:p>
    <w:p w:rsidR="006C4954" w:rsidRPr="00CA6EE2" w:rsidRDefault="00DD10E3" w:rsidP="002F48F7">
      <w:pPr>
        <w:ind w:left="180" w:hanging="180"/>
      </w:pPr>
      <w:r w:rsidRPr="00CA6EE2">
        <w:t>Dokument:</w:t>
      </w:r>
      <w:r w:rsidR="007507B5" w:rsidRPr="00CA6EE2">
        <w:t xml:space="preserve"> </w:t>
      </w:r>
    </w:p>
    <w:p w:rsidR="002F48F7" w:rsidRPr="00CA6EE2" w:rsidRDefault="002F48F7" w:rsidP="002F48F7">
      <w:pPr>
        <w:ind w:left="180" w:hanging="180"/>
      </w:pPr>
      <w:r w:rsidRPr="00CA6EE2">
        <w:t xml:space="preserve">Lägesrapport/Policy debatt </w:t>
      </w:r>
    </w:p>
    <w:p w:rsidR="007507B5" w:rsidRPr="00CA6EE2" w:rsidRDefault="007507B5" w:rsidP="002F48F7">
      <w:pPr>
        <w:ind w:left="180" w:hanging="180"/>
      </w:pPr>
      <w:r w:rsidRPr="00CA6EE2">
        <w:t>11724/06 TELECOM   6</w:t>
      </w:r>
      <w:r w:rsidR="002F48F7" w:rsidRPr="00CA6EE2">
        <w:t>7 COMPET 201 MI 148 CONSOM   65 C</w:t>
      </w:r>
      <w:r w:rsidRPr="00CA6EE2">
        <w:t>ODEC 769</w:t>
      </w:r>
    </w:p>
    <w:p w:rsidR="00DD10E3" w:rsidRPr="00CA6EE2" w:rsidRDefault="00DD10E3">
      <w:pPr>
        <w:pStyle w:val="RKnormal"/>
      </w:pPr>
    </w:p>
    <w:p w:rsidR="006C4954" w:rsidRPr="00CA6EE2" w:rsidRDefault="006C4954">
      <w:pPr>
        <w:pStyle w:val="RKnormal"/>
      </w:pPr>
      <w:r w:rsidRPr="00CA6EE2">
        <w:t>15759/06 TELECOM 117 COMPET 357 MI 201 CONSOM 129 CODEC 769</w:t>
      </w:r>
    </w:p>
    <w:p w:rsidR="006C4954" w:rsidRPr="00CA6EE2" w:rsidRDefault="006C4954">
      <w:pPr>
        <w:pStyle w:val="RKnormal"/>
      </w:pPr>
    </w:p>
    <w:p w:rsidR="00DD10E3" w:rsidRPr="00CA6EE2" w:rsidRDefault="007507B5">
      <w:pPr>
        <w:pStyle w:val="RKnormal"/>
      </w:pPr>
      <w:r w:rsidRPr="00CA6EE2">
        <w:t xml:space="preserve">Tidigare dokument: </w:t>
      </w:r>
      <w:r w:rsidR="00DD10E3" w:rsidRPr="00CA6EE2">
        <w:t xml:space="preserve">Fakta-PM </w:t>
      </w:r>
      <w:r w:rsidRPr="00CA6EE2">
        <w:t>Näringsdepartementet 2005/</w:t>
      </w:r>
      <w:r w:rsidR="00DD10E3" w:rsidRPr="00CA6EE2">
        <w:t>0</w:t>
      </w:r>
      <w:r w:rsidRPr="00CA6EE2">
        <w:t>6:FPM</w:t>
      </w:r>
      <w:r w:rsidR="009A50E1" w:rsidRPr="00CA6EE2">
        <w:t xml:space="preserve"> 117</w:t>
      </w:r>
    </w:p>
    <w:p w:rsidR="009A50E1" w:rsidRPr="00CA6EE2" w:rsidRDefault="009A50E1">
      <w:pPr>
        <w:pStyle w:val="RKnormal"/>
      </w:pPr>
      <w:r w:rsidRPr="00CA6EE2">
        <w:t>Förordning om roaming i mobilnät</w:t>
      </w:r>
    </w:p>
    <w:p w:rsidR="007507B5" w:rsidRPr="00CA6EE2" w:rsidRDefault="007507B5">
      <w:pPr>
        <w:pStyle w:val="RKnormal"/>
      </w:pPr>
    </w:p>
    <w:p w:rsidR="00DD10E3" w:rsidRPr="00CA6EE2" w:rsidRDefault="00DD10E3">
      <w:pPr>
        <w:pStyle w:val="RKnormal"/>
      </w:pPr>
      <w:r w:rsidRPr="00CA6EE2">
        <w:t xml:space="preserve">Tidigare behandlad vid samråd med EU-nämnden: </w:t>
      </w:r>
      <w:r w:rsidR="0086779D" w:rsidRPr="00CA6EE2">
        <w:t>Frågan har inte tidigare behandlats i EU-nämnden.</w:t>
      </w:r>
    </w:p>
    <w:p w:rsidR="000B2642" w:rsidRPr="00CA6EE2" w:rsidRDefault="00DD10E3" w:rsidP="000B2642">
      <w:pPr>
        <w:pStyle w:val="RKrubrik"/>
      </w:pPr>
      <w:r w:rsidRPr="00CA6EE2">
        <w:t>Bakgrund</w:t>
      </w:r>
    </w:p>
    <w:p w:rsidR="009639BF" w:rsidRPr="00CA6EE2" w:rsidRDefault="009639BF" w:rsidP="009639BF">
      <w:pPr>
        <w:pStyle w:val="RKnormal"/>
      </w:pPr>
      <w:r w:rsidRPr="00CA6EE2">
        <w:t>K</w:t>
      </w:r>
      <w:r w:rsidR="002F48F7" w:rsidRPr="00CA6EE2">
        <w:t>OM</w:t>
      </w:r>
      <w:r w:rsidRPr="00CA6EE2">
        <w:t xml:space="preserve"> presenterade förslaget till förordning om roaming i allmänna mobilnät i gemenskapen och om ändring av direktiv 2002/21/EG om ett gemensamt regelverk för elektroniska kommunikationsnät och kommunikationstjänster den 12 juli 2006.</w:t>
      </w:r>
    </w:p>
    <w:p w:rsidR="002F48F7" w:rsidRPr="00CA6EE2" w:rsidRDefault="002F48F7" w:rsidP="009639BF"/>
    <w:p w:rsidR="009639BF" w:rsidRPr="00CA6EE2" w:rsidRDefault="002F48F7" w:rsidP="002F48F7">
      <w:r w:rsidRPr="00CA6EE2">
        <w:t>KOM</w:t>
      </w:r>
      <w:r w:rsidR="009639BF" w:rsidRPr="00CA6EE2">
        <w:t xml:space="preserve"> vill genom detta förslag skapa en rättslig grund för att kunna åtgärda höga roamingavgifter för mobila samtal inom EU. Förslaget sy</w:t>
      </w:r>
      <w:r w:rsidR="009639BF" w:rsidRPr="00CA6EE2">
        <w:t>f</w:t>
      </w:r>
      <w:r w:rsidR="009639BF" w:rsidRPr="00CA6EE2">
        <w:t>tar till att ändra det befintliga regelverket för elektr</w:t>
      </w:r>
      <w:r w:rsidR="009639BF" w:rsidRPr="00CA6EE2">
        <w:t>o</w:t>
      </w:r>
      <w:r w:rsidR="009639BF" w:rsidRPr="00CA6EE2">
        <w:t>nisk kommunikation och möjliggöra en sådan reglering. De roamingavgifter som betalas vid resor inom ge</w:t>
      </w:r>
      <w:r w:rsidR="009639BF" w:rsidRPr="00CA6EE2">
        <w:lastRenderedPageBreak/>
        <w:t>me</w:t>
      </w:r>
      <w:r w:rsidR="009639BF" w:rsidRPr="00CA6EE2">
        <w:t>n</w:t>
      </w:r>
      <w:r w:rsidR="009639BF" w:rsidRPr="00CA6EE2">
        <w:t>skapen skall inte vara omotiverat högre än de taxor som betalas när användaren ringer inom sitt hemland (principen om en s.k. europeisk hemmamar</w:t>
      </w:r>
      <w:r w:rsidR="009639BF" w:rsidRPr="00CA6EE2">
        <w:t>k</w:t>
      </w:r>
      <w:r w:rsidR="009639BF" w:rsidRPr="00CA6EE2">
        <w:t>nad).</w:t>
      </w:r>
      <w:r w:rsidRPr="00CA6EE2">
        <w:t xml:space="preserve"> </w:t>
      </w:r>
      <w:r w:rsidR="009639BF" w:rsidRPr="00CA6EE2">
        <w:t>K</w:t>
      </w:r>
      <w:r w:rsidRPr="00CA6EE2">
        <w:t xml:space="preserve">OM </w:t>
      </w:r>
      <w:r w:rsidR="009639BF" w:rsidRPr="00CA6EE2">
        <w:t>har valt en förordningsmodell där man fastställer ett pristak för de avgifter som mobiltelenätens operatörer inom EU debiterar när de tillhandahåller roamingtjänster för rösttelefoni mellan medlemsstater på slutkunds- och grossistnivå.</w:t>
      </w:r>
    </w:p>
    <w:p w:rsidR="00637B45" w:rsidRPr="00CA6EE2" w:rsidRDefault="00637B45" w:rsidP="009639BF">
      <w:pPr>
        <w:pStyle w:val="RKnormal"/>
      </w:pPr>
    </w:p>
    <w:p w:rsidR="00637B45" w:rsidRPr="00CA6EE2" w:rsidRDefault="00637B45" w:rsidP="009639BF">
      <w:pPr>
        <w:pStyle w:val="RKnormal"/>
      </w:pPr>
      <w:r w:rsidRPr="00CA6EE2">
        <w:t xml:space="preserve">Under sommaren och hösten 2006 har förslaget diskuterats i rådet. </w:t>
      </w:r>
    </w:p>
    <w:p w:rsidR="00637B45" w:rsidRPr="00CA6EE2" w:rsidRDefault="00637B45" w:rsidP="009639BF">
      <w:pPr>
        <w:pStyle w:val="RKnormal"/>
      </w:pPr>
      <w:r w:rsidRPr="00CA6EE2">
        <w:t xml:space="preserve">Det tyska ordförandeskapet har signalerat att man kommer att fortsätta förhandlingarna under deras ordförandeskap på våren 2007. </w:t>
      </w:r>
    </w:p>
    <w:p w:rsidR="00B45765" w:rsidRPr="00CA6EE2" w:rsidRDefault="00B45765" w:rsidP="00E366AD">
      <w:pPr>
        <w:pStyle w:val="RKnormal"/>
      </w:pPr>
    </w:p>
    <w:p w:rsidR="002F48F7" w:rsidRPr="00CA6EE2" w:rsidRDefault="00B45765" w:rsidP="00FC57B9">
      <w:pPr>
        <w:pStyle w:val="RKnormal"/>
      </w:pPr>
      <w:r w:rsidRPr="00CA6EE2">
        <w:t>Vid råds</w:t>
      </w:r>
      <w:r w:rsidR="0095341D" w:rsidRPr="00CA6EE2">
        <w:t xml:space="preserve">mötet </w:t>
      </w:r>
      <w:r w:rsidR="00637B45" w:rsidRPr="00CA6EE2">
        <w:t xml:space="preserve">den 11 december </w:t>
      </w:r>
      <w:r w:rsidR="0095341D" w:rsidRPr="00CA6EE2">
        <w:t>ska ministrarna diskutera f</w:t>
      </w:r>
      <w:r w:rsidR="009B1CCF" w:rsidRPr="00CA6EE2">
        <w:t xml:space="preserve">örslaget till förordning </w:t>
      </w:r>
      <w:r w:rsidR="0095341D" w:rsidRPr="00CA6EE2">
        <w:t xml:space="preserve">med utgångspunkt i </w:t>
      </w:r>
      <w:r w:rsidR="009B1CCF" w:rsidRPr="00CA6EE2">
        <w:t xml:space="preserve">de två frågor som finns i </w:t>
      </w:r>
      <w:r w:rsidR="00FC57B9" w:rsidRPr="00CA6EE2">
        <w:t>den lägesrapport som ordförandeskapet har l</w:t>
      </w:r>
      <w:r w:rsidR="00974430" w:rsidRPr="00CA6EE2">
        <w:t xml:space="preserve">ämnat till rådet (dok 15418/06). </w:t>
      </w:r>
    </w:p>
    <w:p w:rsidR="002F48F7" w:rsidRPr="00CA6EE2" w:rsidRDefault="002F48F7" w:rsidP="00FC57B9">
      <w:pPr>
        <w:pStyle w:val="RKnormal"/>
      </w:pPr>
    </w:p>
    <w:p w:rsidR="00FC57B9" w:rsidRPr="00CA6EE2" w:rsidRDefault="009B1CCF" w:rsidP="00FC57B9">
      <w:pPr>
        <w:pStyle w:val="RKnormal"/>
      </w:pPr>
      <w:r w:rsidRPr="00CA6EE2">
        <w:t xml:space="preserve">De två frågorna är: </w:t>
      </w:r>
    </w:p>
    <w:p w:rsidR="00FC57B9" w:rsidRPr="00CA6EE2" w:rsidRDefault="00FC57B9" w:rsidP="00FC57B9">
      <w:pPr>
        <w:pStyle w:val="RKnormal"/>
      </w:pPr>
    </w:p>
    <w:p w:rsidR="00FC57B9" w:rsidRPr="00CA6EE2" w:rsidRDefault="00FC57B9" w:rsidP="00FC57B9">
      <w:pPr>
        <w:pStyle w:val="RKnormal"/>
        <w:rPr>
          <w:i/>
        </w:rPr>
      </w:pPr>
      <w:r w:rsidRPr="00CA6EE2">
        <w:rPr>
          <w:i/>
        </w:rPr>
        <w:t>Hur bedömer ni kommissionens förslag – mot bakgrund av de eftersträvade målen – vad avser</w:t>
      </w:r>
    </w:p>
    <w:p w:rsidR="00FC57B9" w:rsidRPr="00CA6EE2" w:rsidRDefault="00FC57B9" w:rsidP="00FC57B9">
      <w:pPr>
        <w:pStyle w:val="RKnormal"/>
        <w:rPr>
          <w:i/>
        </w:rPr>
      </w:pPr>
      <w:r w:rsidRPr="00CA6EE2">
        <w:rPr>
          <w:i/>
        </w:rPr>
        <w:sym w:font="Symbol" w:char="F02D"/>
      </w:r>
      <w:r w:rsidRPr="00CA6EE2">
        <w:rPr>
          <w:i/>
        </w:rPr>
        <w:t xml:space="preserve"> säkerställandet av att samtliga konsumenter snabbt kan dra nytta av betydande och bestående prissänkningar i hela den inre marknaden samtidigt som konkurrensen vidmakthålls på marknaden för operatörerna,</w:t>
      </w:r>
    </w:p>
    <w:p w:rsidR="00FC57B9" w:rsidRPr="00CA6EE2" w:rsidRDefault="00FC57B9" w:rsidP="00FC57B9">
      <w:pPr>
        <w:pStyle w:val="RKnormal"/>
      </w:pPr>
      <w:r w:rsidRPr="00CA6EE2">
        <w:rPr>
          <w:i/>
          <w:iCs/>
        </w:rPr>
        <w:sym w:font="Symbol" w:char="F02D"/>
      </w:r>
      <w:r w:rsidRPr="00CA6EE2">
        <w:rPr>
          <w:i/>
          <w:iCs/>
        </w:rPr>
        <w:t>säkerställandet av en jämvikt mellan en enkel administration och insyn för konsumenterna samt flexibilitet för operatörerna?</w:t>
      </w:r>
    </w:p>
    <w:p w:rsidR="00DD10E3" w:rsidRPr="00CA6EE2" w:rsidRDefault="00DD10E3">
      <w:pPr>
        <w:pStyle w:val="RKrubrik"/>
      </w:pPr>
      <w:r w:rsidRPr="00CA6EE2">
        <w:t>Rättslig grund och beslutsförfarande</w:t>
      </w:r>
    </w:p>
    <w:p w:rsidR="007507B5" w:rsidRPr="00CA6EE2" w:rsidRDefault="007507B5" w:rsidP="007507B5">
      <w:r w:rsidRPr="00CA6EE2">
        <w:t>Rättslig grund för förslaget är artikel 95 i EG-fördraget. Beslut fattas enligt medbeslutandeförfarandet (artikel 251) och av rådet med kvalificerad major</w:t>
      </w:r>
      <w:r w:rsidRPr="00CA6EE2">
        <w:t>i</w:t>
      </w:r>
      <w:r w:rsidRPr="00CA6EE2">
        <w:t>tet.</w:t>
      </w:r>
    </w:p>
    <w:p w:rsidR="00DD10E3" w:rsidRPr="00CA6EE2" w:rsidRDefault="00DD10E3">
      <w:pPr>
        <w:pStyle w:val="RKrubrik"/>
        <w:rPr>
          <w:i/>
          <w:iCs/>
        </w:rPr>
      </w:pPr>
      <w:r w:rsidRPr="00CA6EE2">
        <w:rPr>
          <w:i/>
          <w:iCs/>
        </w:rPr>
        <w:t>Svensk ståndpunkt</w:t>
      </w:r>
    </w:p>
    <w:p w:rsidR="00474A8B" w:rsidRPr="00CA6EE2" w:rsidRDefault="00474A8B" w:rsidP="00474A8B">
      <w:pPr>
        <w:pStyle w:val="RKnormal"/>
        <w:rPr>
          <w:szCs w:val="24"/>
        </w:rPr>
      </w:pPr>
      <w:r w:rsidRPr="00CA6EE2">
        <w:t>Oskäligt höga roaminga</w:t>
      </w:r>
      <w:r w:rsidRPr="00CA6EE2">
        <w:t>v</w:t>
      </w:r>
      <w:r w:rsidR="000523A8" w:rsidRPr="00CA6EE2">
        <w:t xml:space="preserve">gifter </w:t>
      </w:r>
      <w:r w:rsidRPr="00CA6EE2">
        <w:t>är ett konsumentproblem som p</w:t>
      </w:r>
      <w:r w:rsidR="006D57AE" w:rsidRPr="00CA6EE2">
        <w:t>åverkar många användare. Regeringen</w:t>
      </w:r>
      <w:r w:rsidRPr="00CA6EE2">
        <w:t xml:space="preserve"> är därför positiv till att kommissionen tar init</w:t>
      </w:r>
      <w:r w:rsidR="000523A8" w:rsidRPr="00CA6EE2">
        <w:t>i</w:t>
      </w:r>
      <w:r w:rsidRPr="00CA6EE2">
        <w:t>a</w:t>
      </w:r>
      <w:r w:rsidRPr="00CA6EE2">
        <w:t>tiv till att motverka detta.</w:t>
      </w:r>
      <w:r w:rsidR="002F48F7" w:rsidRPr="00CA6EE2">
        <w:t xml:space="preserve"> SE</w:t>
      </w:r>
      <w:r w:rsidRPr="00CA6EE2">
        <w:rPr>
          <w:szCs w:val="24"/>
        </w:rPr>
        <w:t xml:space="preserve"> </w:t>
      </w:r>
      <w:r w:rsidR="006D57AE" w:rsidRPr="00CA6EE2">
        <w:rPr>
          <w:szCs w:val="24"/>
        </w:rPr>
        <w:t xml:space="preserve">har i rådet </w:t>
      </w:r>
      <w:r w:rsidRPr="00CA6EE2">
        <w:rPr>
          <w:szCs w:val="24"/>
        </w:rPr>
        <w:t>förorda</w:t>
      </w:r>
      <w:r w:rsidR="006D57AE" w:rsidRPr="00CA6EE2">
        <w:rPr>
          <w:szCs w:val="24"/>
        </w:rPr>
        <w:t xml:space="preserve">t </w:t>
      </w:r>
      <w:r w:rsidRPr="00CA6EE2">
        <w:rPr>
          <w:szCs w:val="24"/>
        </w:rPr>
        <w:t>reglering på grossistnivå</w:t>
      </w:r>
      <w:r w:rsidR="006D57AE" w:rsidRPr="00CA6EE2">
        <w:rPr>
          <w:szCs w:val="24"/>
        </w:rPr>
        <w:t xml:space="preserve"> i första hand</w:t>
      </w:r>
      <w:r w:rsidRPr="00CA6EE2">
        <w:rPr>
          <w:szCs w:val="24"/>
        </w:rPr>
        <w:t>. Det är dock av största vikt att lägre priser på grossistnivå får genomslag även i slutkund</w:t>
      </w:r>
      <w:r w:rsidRPr="00CA6EE2">
        <w:rPr>
          <w:szCs w:val="24"/>
        </w:rPr>
        <w:t>s</w:t>
      </w:r>
      <w:r w:rsidRPr="00CA6EE2">
        <w:rPr>
          <w:szCs w:val="24"/>
        </w:rPr>
        <w:t>ledet. Åtgärder på slutkundsnivå bör snabbt kunna sättas in om prisreglerin</w:t>
      </w:r>
      <w:r w:rsidRPr="00CA6EE2">
        <w:rPr>
          <w:szCs w:val="24"/>
        </w:rPr>
        <w:t>g</w:t>
      </w:r>
      <w:r w:rsidRPr="00CA6EE2">
        <w:rPr>
          <w:szCs w:val="24"/>
        </w:rPr>
        <w:t>en i grossistledet inte får genomslag i slutkundsledet. Detta skall kunna fas</w:t>
      </w:r>
      <w:r w:rsidRPr="00CA6EE2">
        <w:rPr>
          <w:szCs w:val="24"/>
        </w:rPr>
        <w:t>t</w:t>
      </w:r>
      <w:r w:rsidRPr="00CA6EE2">
        <w:rPr>
          <w:szCs w:val="24"/>
        </w:rPr>
        <w:t>stä</w:t>
      </w:r>
      <w:r w:rsidRPr="00CA6EE2">
        <w:rPr>
          <w:szCs w:val="24"/>
        </w:rPr>
        <w:t>l</w:t>
      </w:r>
      <w:r w:rsidRPr="00CA6EE2">
        <w:rPr>
          <w:szCs w:val="24"/>
        </w:rPr>
        <w:t xml:space="preserve">las enligt i förväg uppställda villkor. </w:t>
      </w:r>
    </w:p>
    <w:p w:rsidR="004A5C8F" w:rsidRPr="00CA6EE2" w:rsidRDefault="004A5C8F" w:rsidP="00474A8B">
      <w:pPr>
        <w:pStyle w:val="RKnormal"/>
        <w:rPr>
          <w:szCs w:val="24"/>
        </w:rPr>
      </w:pPr>
    </w:p>
    <w:p w:rsidR="004A5C8F" w:rsidRPr="00CA6EE2" w:rsidRDefault="004A5C8F" w:rsidP="004A5C8F">
      <w:pPr>
        <w:pStyle w:val="RKnormal"/>
      </w:pPr>
      <w:r w:rsidRPr="00CA6EE2">
        <w:t xml:space="preserve">Om reglering av pristak för slutkund utlöses anser </w:t>
      </w:r>
      <w:r w:rsidR="00F34074" w:rsidRPr="00CA6EE2">
        <w:t xml:space="preserve">den svenska </w:t>
      </w:r>
      <w:r w:rsidRPr="00CA6EE2">
        <w:t>regeringen att pristaket ska gälla för genom</w:t>
      </w:r>
      <w:r w:rsidRPr="00CA6EE2">
        <w:softHyphen/>
        <w:t>snittet av roamingsamtal, men med</w:t>
      </w:r>
      <w:r w:rsidR="00637B45" w:rsidRPr="00CA6EE2">
        <w:t xml:space="preserve"> en gräns för vilket maxpris</w:t>
      </w:r>
      <w:r w:rsidRPr="00CA6EE2">
        <w:t xml:space="preserve"> en operatör får ta ut, detta för att bevara operatörernas flexibilitet och samtidigt skydda konsumenterna. </w:t>
      </w:r>
    </w:p>
    <w:p w:rsidR="004A5C8F" w:rsidRPr="00CA6EE2" w:rsidRDefault="004A5C8F" w:rsidP="00474A8B">
      <w:pPr>
        <w:pStyle w:val="RKnormal"/>
        <w:rPr>
          <w:szCs w:val="24"/>
        </w:rPr>
      </w:pPr>
    </w:p>
    <w:p w:rsidR="00B62DA0" w:rsidRPr="00CA6EE2" w:rsidRDefault="00B62DA0" w:rsidP="00B62DA0">
      <w:pPr>
        <w:pStyle w:val="RKnormal"/>
      </w:pPr>
      <w:r w:rsidRPr="00CA6EE2">
        <w:t xml:space="preserve">Regeringen anser </w:t>
      </w:r>
      <w:r w:rsidR="00D801FD" w:rsidRPr="00CA6EE2">
        <w:t xml:space="preserve">vidare </w:t>
      </w:r>
      <w:r w:rsidRPr="00CA6EE2">
        <w:t>att ett pristak för grossistnivån inte två (se under rubriken Förslaget) vore att föredra, eftersom detta är enklare både att förstå och administrera samt ger industrin större flexibilitet.</w:t>
      </w:r>
    </w:p>
    <w:p w:rsidR="00B62DA0" w:rsidRPr="00CA6EE2" w:rsidRDefault="00B62DA0" w:rsidP="00474A8B">
      <w:pPr>
        <w:pStyle w:val="RKnormal"/>
        <w:rPr>
          <w:szCs w:val="24"/>
        </w:rPr>
      </w:pPr>
      <w:r w:rsidRPr="00CA6EE2">
        <w:rPr>
          <w:szCs w:val="24"/>
        </w:rPr>
        <w:t xml:space="preserve">Regeringen menar också att </w:t>
      </w:r>
      <w:r w:rsidR="004A5C8F" w:rsidRPr="00CA6EE2">
        <w:rPr>
          <w:szCs w:val="24"/>
        </w:rPr>
        <w:t>pristaket på grossistnivå bör beräknas på ett genomsnitt av vad en operatör tar ut av en annan operatör</w:t>
      </w:r>
      <w:r w:rsidR="000F2B70" w:rsidRPr="00CA6EE2">
        <w:rPr>
          <w:szCs w:val="24"/>
        </w:rPr>
        <w:t>. De</w:t>
      </w:r>
      <w:r w:rsidR="004A5C8F" w:rsidRPr="00CA6EE2">
        <w:t xml:space="preserve">tta är viktigt för att ge operatörerna </w:t>
      </w:r>
      <w:r w:rsidR="00D801FD" w:rsidRPr="00CA6EE2">
        <w:t xml:space="preserve">möjlighet </w:t>
      </w:r>
      <w:r w:rsidR="004A5C8F" w:rsidRPr="00CA6EE2">
        <w:t xml:space="preserve">att </w:t>
      </w:r>
      <w:r w:rsidR="00D801FD" w:rsidRPr="00CA6EE2">
        <w:t xml:space="preserve">i sina priser kunna </w:t>
      </w:r>
      <w:r w:rsidR="004A5C8F" w:rsidRPr="00CA6EE2">
        <w:t xml:space="preserve">reflektera de underliggande kostnaderna. </w:t>
      </w:r>
    </w:p>
    <w:p w:rsidR="00DD10E3" w:rsidRPr="00CA6EE2" w:rsidRDefault="00DD10E3">
      <w:pPr>
        <w:pStyle w:val="RKrubrik"/>
      </w:pPr>
      <w:r w:rsidRPr="00CA6EE2">
        <w:t>Europaparlamentets inställning</w:t>
      </w:r>
    </w:p>
    <w:p w:rsidR="00DD10E3" w:rsidRPr="00CA6EE2" w:rsidRDefault="00A4295E">
      <w:pPr>
        <w:pStyle w:val="RKnormal"/>
      </w:pPr>
      <w:r w:rsidRPr="00CA6EE2">
        <w:t>E</w:t>
      </w:r>
      <w:r w:rsidR="009D132C" w:rsidRPr="00CA6EE2">
        <w:t xml:space="preserve">P </w:t>
      </w:r>
      <w:r w:rsidR="0092772B" w:rsidRPr="00CA6EE2">
        <w:t>har</w:t>
      </w:r>
      <w:r w:rsidRPr="00CA6EE2">
        <w:t xml:space="preserve"> inlett sin första läsning av förslage</w:t>
      </w:r>
      <w:r w:rsidR="007507B5" w:rsidRPr="00CA6EE2">
        <w:t>t. E</w:t>
      </w:r>
      <w:r w:rsidR="009D132C" w:rsidRPr="00CA6EE2">
        <w:t>P</w:t>
      </w:r>
      <w:r w:rsidR="007507B5" w:rsidRPr="00CA6EE2">
        <w:t xml:space="preserve"> kommer, enligt tidplanen, ha omröstning i plenum om förordningen i april</w:t>
      </w:r>
      <w:r w:rsidR="00FC57B9" w:rsidRPr="00CA6EE2">
        <w:t xml:space="preserve"> eller </w:t>
      </w:r>
      <w:r w:rsidR="007507B5" w:rsidRPr="00CA6EE2">
        <w:t>maj 2007.</w:t>
      </w:r>
      <w:r w:rsidR="0092772B" w:rsidRPr="00CA6EE2">
        <w:t xml:space="preserve"> </w:t>
      </w:r>
    </w:p>
    <w:p w:rsidR="00DD10E3" w:rsidRPr="00CA6EE2" w:rsidRDefault="00DD10E3">
      <w:pPr>
        <w:pStyle w:val="RKrubrik"/>
        <w:rPr>
          <w:i/>
          <w:iCs/>
        </w:rPr>
      </w:pPr>
      <w:r w:rsidRPr="00CA6EE2">
        <w:rPr>
          <w:i/>
          <w:iCs/>
        </w:rPr>
        <w:t>Förslaget</w:t>
      </w:r>
    </w:p>
    <w:p w:rsidR="00474A8B" w:rsidRPr="00CA6EE2" w:rsidRDefault="00474A8B" w:rsidP="00474A8B">
      <w:pPr>
        <w:pStyle w:val="RKnormal"/>
      </w:pPr>
      <w:r w:rsidRPr="00CA6EE2">
        <w:t>Detta förslag är i linje med den reviderade Lissabonstrategin för främjande av tillväxt och sysselsättning genom större konkurrenskraft och kommissi</w:t>
      </w:r>
      <w:r w:rsidRPr="00CA6EE2">
        <w:t>o</w:t>
      </w:r>
      <w:r w:rsidRPr="00CA6EE2">
        <w:t>nens därmed sammanhängande initiativ i2010. Vikten av att sänka priserna för internationell roaming inom gemenskapen erkändes uttryckligen av E</w:t>
      </w:r>
      <w:r w:rsidRPr="00CA6EE2">
        <w:t>u</w:t>
      </w:r>
      <w:r w:rsidRPr="00CA6EE2">
        <w:t>ropeiska rådet i mars 2006. K</w:t>
      </w:r>
      <w:r w:rsidR="009D132C" w:rsidRPr="00CA6EE2">
        <w:t>OM</w:t>
      </w:r>
      <w:r w:rsidRPr="00CA6EE2">
        <w:t xml:space="preserve"> presenterade förslaget den 12 juli 2006.</w:t>
      </w:r>
    </w:p>
    <w:p w:rsidR="00931CB1" w:rsidRPr="00CA6EE2" w:rsidRDefault="00931CB1" w:rsidP="00474A8B">
      <w:pPr>
        <w:pStyle w:val="RKnormal"/>
      </w:pPr>
    </w:p>
    <w:p w:rsidR="00931CB1" w:rsidRPr="00CA6EE2" w:rsidRDefault="00931CB1" w:rsidP="00931CB1">
      <w:r w:rsidRPr="00CA6EE2">
        <w:t>Enligt förslaget inrättas ett EU-omfattande pristak för de avgifter som oper</w:t>
      </w:r>
      <w:r w:rsidRPr="00CA6EE2">
        <w:t>a</w:t>
      </w:r>
      <w:r w:rsidRPr="00CA6EE2">
        <w:t>törer av mobiltelefonnät får ta ut på grossistnivå för tillhandahållande av roamingtjänster för mobila rösttelefonisamtal som görs från ett värdnät i gemenskapen till ett allmänt telefonnät som också finns inom gemenskapen. K</w:t>
      </w:r>
      <w:r w:rsidR="009D132C" w:rsidRPr="00CA6EE2">
        <w:t>OM</w:t>
      </w:r>
      <w:r w:rsidRPr="00CA6EE2">
        <w:t xml:space="preserve"> lanserar genom detta principen om en europeisk hemm</w:t>
      </w:r>
      <w:r w:rsidRPr="00CA6EE2">
        <w:t>a</w:t>
      </w:r>
      <w:r w:rsidRPr="00CA6EE2">
        <w:t>marknad. Gränserna för pristaket skall ta hänsyn till skillnaderna mellan de underliggande kostnaderna dels för tillhandahållande av internationella ro</w:t>
      </w:r>
      <w:r w:rsidRPr="00CA6EE2">
        <w:t>a</w:t>
      </w:r>
      <w:r w:rsidRPr="00CA6EE2">
        <w:t>mingtjänster för samtal inom ett besökt land, dels för samtal till hemlandet eller ett tredje inom E</w:t>
      </w:r>
      <w:r w:rsidR="009D132C" w:rsidRPr="00CA6EE2">
        <w:t>U</w:t>
      </w:r>
      <w:r w:rsidRPr="00CA6EE2">
        <w:t xml:space="preserve">. </w:t>
      </w:r>
    </w:p>
    <w:p w:rsidR="00931CB1" w:rsidRPr="00CA6EE2" w:rsidRDefault="00931CB1" w:rsidP="00931CB1"/>
    <w:p w:rsidR="00931CB1" w:rsidRPr="00CA6EE2" w:rsidRDefault="00931CB1" w:rsidP="00931CB1">
      <w:pPr>
        <w:pStyle w:val="RKnormal"/>
      </w:pPr>
      <w:r w:rsidRPr="00CA6EE2">
        <w:t>Enligt förslaget skall pristaket på grossistnivå vara två gånger EU-genomsnittet för priserna för mobilterminering vid samtal inom ett besökt EU-land, och tre gånger EU-genomsnittet för priserna för mobilterminering vid samtal till hemlandet eller ett tredje land inom EU.</w:t>
      </w:r>
    </w:p>
    <w:p w:rsidR="00931CB1" w:rsidRPr="00CA6EE2" w:rsidRDefault="00931CB1" w:rsidP="00931CB1">
      <w:pPr>
        <w:pStyle w:val="RKnormal"/>
      </w:pPr>
      <w:r w:rsidRPr="00CA6EE2">
        <w:t>För att se till att priserna på slutkundsnivå inte pressas upp, föreskrivs oc</w:t>
      </w:r>
      <w:r w:rsidRPr="00CA6EE2">
        <w:t>k</w:t>
      </w:r>
      <w:r w:rsidRPr="00CA6EE2">
        <w:t>så i förslaget ett skyddande pristak på slutkundsnivå motsvarande 130 pr</w:t>
      </w:r>
      <w:r w:rsidRPr="00CA6EE2">
        <w:t>o</w:t>
      </w:r>
      <w:r w:rsidRPr="00CA6EE2">
        <w:t>cent av den tillämpliga gränsen för grossistpriser. Pristaken för slutkundsta</w:t>
      </w:r>
      <w:r w:rsidRPr="00CA6EE2">
        <w:t>x</w:t>
      </w:r>
      <w:r w:rsidRPr="00CA6EE2">
        <w:t>orna för reglerade roamingsamtal kommer att bli rättsligt bindande sex m</w:t>
      </w:r>
      <w:r w:rsidRPr="00CA6EE2">
        <w:t>å</w:t>
      </w:r>
      <w:r w:rsidRPr="00CA6EE2">
        <w:t>nader efter det att den föreslagna förordningen träder i kraft.</w:t>
      </w:r>
    </w:p>
    <w:p w:rsidR="009D132C" w:rsidRPr="00CA6EE2" w:rsidRDefault="009D132C" w:rsidP="00931CB1">
      <w:pPr>
        <w:pStyle w:val="RKnormal"/>
      </w:pPr>
    </w:p>
    <w:p w:rsidR="00931CB1" w:rsidRPr="00CA6EE2" w:rsidRDefault="00931CB1" w:rsidP="00931CB1">
      <w:pPr>
        <w:pStyle w:val="RKnormal"/>
      </w:pPr>
      <w:r w:rsidRPr="00CA6EE2">
        <w:t>Principen om en europeisk hemmamarknad syftar till att uppnå en hög nivå av skydd för användare genom att en övre gräns fastställs för de avgifter på grossist- och slutkund</w:t>
      </w:r>
      <w:r w:rsidRPr="00CA6EE2">
        <w:t>s</w:t>
      </w:r>
      <w:r w:rsidRPr="00CA6EE2">
        <w:t>nivå som kan tas ut av mobiltelefonoperatörer för internationella roaming</w:t>
      </w:r>
      <w:r w:rsidRPr="00CA6EE2">
        <w:t>t</w:t>
      </w:r>
      <w:r w:rsidRPr="00CA6EE2">
        <w:t>jänster som tillhandahålls inom gemenskapen.</w:t>
      </w:r>
    </w:p>
    <w:p w:rsidR="00931CB1" w:rsidRPr="00CA6EE2" w:rsidRDefault="00931CB1" w:rsidP="00931CB1">
      <w:pPr>
        <w:pStyle w:val="RKnormal"/>
      </w:pPr>
      <w:r w:rsidRPr="00CA6EE2">
        <w:t>Vidare föreskrivs i förordningen regler som skall förbättra insynen i slu</w:t>
      </w:r>
      <w:r w:rsidRPr="00CA6EE2">
        <w:t>t</w:t>
      </w:r>
      <w:r w:rsidRPr="00CA6EE2">
        <w:t>kundspr</w:t>
      </w:r>
      <w:r w:rsidRPr="00CA6EE2">
        <w:t>i</w:t>
      </w:r>
      <w:r w:rsidRPr="00CA6EE2">
        <w:t>serna för roaming. Detta skall uppnås genom att hemmaoperatören blir skyldig att på begäran gratis informera sina roamingkunder om roamin</w:t>
      </w:r>
      <w:r w:rsidRPr="00CA6EE2">
        <w:t>g</w:t>
      </w:r>
      <w:r w:rsidRPr="00CA6EE2">
        <w:t>taxor, antingen via sms eller via rösttelefoni. Dessutom skall insynen förbät</w:t>
      </w:r>
      <w:r w:rsidRPr="00CA6EE2">
        <w:t>t</w:t>
      </w:r>
      <w:r w:rsidRPr="00CA6EE2">
        <w:t>ras genom att hemmaleverantören blir skyldig att förse kunderna med up</w:t>
      </w:r>
      <w:r w:rsidRPr="00CA6EE2">
        <w:t>p</w:t>
      </w:r>
      <w:r w:rsidRPr="00CA6EE2">
        <w:t>gifter om roamingtaxorna när abonnemangen tecknas. Hemmaleverant</w:t>
      </w:r>
      <w:r w:rsidRPr="00CA6EE2">
        <w:t>ö</w:t>
      </w:r>
      <w:r w:rsidRPr="00CA6EE2">
        <w:t>rerna skall dessutom regelbundet förse sina kunder med aktuella uppgifter om gällande roamingtaxor och dessutom meddela kunderna så snart bet</w:t>
      </w:r>
      <w:r w:rsidRPr="00CA6EE2">
        <w:t>y</w:t>
      </w:r>
      <w:r w:rsidRPr="00CA6EE2">
        <w:t>dande ändringar av taxorna har ägt rum.</w:t>
      </w:r>
    </w:p>
    <w:p w:rsidR="009D132C" w:rsidRPr="00CA6EE2" w:rsidRDefault="009D132C" w:rsidP="00931CB1">
      <w:pPr>
        <w:pStyle w:val="RKnormal"/>
      </w:pPr>
    </w:p>
    <w:p w:rsidR="00931CB1" w:rsidRPr="00CA6EE2" w:rsidRDefault="00931CB1" w:rsidP="00931CB1">
      <w:pPr>
        <w:pStyle w:val="RKnormal"/>
      </w:pPr>
      <w:r w:rsidRPr="00CA6EE2">
        <w:t>Förslaget ger vidare de nationella tillsynsmyndigheterna inom området, befogenheter och ansvar för att se till reglerna efterlevs. De nationella til</w:t>
      </w:r>
      <w:r w:rsidRPr="00CA6EE2">
        <w:t>l</w:t>
      </w:r>
      <w:r w:rsidRPr="00CA6EE2">
        <w:t>synsmyndigheterna blir dessutom skyldiga att övervaka utvecklingen av slutkunds- och grossistpriser för tillhandahållande av röst- och datakomm</w:t>
      </w:r>
      <w:r w:rsidRPr="00CA6EE2">
        <w:t>u</w:t>
      </w:r>
      <w:r w:rsidRPr="00CA6EE2">
        <w:t>nikationstjänster, inbegripet sms och mms (multimedia message service) till mobilkunder vid roaming inom EU.</w:t>
      </w:r>
      <w:r w:rsidR="009D132C" w:rsidRPr="00CA6EE2">
        <w:t xml:space="preserve"> </w:t>
      </w:r>
      <w:r w:rsidRPr="00CA6EE2">
        <w:t xml:space="preserve">Slutligen ändras genom förslaget bestämmelserna i ramdirektivet (2002/21/EG), för att se till att de direktiv som utgör regelverket och själva förordningen tillämpas på ett samstämmigt sätt. </w:t>
      </w:r>
    </w:p>
    <w:p w:rsidR="009D132C" w:rsidRPr="00CA6EE2" w:rsidRDefault="009D132C" w:rsidP="00931CB1">
      <w:pPr>
        <w:pStyle w:val="RKnormal"/>
      </w:pPr>
    </w:p>
    <w:p w:rsidR="00931CB1" w:rsidRPr="00CA6EE2" w:rsidRDefault="00931CB1" w:rsidP="00931CB1">
      <w:pPr>
        <w:pStyle w:val="RKnormal"/>
      </w:pPr>
      <w:r w:rsidRPr="00CA6EE2">
        <w:t xml:space="preserve">I </w:t>
      </w:r>
      <w:r w:rsidR="009D132C" w:rsidRPr="00CA6EE2">
        <w:t>KOM:s</w:t>
      </w:r>
      <w:r w:rsidRPr="00CA6EE2">
        <w:t xml:space="preserve"> kons</w:t>
      </w:r>
      <w:r w:rsidRPr="00CA6EE2">
        <w:t>e</w:t>
      </w:r>
      <w:r w:rsidRPr="00CA6EE2">
        <w:t>kvensbedömning analyseras utöver principen</w:t>
      </w:r>
      <w:r w:rsidR="009D132C" w:rsidRPr="00CA6EE2">
        <w:t xml:space="preserve"> om en europeisk hemmamarknad (e</w:t>
      </w:r>
      <w:r w:rsidRPr="00CA6EE2">
        <w:t xml:space="preserve">uropean </w:t>
      </w:r>
      <w:r w:rsidR="009D132C" w:rsidRPr="00CA6EE2">
        <w:t>h</w:t>
      </w:r>
      <w:r w:rsidRPr="00CA6EE2">
        <w:t xml:space="preserve">ome </w:t>
      </w:r>
      <w:r w:rsidR="009D132C" w:rsidRPr="00CA6EE2">
        <w:t>market a</w:t>
      </w:r>
      <w:r w:rsidRPr="00CA6EE2">
        <w:t>pproach) även två andra principer för en prisreglering: värdlandsprincipen (visited country approach) och hemmalandsprincipen (home pricing principle). Värdland</w:t>
      </w:r>
      <w:r w:rsidRPr="00CA6EE2">
        <w:t>s</w:t>
      </w:r>
      <w:r w:rsidRPr="00CA6EE2">
        <w:t>principen utgår ifrån att konsumenten skall betala samma avgifter som en kund i värdlandet betalar för nationella och internationella samtal. He</w:t>
      </w:r>
      <w:r w:rsidRPr="00CA6EE2">
        <w:t>m</w:t>
      </w:r>
      <w:r w:rsidRPr="00CA6EE2">
        <w:t>malandsprincipen baseras på att en kund inte skall betala mer för ett samtal utomlands än vad man skulle betala för motsvarande samtal i hemla</w:t>
      </w:r>
      <w:r w:rsidRPr="00CA6EE2">
        <w:t>n</w:t>
      </w:r>
      <w:r w:rsidRPr="00CA6EE2">
        <w:t xml:space="preserve">det. </w:t>
      </w:r>
    </w:p>
    <w:p w:rsidR="00DD10E3" w:rsidRPr="00CA6EE2" w:rsidRDefault="00DD10E3">
      <w:pPr>
        <w:pStyle w:val="RKrubrik"/>
        <w:rPr>
          <w:i/>
          <w:iCs/>
        </w:rPr>
      </w:pPr>
      <w:r w:rsidRPr="00CA6EE2">
        <w:rPr>
          <w:i/>
          <w:iCs/>
        </w:rPr>
        <w:t>Gällande svenska regler och förslagets effekter på dessa</w:t>
      </w:r>
    </w:p>
    <w:p w:rsidR="00474A8B" w:rsidRPr="00CA6EE2" w:rsidRDefault="00474A8B" w:rsidP="00474A8B">
      <w:r w:rsidRPr="00CA6EE2">
        <w:t>Det nuvarande EU-regelverket för elektroniska kommunikationer har geno</w:t>
      </w:r>
      <w:r w:rsidRPr="00CA6EE2">
        <w:t>m</w:t>
      </w:r>
      <w:r w:rsidRPr="00CA6EE2">
        <w:t>förts i svensk lagstiftning huvudsakligen genom lagen (2003:389) om ele</w:t>
      </w:r>
      <w:r w:rsidRPr="00CA6EE2">
        <w:t>k</w:t>
      </w:r>
      <w:r w:rsidRPr="00CA6EE2">
        <w:t xml:space="preserve">tronisk kommunikation (LEK). Varken LEK eller någon annan författning innehåller bestämmelser som direkt reglerar prissättningen på roaming i allmänna mobilnät. Om den föreslagna förordningen antas kan det, såvitt nu kan bedömas, behövas kompletterande bestämmelser i LEK om påföljder för överträdelser av förordningens bestämmelser. Vidare kan </w:t>
      </w:r>
      <w:r w:rsidR="000C2E2D" w:rsidRPr="00CA6EE2">
        <w:t>LEK: s</w:t>
      </w:r>
      <w:r w:rsidRPr="00CA6EE2">
        <w:t xml:space="preserve"> regler om tvistlösningsförfarandet behöva justeras.</w:t>
      </w:r>
    </w:p>
    <w:p w:rsidR="00DD10E3" w:rsidRPr="00CA6EE2" w:rsidRDefault="000F2B70">
      <w:pPr>
        <w:pStyle w:val="RKrubrik"/>
      </w:pPr>
      <w:r w:rsidRPr="00CA6EE2">
        <w:t xml:space="preserve">Ekonomiska </w:t>
      </w:r>
      <w:r w:rsidR="00DD10E3" w:rsidRPr="00CA6EE2">
        <w:t>konsekvenser</w:t>
      </w:r>
    </w:p>
    <w:p w:rsidR="00E366AD" w:rsidRPr="00CA6EE2" w:rsidRDefault="000C2E2D" w:rsidP="00E366AD">
      <w:r w:rsidRPr="00CA6EE2">
        <w:t>KOM: s</w:t>
      </w:r>
      <w:r w:rsidR="00E366AD" w:rsidRPr="00CA6EE2">
        <w:t xml:space="preserve"> meddelande medför inga budgetära konsekvenser.</w:t>
      </w:r>
    </w:p>
    <w:p w:rsidR="00E366AD" w:rsidRPr="00CA6EE2" w:rsidRDefault="00E366AD" w:rsidP="00E366AD">
      <w:pPr>
        <w:pStyle w:val="RKnormal"/>
      </w:pPr>
    </w:p>
    <w:sectPr w:rsidR="00E366AD" w:rsidRPr="00CA6EE2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276" w:rsidRPr="00CA6EE2" w:rsidRDefault="00510276" w:rsidP="00DD10E3">
      <w:r w:rsidRPr="00CA6EE2">
        <w:separator/>
      </w:r>
    </w:p>
  </w:endnote>
  <w:endnote w:type="continuationSeparator" w:id="0">
    <w:p w:rsidR="00510276" w:rsidRPr="00CA6EE2" w:rsidRDefault="00510276" w:rsidP="00DD10E3">
      <w:r w:rsidRPr="00CA6E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276" w:rsidRPr="00CA6EE2" w:rsidRDefault="00510276" w:rsidP="00DD10E3">
      <w:r w:rsidRPr="00CA6EE2">
        <w:separator/>
      </w:r>
    </w:p>
  </w:footnote>
  <w:footnote w:type="continuationSeparator" w:id="0">
    <w:p w:rsidR="00510276" w:rsidRPr="00CA6EE2" w:rsidRDefault="00510276" w:rsidP="00DD10E3">
      <w:r w:rsidRPr="00CA6E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E2D" w:rsidRPr="00CA6EE2" w:rsidRDefault="000C2E2D">
    <w:pPr>
      <w:pStyle w:val="Sidhuvud"/>
      <w:framePr w:wrap="around" w:vAnchor="text" w:hAnchor="margin" w:xAlign="right" w:y="1"/>
      <w:rPr>
        <w:rStyle w:val="Sidnummer"/>
      </w:rPr>
    </w:pPr>
    <w:r w:rsidRPr="00CA6EE2">
      <w:rPr>
        <w:rStyle w:val="Sidnummer"/>
      </w:rPr>
      <w:fldChar w:fldCharType="begin" w:fldLock="1"/>
    </w:r>
    <w:r w:rsidRPr="00CA6EE2">
      <w:rPr>
        <w:rStyle w:val="Sidnummer"/>
      </w:rPr>
      <w:instrText xml:space="preserve">PAGE  </w:instrText>
    </w:r>
    <w:r w:rsidRPr="00CA6EE2">
      <w:rPr>
        <w:rStyle w:val="Sidnummer"/>
      </w:rPr>
      <w:fldChar w:fldCharType="separate"/>
    </w:r>
    <w:r w:rsidRPr="00CA6EE2">
      <w:rPr>
        <w:rStyle w:val="Sidnummer"/>
      </w:rPr>
      <w:t>4</w:t>
    </w:r>
    <w:r w:rsidRPr="00CA6EE2">
      <w:rPr>
        <w:rStyle w:val="Sidnummer"/>
      </w:rPr>
      <w:fldChar w:fldCharType="end"/>
    </w:r>
  </w:p>
  <w:p w:rsidR="000C2E2D" w:rsidRPr="00CA6EE2" w:rsidRDefault="000C2E2D">
    <w:pPr>
      <w:pStyle w:val="Sidhuvud"/>
      <w:ind w:right="360"/>
    </w:pPr>
  </w:p>
  <w:p w:rsidR="000C2E2D" w:rsidRPr="00CA6EE2" w:rsidRDefault="000C2E2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E2D" w:rsidRPr="00CA6EE2" w:rsidRDefault="000C2E2D">
    <w:pPr>
      <w:pStyle w:val="Sidhuvud"/>
      <w:framePr w:wrap="around" w:vAnchor="text" w:hAnchor="margin" w:xAlign="right" w:y="1"/>
      <w:rPr>
        <w:rStyle w:val="Sidnummer"/>
      </w:rPr>
    </w:pPr>
    <w:r w:rsidRPr="00CA6EE2">
      <w:rPr>
        <w:rStyle w:val="Sidnummer"/>
      </w:rPr>
      <w:fldChar w:fldCharType="begin" w:fldLock="1"/>
    </w:r>
    <w:r w:rsidRPr="00CA6EE2">
      <w:rPr>
        <w:rStyle w:val="Sidnummer"/>
      </w:rPr>
      <w:instrText xml:space="preserve">PAGE  </w:instrText>
    </w:r>
    <w:r w:rsidRPr="00CA6EE2">
      <w:rPr>
        <w:rStyle w:val="Sidnummer"/>
      </w:rPr>
      <w:fldChar w:fldCharType="separate"/>
    </w:r>
    <w:r w:rsidRPr="00CA6EE2">
      <w:rPr>
        <w:rStyle w:val="Sidnummer"/>
      </w:rPr>
      <w:t>3</w:t>
    </w:r>
    <w:r w:rsidRPr="00CA6EE2">
      <w:rPr>
        <w:rStyle w:val="Sidnummer"/>
      </w:rPr>
      <w:fldChar w:fldCharType="end"/>
    </w:r>
  </w:p>
  <w:p w:rsidR="000C2E2D" w:rsidRPr="00CA6EE2" w:rsidRDefault="000C2E2D">
    <w:pPr>
      <w:pStyle w:val="Sidhuvud"/>
      <w:ind w:right="360"/>
    </w:pPr>
  </w:p>
  <w:p w:rsidR="000C2E2D" w:rsidRPr="00CA6EE2" w:rsidRDefault="000C2E2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E2D" w:rsidRPr="00CA6EE2" w:rsidRDefault="00CA6EE2">
    <w:pPr>
      <w:framePr w:w="2948" w:h="1321" w:hRule="exact" w:wrap="notBeside" w:vAnchor="page" w:hAnchor="page" w:x="1362" w:y="653"/>
    </w:pPr>
    <w:r w:rsidRPr="00CA6EE2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2E2D" w:rsidRPr="00CA6EE2" w:rsidRDefault="000C2E2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C2E2D" w:rsidRPr="00CA6EE2" w:rsidRDefault="000C2E2D">
    <w:pPr>
      <w:rPr>
        <w:rFonts w:ascii="TradeGothic" w:hAnsi="TradeGothic"/>
        <w:b/>
        <w:bCs/>
        <w:spacing w:val="12"/>
        <w:sz w:val="22"/>
      </w:rPr>
    </w:pPr>
  </w:p>
  <w:p w:rsidR="000C2E2D" w:rsidRPr="00CA6EE2" w:rsidRDefault="000C2E2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C2E2D" w:rsidRPr="00CA6EE2" w:rsidRDefault="000C2E2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EB6357"/>
    <w:rsid w:val="000523A8"/>
    <w:rsid w:val="000B2642"/>
    <w:rsid w:val="000C2E2D"/>
    <w:rsid w:val="000F2B70"/>
    <w:rsid w:val="0013783E"/>
    <w:rsid w:val="001D6488"/>
    <w:rsid w:val="002F48F7"/>
    <w:rsid w:val="00342CA7"/>
    <w:rsid w:val="00351E8A"/>
    <w:rsid w:val="003C67E8"/>
    <w:rsid w:val="003E1FC5"/>
    <w:rsid w:val="003F0ABC"/>
    <w:rsid w:val="00474A8B"/>
    <w:rsid w:val="004A5C8F"/>
    <w:rsid w:val="00504B6A"/>
    <w:rsid w:val="00510276"/>
    <w:rsid w:val="005F365D"/>
    <w:rsid w:val="00637B45"/>
    <w:rsid w:val="006C4954"/>
    <w:rsid w:val="006D34D1"/>
    <w:rsid w:val="006D57AE"/>
    <w:rsid w:val="007507B5"/>
    <w:rsid w:val="0086779D"/>
    <w:rsid w:val="008A1F47"/>
    <w:rsid w:val="0092772B"/>
    <w:rsid w:val="00931CB1"/>
    <w:rsid w:val="009337D8"/>
    <w:rsid w:val="0095341D"/>
    <w:rsid w:val="009639BF"/>
    <w:rsid w:val="00974430"/>
    <w:rsid w:val="009A50E1"/>
    <w:rsid w:val="009B1CCF"/>
    <w:rsid w:val="009D132C"/>
    <w:rsid w:val="00A4295E"/>
    <w:rsid w:val="00A952D0"/>
    <w:rsid w:val="00B45765"/>
    <w:rsid w:val="00B62DA0"/>
    <w:rsid w:val="00BC4A20"/>
    <w:rsid w:val="00C24156"/>
    <w:rsid w:val="00CA6EE2"/>
    <w:rsid w:val="00D801FD"/>
    <w:rsid w:val="00DD10E3"/>
    <w:rsid w:val="00E34B96"/>
    <w:rsid w:val="00E366AD"/>
    <w:rsid w:val="00EB6357"/>
    <w:rsid w:val="00EC5193"/>
    <w:rsid w:val="00F34074"/>
    <w:rsid w:val="00F825EB"/>
    <w:rsid w:val="00FC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6FBF1-26EF-424C-9DAE-991A32B3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link w:val="Char1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har1">
    <w:name w:val=" Char1"/>
    <w:basedOn w:val="Normal"/>
    <w:link w:val="Standardstycketeckensnitt"/>
    <w:rsid w:val="007507B5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Normaltindrag">
    <w:name w:val="Normal Indent"/>
    <w:basedOn w:val="Normal"/>
    <w:rsid w:val="00474A8B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paragraph" w:styleId="Brdtext">
    <w:name w:val="Body Text"/>
    <w:basedOn w:val="Normal"/>
    <w:rsid w:val="001D6488"/>
    <w:pPr>
      <w:suppressAutoHyphens/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1166</Words>
  <Characters>7405</Characters>
  <Application>Microsoft Office Word</Application>
  <DocSecurity>4</DocSecurity>
  <Lines>176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2006-11-30T14:04:00Z</cp:lastPrinted>
  <dcterms:created xsi:type="dcterms:W3CDTF">2025-12-17T03:59:00Z</dcterms:created>
  <dcterms:modified xsi:type="dcterms:W3CDTF">2025-12-17T03:59:00Z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