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842A5" w:rsidRDefault="00DF3206" w14:paraId="5FD78CC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09BFB409649495C85F98D93EDB7D81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4fbadeb-74e0-4da6-878a-a4036de1e509"/>
        <w:id w:val="83432561"/>
        <w:lock w:val="sdtLocked"/>
      </w:sdtPr>
      <w:sdtEndPr/>
      <w:sdtContent>
        <w:p w:rsidR="006D0B25" w:rsidRDefault="00B97352" w14:paraId="34BEAC6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tillåta lagring av biometriska uppgifter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9247B5138F448CBA74AF6E223F6AFC5"/>
        </w:placeholder>
        <w:text/>
      </w:sdtPr>
      <w:sdtEndPr/>
      <w:sdtContent>
        <w:p w:rsidRPr="009B062B" w:rsidR="006D79C9" w:rsidP="00333E95" w:rsidRDefault="006D79C9" w14:paraId="4DC6647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F3206" w:rsidP="00657746" w:rsidRDefault="00657746" w14:paraId="240A4ADE" w14:textId="5FBDEE2F">
      <w:pPr>
        <w:pStyle w:val="Normalutanindragellerluft"/>
      </w:pPr>
      <w:r>
        <w:t>I en tid där teknologin spelar en allt mer central roll i samhället är det av yttersta vikt att regler och lagar håller jämna steg för att skydda medborgarnas integritet samtidigt som effektiviteten och säkerheten i olika processer bevaras. I dagens samhälle finns en växande användning av biometriska uppgifter för att säkerställa identitet och öka säker</w:t>
      </w:r>
      <w:r w:rsidR="00DF3206">
        <w:softHyphen/>
      </w:r>
      <w:r>
        <w:t>heten inom olika områden såsom passkontroll, gränsövervakning och brottsbekämp</w:t>
      </w:r>
      <w:r w:rsidR="00DF3206">
        <w:softHyphen/>
      </w:r>
      <w:r>
        <w:t>ning. Trots fördelarna med att lagra biometriska uppgifter för att förebygga identitets</w:t>
      </w:r>
      <w:r w:rsidR="00DF3206">
        <w:softHyphen/>
      </w:r>
      <w:r>
        <w:t>bedrägerier och underlätta identifiering av brottslingar, är det inte tillåtet att lagra sådana uppgifter hos myndigheter i Sverige.</w:t>
      </w:r>
    </w:p>
    <w:p w:rsidR="00DF3206" w:rsidP="00DF3206" w:rsidRDefault="00DF4B96" w14:paraId="6C4D0120" w14:textId="77777777">
      <w:r>
        <w:t>R</w:t>
      </w:r>
      <w:r w:rsidR="00657746">
        <w:t xml:space="preserve">egeringen </w:t>
      </w:r>
      <w:r>
        <w:t xml:space="preserve">bör därför </w:t>
      </w:r>
      <w:r w:rsidR="00657746">
        <w:t>verka för att ändra EU:s lagstiftning för att tillåta lagring av biometriska uppgifter och att Sverige inför lagar som möjliggör detta. Regeringen bör aktivt arbeta för att påverka EU:s lagstiftning så att lagring av biometriska uppgifter tillåts, givetvis under strikta integritets- och säkerhetskrav.</w:t>
      </w:r>
    </w:p>
    <w:p w:rsidR="00DF3206" w:rsidP="00DF3206" w:rsidRDefault="00657746" w14:paraId="33E456C3" w14:textId="77777777">
      <w:r>
        <w:t>Innan införandet av lagar för lagring av biometriska uppgifter bör en noggrann utvärdering göras av risker och fördelar för medborgarnas integritet, säkerhet och effektivitet i olika samhällsfunktioner. Lagstiftningen kring lagring av biometriska uppgifter bör präglas av transparens och insyn för att säkerställa medborgarnas förtroende för systemet samt för att skydda deras grundläggande rättigheter och integritet.</w:t>
      </w:r>
    </w:p>
    <w:p w:rsidR="00DF3206" w:rsidP="00DF3206" w:rsidRDefault="00657746" w14:paraId="352B8603" w14:textId="77777777">
      <w:r>
        <w:t xml:space="preserve">Genom att tillåta lagring av biometriska uppgifter och införa lagar för detta kan Sverige stärka säkerheten och effektiviteten i olika samhällsfunktioner samtidigt som medborgarnas integritet skyddas. </w:t>
      </w:r>
      <w:r w:rsidR="00DF4B96">
        <w:t>R</w:t>
      </w:r>
      <w:r>
        <w:t>egeringen</w:t>
      </w:r>
      <w:r w:rsidR="00DF4B96">
        <w:t xml:space="preserve"> bör därför ges i uppdrag att</w:t>
      </w:r>
      <w:r>
        <w:t xml:space="preserve"> aktivt arbeta för att få till stånd lagändringar både på nationell nivå och inom ramen för EU.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FB74EB9AB9E4E5D9C085DDC74E3BF9C"/>
        </w:placeholder>
      </w:sdtPr>
      <w:sdtEndPr>
        <w:rPr>
          <w:i w:val="0"/>
          <w:noProof w:val="0"/>
        </w:rPr>
      </w:sdtEndPr>
      <w:sdtContent>
        <w:p w:rsidR="00B842A5" w:rsidP="00B842A5" w:rsidRDefault="00B842A5" w14:paraId="28DDB7ED" w14:textId="59E1594B"/>
        <w:p w:rsidRPr="008E0FE2" w:rsidR="004801AC" w:rsidP="00B842A5" w:rsidRDefault="00DF3206" w14:paraId="122609C6" w14:textId="038AB4F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D0B25" w14:paraId="71924CA0" w14:textId="77777777">
        <w:trPr>
          <w:cantSplit/>
        </w:trPr>
        <w:tc>
          <w:tcPr>
            <w:tcW w:w="50" w:type="pct"/>
            <w:vAlign w:val="bottom"/>
          </w:tcPr>
          <w:p w:rsidR="006D0B25" w:rsidRDefault="00B97352" w14:paraId="3769E346" w14:textId="77777777">
            <w:pPr>
              <w:pStyle w:val="Underskrifter"/>
              <w:spacing w:after="0"/>
            </w:pPr>
            <w:r>
              <w:t>Bo Broman (SD)</w:t>
            </w:r>
          </w:p>
        </w:tc>
        <w:tc>
          <w:tcPr>
            <w:tcW w:w="50" w:type="pct"/>
            <w:vAlign w:val="bottom"/>
          </w:tcPr>
          <w:p w:rsidR="006D0B25" w:rsidRDefault="006D0B25" w14:paraId="7440B5FB" w14:textId="77777777">
            <w:pPr>
              <w:pStyle w:val="Underskrifter"/>
              <w:spacing w:after="0"/>
            </w:pPr>
          </w:p>
        </w:tc>
      </w:tr>
    </w:tbl>
    <w:p w:rsidR="000656FD" w:rsidRDefault="000656FD" w14:paraId="29A04A0A" w14:textId="77777777"/>
    <w:sectPr w:rsidR="000656F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DA012" w14:textId="77777777" w:rsidR="00657746" w:rsidRDefault="00657746" w:rsidP="000C1CAD">
      <w:pPr>
        <w:spacing w:line="240" w:lineRule="auto"/>
      </w:pPr>
      <w:r>
        <w:separator/>
      </w:r>
    </w:p>
  </w:endnote>
  <w:endnote w:type="continuationSeparator" w:id="0">
    <w:p w14:paraId="19A30BCA" w14:textId="77777777" w:rsidR="00657746" w:rsidRDefault="006577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7C8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3B1A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0CA9" w14:textId="31360EBE" w:rsidR="00262EA3" w:rsidRPr="00B842A5" w:rsidRDefault="00262EA3" w:rsidP="00B842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E3A8" w14:textId="77777777" w:rsidR="00657746" w:rsidRDefault="00657746" w:rsidP="000C1CAD">
      <w:pPr>
        <w:spacing w:line="240" w:lineRule="auto"/>
      </w:pPr>
      <w:r>
        <w:separator/>
      </w:r>
    </w:p>
  </w:footnote>
  <w:footnote w:type="continuationSeparator" w:id="0">
    <w:p w14:paraId="18C856F1" w14:textId="77777777" w:rsidR="00657746" w:rsidRDefault="006577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52F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3A37AB" wp14:editId="717684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97F10" w14:textId="0420734C" w:rsidR="00262EA3" w:rsidRDefault="00DF32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5774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3A37A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397F10" w14:textId="0420734C" w:rsidR="00262EA3" w:rsidRDefault="00DF32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5774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7D66AA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3B01" w14:textId="77777777" w:rsidR="00262EA3" w:rsidRDefault="00262EA3" w:rsidP="008563AC">
    <w:pPr>
      <w:jc w:val="right"/>
    </w:pPr>
  </w:p>
  <w:p w14:paraId="5EAE57C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33FA" w14:textId="77777777" w:rsidR="00262EA3" w:rsidRDefault="00DF32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CD77E1" wp14:editId="677CDD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65EBBE" w14:textId="07481066" w:rsidR="00262EA3" w:rsidRDefault="00DF32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842A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774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3119D68" w14:textId="77777777" w:rsidR="00262EA3" w:rsidRPr="008227B3" w:rsidRDefault="00DF32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D08043" w14:textId="1F8A2A7A" w:rsidR="00262EA3" w:rsidRPr="008227B3" w:rsidRDefault="00DF32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842A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842A5">
          <w:t>:3185</w:t>
        </w:r>
      </w:sdtContent>
    </w:sdt>
  </w:p>
  <w:p w14:paraId="0AD5703F" w14:textId="25486215" w:rsidR="00262EA3" w:rsidRDefault="00DF32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842A5">
          <w:t>av Bo Broman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93FD590" w14:textId="281D4037" w:rsidR="00262EA3" w:rsidRDefault="00657746" w:rsidP="00283E0F">
        <w:pPr>
          <w:pStyle w:val="FSHRub2"/>
        </w:pPr>
        <w:r>
          <w:t>Lagring av biometriska uppgifter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F0C36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577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6FD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746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25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E19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2A5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352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479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206"/>
    <w:rsid w:val="00DF3395"/>
    <w:rsid w:val="00DF3554"/>
    <w:rsid w:val="00DF365E"/>
    <w:rsid w:val="00DF4282"/>
    <w:rsid w:val="00DF474F"/>
    <w:rsid w:val="00DF4B96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3C60CF"/>
  <w15:chartTrackingRefBased/>
  <w15:docId w15:val="{39D302F1-219E-4598-86EC-32D6D81D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9BFB409649495C85F98D93EDB7D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F342F9-1E4A-4BD5-9553-68DA1C8255CF}"/>
      </w:docPartPr>
      <w:docPartBody>
        <w:p w:rsidR="0022485B" w:rsidRDefault="0022485B">
          <w:pPr>
            <w:pStyle w:val="609BFB409649495C85F98D93EDB7D8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247B5138F448CBA74AF6E223F6AF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10E8C5-57E7-4D6D-A38D-EC606F3E01D9}"/>
      </w:docPartPr>
      <w:docPartBody>
        <w:p w:rsidR="0022485B" w:rsidRDefault="0022485B">
          <w:pPr>
            <w:pStyle w:val="B9247B5138F448CBA74AF6E223F6AFC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FB74EB9AB9E4E5D9C085DDC74E3B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61CB6D-2872-493B-BAE5-0277D156A5CA}"/>
      </w:docPartPr>
      <w:docPartBody>
        <w:p w:rsidR="00E97148" w:rsidRDefault="00E971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5B"/>
    <w:rsid w:val="0022485B"/>
    <w:rsid w:val="00E9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09BFB409649495C85F98D93EDB7D815">
    <w:name w:val="609BFB409649495C85F98D93EDB7D815"/>
  </w:style>
  <w:style w:type="paragraph" w:customStyle="1" w:styleId="B9247B5138F448CBA74AF6E223F6AFC5">
    <w:name w:val="B9247B5138F448CBA74AF6E223F6AF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0F21E4-DCEB-4A02-B1A7-27DCDAAE6D7B}"/>
</file>

<file path=customXml/itemProps2.xml><?xml version="1.0" encoding="utf-8"?>
<ds:datastoreItem xmlns:ds="http://schemas.openxmlformats.org/officeDocument/2006/customXml" ds:itemID="{6D9233DF-6998-454E-9763-886C26FB5C93}"/>
</file>

<file path=customXml/itemProps3.xml><?xml version="1.0" encoding="utf-8"?>
<ds:datastoreItem xmlns:ds="http://schemas.openxmlformats.org/officeDocument/2006/customXml" ds:itemID="{1B367AE7-CC4E-453E-B670-AB7460CA3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1671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