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F1920CD8FCF4DEABE1B58AE80DD30CD"/>
        </w:placeholder>
        <w:text/>
      </w:sdtPr>
      <w:sdtEndPr/>
      <w:sdtContent>
        <w:p w:rsidRPr="009B062B" w:rsidR="00AF30DD" w:rsidP="00596B98" w:rsidRDefault="00AF30DD" w14:paraId="16AFB784" w14:textId="77777777">
          <w:pPr>
            <w:pStyle w:val="Rubrik1"/>
            <w:spacing w:after="300"/>
          </w:pPr>
          <w:r w:rsidRPr="009B062B">
            <w:t>Förslag till riksdagsbeslut</w:t>
          </w:r>
        </w:p>
      </w:sdtContent>
    </w:sdt>
    <w:sdt>
      <w:sdtPr>
        <w:alias w:val="Yrkande 1"/>
        <w:tag w:val="dd87ac0e-f90e-4c24-b23e-42e977164776"/>
        <w:id w:val="-1099107129"/>
        <w:lock w:val="sdtLocked"/>
      </w:sdtPr>
      <w:sdtEndPr/>
      <w:sdtContent>
        <w:p w:rsidR="00D94C71" w:rsidRDefault="00DA452B" w14:paraId="16AFB785" w14:textId="77777777">
          <w:pPr>
            <w:pStyle w:val="Frslagstext"/>
            <w:numPr>
              <w:ilvl w:val="0"/>
              <w:numId w:val="0"/>
            </w:numPr>
          </w:pPr>
          <w:r>
            <w:t>Riksdagen avslår proposition 2020/21:136 Möjlighet för regeringen att tillfälligt frångå huvudregeln för fördelning av platser vid urval till högskolan vid extraordinära händelser i fredstid.</w:t>
          </w:r>
        </w:p>
      </w:sdtContent>
    </w:sdt>
    <w:bookmarkStart w:name="MotionsStart" w:displacedByCustomXml="next" w:id="0"/>
    <w:bookmarkEnd w:displacedByCustomXml="next" w:id="0"/>
    <w:sdt>
      <w:sdtPr>
        <w:alias w:val="CC_Motivering_Rubrik"/>
        <w:tag w:val="CC_Motivering_Rubrik"/>
        <w:id w:val="1433397530"/>
        <w:lock w:val="sdtLocked"/>
        <w:placeholder>
          <w:docPart w:val="E0A4A09828F942518347203F1708D324"/>
        </w:placeholder>
        <w:text/>
      </w:sdtPr>
      <w:sdtEndPr/>
      <w:sdtContent>
        <w:p w:rsidRPr="009B062B" w:rsidR="006D79C9" w:rsidP="00333E95" w:rsidRDefault="006D79C9" w14:paraId="16AFB786" w14:textId="77777777">
          <w:pPr>
            <w:pStyle w:val="Rubrik1"/>
          </w:pPr>
          <w:r>
            <w:t>Motivering</w:t>
          </w:r>
        </w:p>
      </w:sdtContent>
    </w:sdt>
    <w:p w:rsidR="00CF6DCA" w:rsidP="00CF6DCA" w:rsidRDefault="0078287B" w14:paraId="16AFB787" w14:textId="23F2FD0A">
      <w:pPr>
        <w:pStyle w:val="Normalutanindragellerluft"/>
      </w:pPr>
      <w:r w:rsidRPr="0078287B">
        <w:t xml:space="preserve">Lika tillgång till utbildning är en fråga om rättvisa och jämlikhet. </w:t>
      </w:r>
      <w:r w:rsidR="00664F00">
        <w:t>Detsamma gäller</w:t>
      </w:r>
      <w:r>
        <w:t xml:space="preserve"> e</w:t>
      </w:r>
      <w:r w:rsidRPr="0078287B">
        <w:t xml:space="preserve">tt öppet </w:t>
      </w:r>
      <w:r>
        <w:t xml:space="preserve">och </w:t>
      </w:r>
      <w:r w:rsidRPr="0078287B">
        <w:t>samtidigt tydligt antagningssystem</w:t>
      </w:r>
      <w:r>
        <w:t>. Regeringen föreslår i propositionen att de ska ges möjlighet att ändra i de av riksdagen fastställda antagningskvoterna i händelse av att högskoleprovet ställs in. Vänsterpartiet ser de problem som ännu ett inställt hög</w:t>
      </w:r>
      <w:r w:rsidR="00007C82">
        <w:softHyphen/>
      </w:r>
      <w:r>
        <w:t>skoleprov skulle kunna innebära för höstens antagning</w:t>
      </w:r>
      <w:r w:rsidR="00FF0A4B">
        <w:t>. Trots det anser vi att regeringen inte gett tillräckligt med underlag för att motivera en sådan här förändring. Ändringar i antagningssystemet ska göras med försiktighet eftersom förändringar kan få konsekven</w:t>
      </w:r>
      <w:r w:rsidR="00007C82">
        <w:softHyphen/>
      </w:r>
      <w:r w:rsidR="00FF0A4B">
        <w:t>ser lång tid framöver. När propositionen lades fram var det osäkert om ett högskoleprov skulle gå att genomföra i mars. Nu vet vi att det gick</w:t>
      </w:r>
      <w:r w:rsidR="00664F00">
        <w:t>,</w:t>
      </w:r>
      <w:r w:rsidR="00FF0A4B">
        <w:t xml:space="preserve"> och anordnarna får med sig viktiga erfarenheter </w:t>
      </w:r>
      <w:r w:rsidR="00664F00">
        <w:t>för</w:t>
      </w:r>
      <w:r w:rsidR="00FF0A4B">
        <w:t xml:space="preserve"> att genomföra andra tillfället i maj. Vänsterpartiet anser att om man ska göra tillfälliga lokalt begränsade förändringar av antagningen bör ansvaret för detta ges till lärosätena medan eventuella förändringar på nationell nivå av antagnings</w:t>
      </w:r>
      <w:r w:rsidR="00007C82">
        <w:softHyphen/>
      </w:r>
      <w:r w:rsidR="00FF0A4B">
        <w:t xml:space="preserve">kvoterna bör beslutas av riksdagen. </w:t>
      </w:r>
      <w:r w:rsidRPr="00CF6DCA" w:rsidR="00CF6DCA">
        <w:t>Antagning till högskolan sker huvudsakligen vid två stora tillfällen per år. Inför dessa antagningsomgångar finns det tid för riksdagen att göra tillfälliga ändringar, om så behövs. Regeringen behöver därmed inte ges befogen</w:t>
      </w:r>
      <w:r w:rsidR="00007C82">
        <w:softHyphen/>
      </w:r>
      <w:r w:rsidRPr="00CF6DCA" w:rsidR="00CF6DCA">
        <w:t xml:space="preserve">heter att göra avsteg från riksdagens beslut, till skillnad från beslut som behöver tas </w:t>
      </w:r>
      <w:r w:rsidRPr="00CF6DCA" w:rsidR="00CF6DCA">
        <w:lastRenderedPageBreak/>
        <w:t xml:space="preserve">snabbt vid extraordinära händelser i fredstid. </w:t>
      </w:r>
      <w:r w:rsidR="00E67D21">
        <w:t>Mot</w:t>
      </w:r>
      <w:r w:rsidRPr="00CF6DCA" w:rsidR="00CF6DCA">
        <w:t xml:space="preserve"> bakgrund </w:t>
      </w:r>
      <w:r w:rsidR="007B300A">
        <w:t>av</w:t>
      </w:r>
      <w:r w:rsidRPr="00CF6DCA" w:rsidR="00CF6DCA">
        <w:t xml:space="preserve"> detta bör propositionen avslås. Detta bör riksdagen </w:t>
      </w:r>
      <w:r w:rsidR="007B300A">
        <w:t>besluta</w:t>
      </w:r>
      <w:r w:rsidRPr="00CF6DCA" w:rsidR="00CF6DCA">
        <w:t>.</w:t>
      </w:r>
    </w:p>
    <w:p w:rsidRPr="007B300A" w:rsidR="00422B9E" w:rsidP="007B300A" w:rsidRDefault="00CF6DCA" w14:paraId="16AFB788" w14:textId="3BE22853">
      <w:r w:rsidRPr="007B300A">
        <w:t>Den korta tid som återstår till höstens antagning gör det svårt att komma med andra förslag än regeringen</w:t>
      </w:r>
      <w:r w:rsidR="00460D74">
        <w:t>s</w:t>
      </w:r>
      <w:r w:rsidRPr="007B300A">
        <w:t>. Vi är därför villiga att ompröva vår ståndpunkt om högskole</w:t>
      </w:r>
      <w:r w:rsidR="00007C82">
        <w:softHyphen/>
      </w:r>
      <w:bookmarkStart w:name="_GoBack" w:id="1"/>
      <w:bookmarkEnd w:id="1"/>
      <w:r w:rsidRPr="007B300A">
        <w:t>provet i maj ställs in men då bör utökade befogenheter till regeringen enbart gälla antagning under 2021</w:t>
      </w:r>
      <w:r w:rsidRPr="007B300A" w:rsidR="00FC37A1">
        <w:t xml:space="preserve">. </w:t>
      </w:r>
    </w:p>
    <w:sdt>
      <w:sdtPr>
        <w:alias w:val="CC_Underskrifter"/>
        <w:tag w:val="CC_Underskrifter"/>
        <w:id w:val="583496634"/>
        <w:lock w:val="sdtContentLocked"/>
        <w:placeholder>
          <w:docPart w:val="F67BA10998A24C888987DE4A0927E9E7"/>
        </w:placeholder>
      </w:sdtPr>
      <w:sdtEndPr/>
      <w:sdtContent>
        <w:p w:rsidR="00596B98" w:rsidP="00581A9B" w:rsidRDefault="00596B98" w14:paraId="16AFB789" w14:textId="77777777"/>
        <w:p w:rsidRPr="008E0FE2" w:rsidR="004801AC" w:rsidP="00581A9B" w:rsidRDefault="00007C82" w14:paraId="16AFB78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Ilona Szatmari Waldau (V)</w:t>
            </w:r>
          </w:p>
        </w:tc>
        <w:tc>
          <w:tcPr>
            <w:tcW w:w="50" w:type="pct"/>
            <w:vAlign w:val="bottom"/>
          </w:tcPr>
          <w:p>
            <w:pPr>
              <w:pStyle w:val="Underskrifter"/>
            </w:pPr>
            <w:r>
              <w:t> </w:t>
            </w:r>
          </w:p>
        </w:tc>
      </w:tr>
      <w:tr>
        <w:trPr>
          <w:cantSplit/>
        </w:trPr>
        <w:tc>
          <w:tcPr>
            <w:tcW w:w="50" w:type="pct"/>
            <w:vAlign w:val="bottom"/>
          </w:tcPr>
          <w:p>
            <w:pPr>
              <w:pStyle w:val="Underskrifter"/>
              <w:spacing w:after="0"/>
            </w:pPr>
            <w:r>
              <w:t>Ulla Andersson (V)</w:t>
            </w:r>
          </w:p>
        </w:tc>
        <w:tc>
          <w:tcPr>
            <w:tcW w:w="50" w:type="pct"/>
            <w:vAlign w:val="bottom"/>
          </w:tcPr>
          <w:p>
            <w:pPr>
              <w:pStyle w:val="Underskrifter"/>
              <w:spacing w:after="0"/>
            </w:pPr>
            <w:r>
              <w:t>Lorena Delgado Varas (V)</w:t>
            </w:r>
          </w:p>
        </w:tc>
      </w:tr>
      <w:tr>
        <w:trPr>
          <w:cantSplit/>
        </w:trPr>
        <w:tc>
          <w:tcPr>
            <w:tcW w:w="50" w:type="pct"/>
            <w:vAlign w:val="bottom"/>
          </w:tcPr>
          <w:p>
            <w:pPr>
              <w:pStyle w:val="Underskrifter"/>
              <w:spacing w:after="0"/>
            </w:pPr>
            <w:r>
              <w:t>Ali Esbati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Birger Lahti (V)</w:t>
            </w:r>
          </w:p>
        </w:tc>
        <w:tc>
          <w:tcPr>
            <w:tcW w:w="50" w:type="pct"/>
            <w:vAlign w:val="bottom"/>
          </w:tcPr>
          <w:p>
            <w:pPr>
              <w:pStyle w:val="Underskrifter"/>
              <w:spacing w:after="0"/>
            </w:pPr>
            <w:r>
              <w:t>Ciczie Weidby (V)</w:t>
            </w:r>
          </w:p>
        </w:tc>
      </w:tr>
    </w:tbl>
    <w:p w:rsidR="009A4F29" w:rsidRDefault="009A4F29" w14:paraId="16AFB797" w14:textId="77777777"/>
    <w:sectPr w:rsidR="009A4F2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AFB799" w14:textId="77777777" w:rsidR="00ED6F12" w:rsidRDefault="00ED6F12" w:rsidP="000C1CAD">
      <w:pPr>
        <w:spacing w:line="240" w:lineRule="auto"/>
      </w:pPr>
      <w:r>
        <w:separator/>
      </w:r>
    </w:p>
  </w:endnote>
  <w:endnote w:type="continuationSeparator" w:id="0">
    <w:p w14:paraId="16AFB79A" w14:textId="77777777" w:rsidR="00ED6F12" w:rsidRDefault="00ED6F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FB79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FB7A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FB7A8" w14:textId="77777777" w:rsidR="00262EA3" w:rsidRPr="00581A9B" w:rsidRDefault="00262EA3" w:rsidP="00581A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AFB797" w14:textId="77777777" w:rsidR="00ED6F12" w:rsidRDefault="00ED6F12" w:rsidP="000C1CAD">
      <w:pPr>
        <w:spacing w:line="240" w:lineRule="auto"/>
      </w:pPr>
      <w:r>
        <w:separator/>
      </w:r>
    </w:p>
  </w:footnote>
  <w:footnote w:type="continuationSeparator" w:id="0">
    <w:p w14:paraId="16AFB798" w14:textId="77777777" w:rsidR="00ED6F12" w:rsidRDefault="00ED6F1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6AFB79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AFB7AA" wp14:anchorId="16AFB7A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07C82" w14:paraId="16AFB7AD" w14:textId="77777777">
                          <w:pPr>
                            <w:jc w:val="right"/>
                          </w:pPr>
                          <w:sdt>
                            <w:sdtPr>
                              <w:alias w:val="CC_Noformat_Partikod"/>
                              <w:tag w:val="CC_Noformat_Partikod"/>
                              <w:id w:val="-53464382"/>
                              <w:placeholder>
                                <w:docPart w:val="762649ADB2FF423AAAC42923EB2E8F75"/>
                              </w:placeholder>
                              <w:text/>
                            </w:sdtPr>
                            <w:sdtEndPr/>
                            <w:sdtContent>
                              <w:r w:rsidR="0078287B">
                                <w:t>V</w:t>
                              </w:r>
                            </w:sdtContent>
                          </w:sdt>
                          <w:sdt>
                            <w:sdtPr>
                              <w:alias w:val="CC_Noformat_Partinummer"/>
                              <w:tag w:val="CC_Noformat_Partinummer"/>
                              <w:id w:val="-1709555926"/>
                              <w:placeholder>
                                <w:docPart w:val="28151E3D70054CEB8BCCD45F965ECC78"/>
                              </w:placeholder>
                              <w:text/>
                            </w:sdtPr>
                            <w:sdtEndPr/>
                            <w:sdtContent>
                              <w:r w:rsidR="005B4714">
                                <w:t>039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AFB7A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07C82" w14:paraId="16AFB7AD" w14:textId="77777777">
                    <w:pPr>
                      <w:jc w:val="right"/>
                    </w:pPr>
                    <w:sdt>
                      <w:sdtPr>
                        <w:alias w:val="CC_Noformat_Partikod"/>
                        <w:tag w:val="CC_Noformat_Partikod"/>
                        <w:id w:val="-53464382"/>
                        <w:placeholder>
                          <w:docPart w:val="762649ADB2FF423AAAC42923EB2E8F75"/>
                        </w:placeholder>
                        <w:text/>
                      </w:sdtPr>
                      <w:sdtEndPr/>
                      <w:sdtContent>
                        <w:r w:rsidR="0078287B">
                          <w:t>V</w:t>
                        </w:r>
                      </w:sdtContent>
                    </w:sdt>
                    <w:sdt>
                      <w:sdtPr>
                        <w:alias w:val="CC_Noformat_Partinummer"/>
                        <w:tag w:val="CC_Noformat_Partinummer"/>
                        <w:id w:val="-1709555926"/>
                        <w:placeholder>
                          <w:docPart w:val="28151E3D70054CEB8BCCD45F965ECC78"/>
                        </w:placeholder>
                        <w:text/>
                      </w:sdtPr>
                      <w:sdtEndPr/>
                      <w:sdtContent>
                        <w:r w:rsidR="005B4714">
                          <w:t>039</w:t>
                        </w:r>
                      </w:sdtContent>
                    </w:sdt>
                  </w:p>
                </w:txbxContent>
              </v:textbox>
              <w10:wrap anchorx="page"/>
            </v:shape>
          </w:pict>
        </mc:Fallback>
      </mc:AlternateContent>
    </w:r>
  </w:p>
  <w:p w:rsidRPr="00293C4F" w:rsidR="00262EA3" w:rsidP="00776B74" w:rsidRDefault="00262EA3" w14:paraId="16AFB79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6AFB79D" w14:textId="77777777">
    <w:pPr>
      <w:jc w:val="right"/>
    </w:pPr>
  </w:p>
  <w:p w:rsidR="00262EA3" w:rsidP="00776B74" w:rsidRDefault="00262EA3" w14:paraId="16AFB79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07C82" w14:paraId="16AFB7A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6AFB7AC" wp14:anchorId="16AFB7A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07C82" w14:paraId="16AFB7A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78287B">
          <w:t>V</w:t>
        </w:r>
      </w:sdtContent>
    </w:sdt>
    <w:sdt>
      <w:sdtPr>
        <w:alias w:val="CC_Noformat_Partinummer"/>
        <w:tag w:val="CC_Noformat_Partinummer"/>
        <w:id w:val="-2014525982"/>
        <w:text/>
      </w:sdtPr>
      <w:sdtEndPr/>
      <w:sdtContent>
        <w:r w:rsidR="005B4714">
          <w:t>039</w:t>
        </w:r>
      </w:sdtContent>
    </w:sdt>
  </w:p>
  <w:p w:rsidRPr="008227B3" w:rsidR="00262EA3" w:rsidP="008227B3" w:rsidRDefault="00007C82" w14:paraId="16AFB7A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07C82" w14:paraId="16AFB7A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:3884</w:t>
        </w:r>
      </w:sdtContent>
    </w:sdt>
  </w:p>
  <w:p w:rsidR="00262EA3" w:rsidP="00E03A3D" w:rsidRDefault="00007C82" w14:paraId="16AFB7A5" w14:textId="77777777">
    <w:pPr>
      <w:pStyle w:val="Motionr"/>
    </w:pPr>
    <w:sdt>
      <w:sdtPr>
        <w:alias w:val="CC_Noformat_Avtext"/>
        <w:tag w:val="CC_Noformat_Avtext"/>
        <w:id w:val="-2020768203"/>
        <w:lock w:val="sdtContentLocked"/>
        <w15:appearance w15:val="hidden"/>
        <w:text/>
      </w:sdtPr>
      <w:sdtEndPr/>
      <w:sdtContent>
        <w:r>
          <w:t>av Ilona Szatmari Waldau m.fl. (V)</w:t>
        </w:r>
      </w:sdtContent>
    </w:sdt>
  </w:p>
  <w:sdt>
    <w:sdtPr>
      <w:alias w:val="CC_Noformat_Rubtext"/>
      <w:tag w:val="CC_Noformat_Rubtext"/>
      <w:id w:val="-218060500"/>
      <w:lock w:val="sdtLocked"/>
      <w:text/>
    </w:sdtPr>
    <w:sdtEndPr/>
    <w:sdtContent>
      <w:p w:rsidR="00262EA3" w:rsidP="00283E0F" w:rsidRDefault="001750B5" w14:paraId="16AFB7A6" w14:textId="77777777">
        <w:pPr>
          <w:pStyle w:val="FSHRub2"/>
        </w:pPr>
        <w:r>
          <w:t>med anledning av prop. 2020/21:136 Möjlighet för regeringen att tillfälligt frångå huvudregeln för fördelning av platser vid urval till högskolan vid extraordinära händelser i fredstid</w:t>
        </w:r>
      </w:p>
    </w:sdtContent>
  </w:sdt>
  <w:sdt>
    <w:sdtPr>
      <w:alias w:val="CC_Boilerplate_3"/>
      <w:tag w:val="CC_Boilerplate_3"/>
      <w:id w:val="1606463544"/>
      <w:lock w:val="sdtContentLocked"/>
      <w15:appearance w15:val="hidden"/>
      <w:text w:multiLine="1"/>
    </w:sdtPr>
    <w:sdtEndPr/>
    <w:sdtContent>
      <w:p w:rsidR="00262EA3" w:rsidP="00283E0F" w:rsidRDefault="00262EA3" w14:paraId="16AFB7A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2-25"/>
  </w:docVars>
  <w:rsids>
    <w:rsidRoot w:val="0078287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C82"/>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380"/>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0B5"/>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6EC6"/>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1B8"/>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74"/>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7D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1A9B"/>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6B98"/>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714"/>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6B9"/>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4F00"/>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C72"/>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287B"/>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0A"/>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4F29"/>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28B"/>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6DCA"/>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4C71"/>
    <w:rsid w:val="00D95382"/>
    <w:rsid w:val="00D95D6A"/>
    <w:rsid w:val="00DA0A9B"/>
    <w:rsid w:val="00DA0E2D"/>
    <w:rsid w:val="00DA2077"/>
    <w:rsid w:val="00DA2107"/>
    <w:rsid w:val="00DA28CE"/>
    <w:rsid w:val="00DA300C"/>
    <w:rsid w:val="00DA38BD"/>
    <w:rsid w:val="00DA4443"/>
    <w:rsid w:val="00DA449F"/>
    <w:rsid w:val="00DA451B"/>
    <w:rsid w:val="00DA452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F05"/>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D21"/>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6F12"/>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7A1"/>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A4B"/>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6AFB783"/>
  <w15:chartTrackingRefBased/>
  <w15:docId w15:val="{076A48C9-D35A-43BB-A4C8-51EEEC65E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F1920CD8FCF4DEABE1B58AE80DD30CD"/>
        <w:category>
          <w:name w:val="Allmänt"/>
          <w:gallery w:val="placeholder"/>
        </w:category>
        <w:types>
          <w:type w:val="bbPlcHdr"/>
        </w:types>
        <w:behaviors>
          <w:behavior w:val="content"/>
        </w:behaviors>
        <w:guid w:val="{DEFAEA62-308C-4668-8E28-D883EB1E3DB8}"/>
      </w:docPartPr>
      <w:docPartBody>
        <w:p w:rsidR="00145AFA" w:rsidRDefault="009E6DF7">
          <w:pPr>
            <w:pStyle w:val="1F1920CD8FCF4DEABE1B58AE80DD30CD"/>
          </w:pPr>
          <w:r w:rsidRPr="005A0A93">
            <w:rPr>
              <w:rStyle w:val="Platshllartext"/>
            </w:rPr>
            <w:t>Förslag till riksdagsbeslut</w:t>
          </w:r>
        </w:p>
      </w:docPartBody>
    </w:docPart>
    <w:docPart>
      <w:docPartPr>
        <w:name w:val="E0A4A09828F942518347203F1708D324"/>
        <w:category>
          <w:name w:val="Allmänt"/>
          <w:gallery w:val="placeholder"/>
        </w:category>
        <w:types>
          <w:type w:val="bbPlcHdr"/>
        </w:types>
        <w:behaviors>
          <w:behavior w:val="content"/>
        </w:behaviors>
        <w:guid w:val="{C01A1804-7EF6-43FF-856F-0AED1B77E018}"/>
      </w:docPartPr>
      <w:docPartBody>
        <w:p w:rsidR="00145AFA" w:rsidRDefault="009E6DF7">
          <w:pPr>
            <w:pStyle w:val="E0A4A09828F942518347203F1708D324"/>
          </w:pPr>
          <w:r w:rsidRPr="005A0A93">
            <w:rPr>
              <w:rStyle w:val="Platshllartext"/>
            </w:rPr>
            <w:t>Motivering</w:t>
          </w:r>
        </w:p>
      </w:docPartBody>
    </w:docPart>
    <w:docPart>
      <w:docPartPr>
        <w:name w:val="762649ADB2FF423AAAC42923EB2E8F75"/>
        <w:category>
          <w:name w:val="Allmänt"/>
          <w:gallery w:val="placeholder"/>
        </w:category>
        <w:types>
          <w:type w:val="bbPlcHdr"/>
        </w:types>
        <w:behaviors>
          <w:behavior w:val="content"/>
        </w:behaviors>
        <w:guid w:val="{1BAF9E6F-0C7C-48E9-B03B-E665188872EF}"/>
      </w:docPartPr>
      <w:docPartBody>
        <w:p w:rsidR="00145AFA" w:rsidRDefault="009E6DF7">
          <w:pPr>
            <w:pStyle w:val="762649ADB2FF423AAAC42923EB2E8F75"/>
          </w:pPr>
          <w:r>
            <w:rPr>
              <w:rStyle w:val="Platshllartext"/>
            </w:rPr>
            <w:t xml:space="preserve"> </w:t>
          </w:r>
        </w:p>
      </w:docPartBody>
    </w:docPart>
    <w:docPart>
      <w:docPartPr>
        <w:name w:val="28151E3D70054CEB8BCCD45F965ECC78"/>
        <w:category>
          <w:name w:val="Allmänt"/>
          <w:gallery w:val="placeholder"/>
        </w:category>
        <w:types>
          <w:type w:val="bbPlcHdr"/>
        </w:types>
        <w:behaviors>
          <w:behavior w:val="content"/>
        </w:behaviors>
        <w:guid w:val="{ACC909CD-D85A-4B8A-BEEF-DACD337A1089}"/>
      </w:docPartPr>
      <w:docPartBody>
        <w:p w:rsidR="00145AFA" w:rsidRDefault="009E6DF7">
          <w:pPr>
            <w:pStyle w:val="28151E3D70054CEB8BCCD45F965ECC78"/>
          </w:pPr>
          <w:r>
            <w:t xml:space="preserve"> </w:t>
          </w:r>
        </w:p>
      </w:docPartBody>
    </w:docPart>
    <w:docPart>
      <w:docPartPr>
        <w:name w:val="F67BA10998A24C888987DE4A0927E9E7"/>
        <w:category>
          <w:name w:val="Allmänt"/>
          <w:gallery w:val="placeholder"/>
        </w:category>
        <w:types>
          <w:type w:val="bbPlcHdr"/>
        </w:types>
        <w:behaviors>
          <w:behavior w:val="content"/>
        </w:behaviors>
        <w:guid w:val="{E853EC6A-819B-458A-B6A9-3F39A85B2E79}"/>
      </w:docPartPr>
      <w:docPartBody>
        <w:p w:rsidR="0064740D" w:rsidRDefault="0064740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DF7"/>
    <w:rsid w:val="00145AFA"/>
    <w:rsid w:val="0064740D"/>
    <w:rsid w:val="009E6DF7"/>
    <w:rsid w:val="00DC42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F1920CD8FCF4DEABE1B58AE80DD30CD">
    <w:name w:val="1F1920CD8FCF4DEABE1B58AE80DD30CD"/>
  </w:style>
  <w:style w:type="paragraph" w:customStyle="1" w:styleId="52FD72E171EC4139B687F7043DACA7C1">
    <w:name w:val="52FD72E171EC4139B687F7043DACA7C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F74F62621134FE8A308DE2BE03C72E7">
    <w:name w:val="BF74F62621134FE8A308DE2BE03C72E7"/>
  </w:style>
  <w:style w:type="paragraph" w:customStyle="1" w:styleId="E0A4A09828F942518347203F1708D324">
    <w:name w:val="E0A4A09828F942518347203F1708D324"/>
  </w:style>
  <w:style w:type="paragraph" w:customStyle="1" w:styleId="DA4C8801556F4939BE2B9B95E4DB10AF">
    <w:name w:val="DA4C8801556F4939BE2B9B95E4DB10AF"/>
  </w:style>
  <w:style w:type="paragraph" w:customStyle="1" w:styleId="AC34A438E7E242D4AFE92D91B711D065">
    <w:name w:val="AC34A438E7E242D4AFE92D91B711D065"/>
  </w:style>
  <w:style w:type="paragraph" w:customStyle="1" w:styleId="762649ADB2FF423AAAC42923EB2E8F75">
    <w:name w:val="762649ADB2FF423AAAC42923EB2E8F75"/>
  </w:style>
  <w:style w:type="paragraph" w:customStyle="1" w:styleId="28151E3D70054CEB8BCCD45F965ECC78">
    <w:name w:val="28151E3D70054CEB8BCCD45F965ECC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92D990-D60C-4E6E-A1B5-074AD30F5723}"/>
</file>

<file path=customXml/itemProps2.xml><?xml version="1.0" encoding="utf-8"?>
<ds:datastoreItem xmlns:ds="http://schemas.openxmlformats.org/officeDocument/2006/customXml" ds:itemID="{4552F6D1-78C1-495E-A934-B062BC2D407C}"/>
</file>

<file path=customXml/itemProps3.xml><?xml version="1.0" encoding="utf-8"?>
<ds:datastoreItem xmlns:ds="http://schemas.openxmlformats.org/officeDocument/2006/customXml" ds:itemID="{B23C4CE5-E649-4A20-A7B9-49D905E71FFC}"/>
</file>

<file path=docProps/app.xml><?xml version="1.0" encoding="utf-8"?>
<Properties xmlns="http://schemas.openxmlformats.org/officeDocument/2006/extended-properties" xmlns:vt="http://schemas.openxmlformats.org/officeDocument/2006/docPropsVTypes">
  <Template>Normal</Template>
  <TotalTime>16</TotalTime>
  <Pages>2</Pages>
  <Words>319</Words>
  <Characters>1869</Characters>
  <Application>Microsoft Office Word</Application>
  <DocSecurity>0</DocSecurity>
  <Lines>38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V039 med anledning av prop  2020 21 136 Möjlighet för regeringen att tillfälligt frångå huvudregeln för fördelning av platser vid urval till högskolan vid extraordinära händelser i fredstid</vt:lpstr>
      <vt:lpstr>
      </vt:lpstr>
    </vt:vector>
  </TitlesOfParts>
  <Company>Sveriges riksdag</Company>
  <LinksUpToDate>false</LinksUpToDate>
  <CharactersWithSpaces>2174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