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67A5" w:rsidRPr="00CC2D5C" w:rsidRDefault="00D267A5" w:rsidP="0073772B">
      <w:pPr>
        <w:pStyle w:val="Hemstlrubrik"/>
      </w:pPr>
      <w:r w:rsidRPr="00CC2D5C">
        <w:t>Förslag till riksd</w:t>
      </w:r>
      <w:r w:rsidRPr="00CC2D5C">
        <w:rPr>
          <w:rStyle w:val="HemstlrubrikChar"/>
        </w:rPr>
        <w:t>a</w:t>
      </w:r>
      <w:r w:rsidRPr="00CC2D5C">
        <w:t>gsbeslut</w:t>
      </w:r>
    </w:p>
    <w:p w:rsidR="00E84F25" w:rsidRPr="00CC2D5C" w:rsidRDefault="00D267A5" w:rsidP="00D267A5">
      <w:pPr>
        <w:pStyle w:val="Hemstlatt"/>
      </w:pPr>
      <w:r w:rsidRPr="00CC2D5C">
        <w:t>Riksdagen tillkännager för regeringen som sin mening vad i motionen anförs om att Sverige ska</w:t>
      </w:r>
      <w:r w:rsidR="00AF560D" w:rsidRPr="00CC2D5C">
        <w:t>ll</w:t>
      </w:r>
      <w:r w:rsidRPr="00CC2D5C">
        <w:t xml:space="preserve"> arbeta för att EU:s stöd till tobaksodling ska</w:t>
      </w:r>
      <w:r w:rsidR="00AF560D" w:rsidRPr="00CC2D5C">
        <w:t>ll</w:t>
      </w:r>
      <w:r w:rsidRPr="00CC2D5C">
        <w:t xml:space="preserve"> avvecklas.</w:t>
      </w:r>
    </w:p>
    <w:p w:rsidR="00D267A5" w:rsidRPr="00CC2D5C" w:rsidRDefault="00D267A5" w:rsidP="00D267A5">
      <w:pPr>
        <w:pStyle w:val="Rubrik1"/>
      </w:pPr>
      <w:r w:rsidRPr="00CC2D5C">
        <w:t>Motivering</w:t>
      </w:r>
    </w:p>
    <w:p w:rsidR="00D267A5" w:rsidRPr="00CC2D5C" w:rsidRDefault="00D267A5" w:rsidP="00D267A5">
      <w:r w:rsidRPr="00CC2D5C">
        <w:t>Att rökning är skadligt för hälsan är väl känt. Flera nationer i Europa försöker på olika sätt arbeta för att motverka att personer börjar röka eller erbjuder rökare hjälp för att kunna sluta röka. Sverige är ett av de länder som är myc</w:t>
      </w:r>
      <w:r w:rsidRPr="00CC2D5C">
        <w:t>k</w:t>
      </w:r>
      <w:r w:rsidRPr="00CC2D5C">
        <w:t xml:space="preserve">et aktivt i kampen mot rökning. På många olika sätt är Sverige en aktiv nation i folkhälsoarbetet i övrigt. </w:t>
      </w:r>
      <w:r w:rsidR="0073772B" w:rsidRPr="00CC2D5C">
        <w:t xml:space="preserve">Bland annat </w:t>
      </w:r>
      <w:r w:rsidRPr="00CC2D5C">
        <w:t>har Sverige intensivt arbetat för att inom EU ge folkhälsoarbetet en större tyngd i det nya förslaget till fördrag för EU. Alltfler länder har anslutit sig till Sveriges linje vad gäller folkhälso</w:t>
      </w:r>
      <w:r w:rsidR="0073772B" w:rsidRPr="00CC2D5C">
        <w:softHyphen/>
      </w:r>
      <w:r w:rsidRPr="00CC2D5C">
        <w:t>fr</w:t>
      </w:r>
      <w:r w:rsidRPr="00CC2D5C">
        <w:t>å</w:t>
      </w:r>
      <w:r w:rsidRPr="00CC2D5C">
        <w:t>gorna.</w:t>
      </w:r>
    </w:p>
    <w:p w:rsidR="00D267A5" w:rsidRPr="00CC2D5C" w:rsidRDefault="00D267A5" w:rsidP="0073772B">
      <w:pPr>
        <w:pStyle w:val="Normaltindrag"/>
      </w:pPr>
      <w:r w:rsidRPr="00CC2D5C">
        <w:t>Samtidigt kan konstateras att EU inom ramen för den inre marknaden stö</w:t>
      </w:r>
      <w:r w:rsidRPr="00CC2D5C">
        <w:t>d</w:t>
      </w:r>
      <w:r w:rsidRPr="00CC2D5C">
        <w:t>jer tobaksodling med stora belopp. Det är inte logiskt att arbeta folkhälsoför</w:t>
      </w:r>
      <w:r w:rsidRPr="00CC2D5C">
        <w:t>e</w:t>
      </w:r>
      <w:r w:rsidRPr="00CC2D5C">
        <w:t>byggande och samtidigt stödja de hälsofarliga produkterna. Folkets hälsa bör väga tyngre än de inre marknadsreglerna. Sverige bör därför aktivt arbeta för att EU:s stöd till tobaksodling avvecklas.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3772B" w:rsidRPr="00CC2D5C">
        <w:tblPrEx>
          <w:tblCellMar>
            <w:top w:w="0" w:type="dxa"/>
            <w:bottom w:w="0" w:type="dxa"/>
          </w:tblCellMar>
        </w:tblPrEx>
        <w:trPr>
          <w:cantSplit/>
        </w:trPr>
        <w:tc>
          <w:tcPr>
            <w:tcW w:w="3046" w:type="dxa"/>
          </w:tcPr>
          <w:p w:rsidR="0073772B" w:rsidRPr="00CC2D5C" w:rsidRDefault="0073772B" w:rsidP="0073772B">
            <w:pPr>
              <w:pStyle w:val="UnderskriftDatum"/>
              <w:spacing w:before="240"/>
            </w:pPr>
            <w:r w:rsidRPr="00CC2D5C">
              <w:t>Stockholm den 3 oktober 2005</w:t>
            </w:r>
          </w:p>
        </w:tc>
        <w:tc>
          <w:tcPr>
            <w:tcW w:w="3047" w:type="dxa"/>
          </w:tcPr>
          <w:p w:rsidR="0073772B" w:rsidRPr="00CC2D5C" w:rsidRDefault="0073772B" w:rsidP="0073772B">
            <w:pPr>
              <w:pStyle w:val="Underskrifter"/>
              <w:spacing w:before="240"/>
            </w:pPr>
          </w:p>
        </w:tc>
      </w:tr>
      <w:tr w:rsidR="0073772B" w:rsidRPr="00CC2D5C">
        <w:tblPrEx>
          <w:tblCellMar>
            <w:top w:w="0" w:type="dxa"/>
            <w:bottom w:w="0" w:type="dxa"/>
          </w:tblCellMar>
        </w:tblPrEx>
        <w:trPr>
          <w:cantSplit/>
        </w:trPr>
        <w:tc>
          <w:tcPr>
            <w:tcW w:w="3046" w:type="dxa"/>
          </w:tcPr>
          <w:p w:rsidR="0073772B" w:rsidRPr="00CC2D5C" w:rsidRDefault="0073772B" w:rsidP="0073772B">
            <w:pPr>
              <w:pStyle w:val="Underskrifter"/>
            </w:pPr>
            <w:r w:rsidRPr="00CC2D5C">
              <w:t>Catherine Persson (s)</w:t>
            </w:r>
          </w:p>
        </w:tc>
        <w:tc>
          <w:tcPr>
            <w:tcW w:w="3047" w:type="dxa"/>
          </w:tcPr>
          <w:p w:rsidR="0073772B" w:rsidRPr="00CC2D5C" w:rsidRDefault="0073772B" w:rsidP="0073772B">
            <w:pPr>
              <w:pStyle w:val="Underskrifter"/>
            </w:pPr>
          </w:p>
        </w:tc>
      </w:tr>
    </w:tbl>
    <w:p w:rsidR="00D267A5" w:rsidRPr="00CC2D5C" w:rsidRDefault="00D267A5" w:rsidP="0073772B">
      <w:pPr>
        <w:pStyle w:val="Normaltindrag"/>
      </w:pPr>
    </w:p>
    <w:sectPr w:rsidR="00D267A5" w:rsidRPr="00CC2D5C" w:rsidSect="007377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175" w:rsidRPr="00CC2D5C" w:rsidRDefault="00F05175">
      <w:r w:rsidRPr="00CC2D5C">
        <w:separator/>
      </w:r>
    </w:p>
  </w:endnote>
  <w:endnote w:type="continuationSeparator" w:id="0">
    <w:p w:rsidR="00F05175" w:rsidRPr="00CC2D5C" w:rsidRDefault="00F05175">
      <w:r w:rsidRPr="00CC2D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CEC" w:rsidRPr="00CC2D5C" w:rsidRDefault="00CC2D5C" w:rsidP="0073772B">
    <w:pPr>
      <w:pStyle w:val="Sidfot"/>
    </w:pPr>
    <w:r w:rsidRPr="00CC2D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2254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2B" w:rsidRDefault="0073772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772B" w:rsidRDefault="0073772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7A5" w:rsidRPr="00CC2D5C" w:rsidRDefault="00CC2D5C" w:rsidP="0073772B">
    <w:pPr>
      <w:pStyle w:val="Sidfot"/>
    </w:pPr>
    <w:r w:rsidRPr="00CC2D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965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2B" w:rsidRDefault="007377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772B" w:rsidRDefault="007377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7A5" w:rsidRPr="00CC2D5C" w:rsidRDefault="00CC2D5C" w:rsidP="0073772B">
    <w:pPr>
      <w:pStyle w:val="Sidfot"/>
    </w:pPr>
    <w:r w:rsidRPr="00CC2D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101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2B" w:rsidRDefault="007377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772B" w:rsidRDefault="007377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175" w:rsidRPr="00CC2D5C" w:rsidRDefault="00F05175">
      <w:r w:rsidRPr="00CC2D5C">
        <w:separator/>
      </w:r>
    </w:p>
  </w:footnote>
  <w:footnote w:type="continuationSeparator" w:id="0">
    <w:p w:rsidR="00F05175" w:rsidRPr="00CC2D5C" w:rsidRDefault="00F05175">
      <w:r w:rsidRPr="00CC2D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CEC" w:rsidRPr="00CC2D5C" w:rsidRDefault="00CC2D5C" w:rsidP="0073772B">
    <w:pPr>
      <w:pStyle w:val="Sidhuvud"/>
    </w:pPr>
    <w:r w:rsidRPr="00CC2D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07347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2B" w:rsidRDefault="007377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772B" w:rsidRDefault="007377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7A5" w:rsidRPr="00CC2D5C" w:rsidRDefault="00CC2D5C" w:rsidP="0073772B">
    <w:pPr>
      <w:pStyle w:val="Sidhuvud"/>
    </w:pPr>
    <w:r w:rsidRPr="00CC2D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9241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2B" w:rsidRDefault="007377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772B" w:rsidRDefault="007377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2B" w:rsidRPr="00CC2D5C" w:rsidRDefault="0073772B">
    <w:pPr>
      <w:pStyle w:val="FSHNormal"/>
      <w:tabs>
        <w:tab w:val="right" w:pos="5840"/>
      </w:tabs>
    </w:pPr>
    <w:r w:rsidRPr="00CC2D5C">
      <w:br/>
    </w:r>
    <w:r w:rsidRPr="00CC2D5C">
      <w:fldChar w:fldCharType="begin" w:fldLock="1"/>
    </w:r>
    <w:r w:rsidRPr="00CC2D5C">
      <w:instrText xml:space="preserve"> DOCPROPERTY</w:instrText>
    </w:r>
    <w:r w:rsidRPr="00CC2D5C">
      <w:rPr>
        <w:sz w:val="18"/>
      </w:rPr>
      <w:instrText xml:space="preserve"> "YearUser" *\charformat </w:instrText>
    </w:r>
    <w:r w:rsidRPr="00CC2D5C">
      <w:fldChar w:fldCharType="separate"/>
    </w:r>
    <w:r w:rsidRPr="00CC2D5C">
      <w:t>2005/06</w:t>
    </w:r>
    <w:r w:rsidRPr="00CC2D5C">
      <w:fldChar w:fldCharType="end"/>
    </w:r>
    <w:r w:rsidRPr="00CC2D5C">
      <w:t xml:space="preserve"> </w:t>
    </w:r>
    <w:r w:rsidRPr="00CC2D5C">
      <w:tab/>
      <w:t xml:space="preserve">mnr: </w:t>
    </w:r>
    <w:r w:rsidRPr="00CC2D5C">
      <w:fldChar w:fldCharType="begin" w:fldLock="1"/>
    </w:r>
    <w:r w:rsidRPr="00CC2D5C">
      <w:instrText xml:space="preserve"> DOCPROPERTY</w:instrText>
    </w:r>
    <w:r w:rsidRPr="00CC2D5C">
      <w:rPr>
        <w:sz w:val="18"/>
      </w:rPr>
      <w:instrText xml:space="preserve"> "Motionsnummer" *\charformat </w:instrText>
    </w:r>
    <w:r w:rsidRPr="00CC2D5C">
      <w:fldChar w:fldCharType="separate"/>
    </w:r>
    <w:r w:rsidRPr="00CC2D5C">
      <w:t>MJ455</w:t>
    </w:r>
    <w:r w:rsidRPr="00CC2D5C">
      <w:fldChar w:fldCharType="end"/>
    </w:r>
    <w:r w:rsidRPr="00CC2D5C">
      <w:br/>
    </w:r>
    <w:r w:rsidRPr="00CC2D5C">
      <w:fldChar w:fldCharType="begin" w:fldLock="1"/>
    </w:r>
    <w:r w:rsidRPr="00CC2D5C">
      <w:instrText xml:space="preserve"> DOCPROPERTY</w:instrText>
    </w:r>
    <w:r w:rsidRPr="00CC2D5C">
      <w:rPr>
        <w:sz w:val="18"/>
      </w:rPr>
      <w:instrText xml:space="preserve"> "Samling" *\charformat </w:instrText>
    </w:r>
    <w:r w:rsidRPr="00CC2D5C">
      <w:fldChar w:fldCharType="end"/>
    </w:r>
    <w:r w:rsidRPr="00CC2D5C">
      <w:tab/>
      <w:t xml:space="preserve">pnr: </w:t>
    </w:r>
    <w:r w:rsidRPr="00CC2D5C">
      <w:fldChar w:fldCharType="begin" w:fldLock="1"/>
    </w:r>
    <w:r w:rsidRPr="00CC2D5C">
      <w:instrText xml:space="preserve"> DOCPROPERTY</w:instrText>
    </w:r>
    <w:r w:rsidRPr="00CC2D5C">
      <w:rPr>
        <w:sz w:val="18"/>
      </w:rPr>
      <w:instrText xml:space="preserve"> "Partinummer" *\charformat </w:instrText>
    </w:r>
    <w:r w:rsidRPr="00CC2D5C">
      <w:fldChar w:fldCharType="separate"/>
    </w:r>
    <w:r w:rsidRPr="00CC2D5C">
      <w:t>s21052</w:t>
    </w:r>
    <w:r w:rsidRPr="00CC2D5C">
      <w:fldChar w:fldCharType="end"/>
    </w:r>
  </w:p>
  <w:p w:rsidR="0073772B" w:rsidRPr="00CC2D5C" w:rsidRDefault="0073772B">
    <w:pPr>
      <w:pStyle w:val="FSHRub1"/>
    </w:pPr>
    <w:r w:rsidRPr="00CC2D5C">
      <w:t>Motion till riksdagen</w:t>
    </w:r>
    <w:r w:rsidRPr="00CC2D5C">
      <w:br/>
    </w:r>
    <w:r w:rsidRPr="00CC2D5C">
      <w:fldChar w:fldCharType="begin" w:fldLock="1"/>
    </w:r>
    <w:r w:rsidRPr="00CC2D5C">
      <w:instrText xml:space="preserve"> DOCPROPERTY "YearUser" *\charformat </w:instrText>
    </w:r>
    <w:r w:rsidRPr="00CC2D5C">
      <w:fldChar w:fldCharType="separate"/>
    </w:r>
    <w:r w:rsidRPr="00CC2D5C">
      <w:t>2005/06</w:t>
    </w:r>
    <w:r w:rsidRPr="00CC2D5C">
      <w:fldChar w:fldCharType="end"/>
    </w:r>
    <w:r w:rsidRPr="00CC2D5C">
      <w:t>:</w:t>
    </w:r>
    <w:r w:rsidRPr="00CC2D5C">
      <w:fldChar w:fldCharType="begin" w:fldLock="1"/>
    </w:r>
    <w:r w:rsidRPr="00CC2D5C">
      <w:instrText xml:space="preserve"> DOCPROPERTY "Motionsnummer" *\charformat </w:instrText>
    </w:r>
    <w:r w:rsidRPr="00CC2D5C">
      <w:fldChar w:fldCharType="separate"/>
    </w:r>
    <w:r w:rsidRPr="00CC2D5C">
      <w:t>MJ455</w:t>
    </w:r>
    <w:r w:rsidRPr="00CC2D5C">
      <w:fldChar w:fldCharType="end"/>
    </w:r>
  </w:p>
  <w:p w:rsidR="0073772B" w:rsidRPr="00CC2D5C" w:rsidRDefault="0073772B">
    <w:pPr>
      <w:pStyle w:val="FSHNormalS5"/>
    </w:pPr>
    <w:r w:rsidRPr="00CC2D5C">
      <w:fldChar w:fldCharType="begin" w:fldLock="1"/>
    </w:r>
    <w:r w:rsidRPr="00CC2D5C">
      <w:instrText xml:space="preserve"> DOCPROPERTY "MotionarText" *\charformat </w:instrText>
    </w:r>
    <w:r w:rsidRPr="00CC2D5C">
      <w:fldChar w:fldCharType="separate"/>
    </w:r>
    <w:r w:rsidRPr="00CC2D5C">
      <w:t>av Catherine Persson (s)</w:t>
    </w:r>
    <w:r w:rsidRPr="00CC2D5C">
      <w:fldChar w:fldCharType="end"/>
    </w:r>
    <w:r w:rsidRPr="00CC2D5C">
      <w:br/>
    </w:r>
    <w:r w:rsidRPr="00CC2D5C">
      <w:fldChar w:fldCharType="begin" w:fldLock="1"/>
    </w:r>
    <w:r w:rsidRPr="00CC2D5C">
      <w:instrText xml:space="preserve"> DOCPROPERTY "SvarFrasKort" *\charformat </w:instrText>
    </w:r>
    <w:r w:rsidRPr="00CC2D5C">
      <w:fldChar w:fldCharType="end"/>
    </w:r>
  </w:p>
  <w:p w:rsidR="0073772B" w:rsidRPr="00CC2D5C" w:rsidRDefault="0073772B">
    <w:pPr>
      <w:pStyle w:val="FSHTitel"/>
    </w:pPr>
    <w:r w:rsidRPr="00CC2D5C">
      <w:fldChar w:fldCharType="begin" w:fldLock="1"/>
    </w:r>
    <w:r w:rsidRPr="00CC2D5C">
      <w:instrText xml:space="preserve"> DOCPROPERTY</w:instrText>
    </w:r>
    <w:r w:rsidRPr="00CC2D5C">
      <w:rPr>
        <w:sz w:val="18"/>
      </w:rPr>
      <w:instrText xml:space="preserve"> "RubrikSvar" *\charformat </w:instrText>
    </w:r>
    <w:r w:rsidRPr="00CC2D5C">
      <w:fldChar w:fldCharType="separate"/>
    </w:r>
    <w:r w:rsidRPr="00CC2D5C">
      <w:t>Avveckling av stöd till tobaksodling inom EU</w:t>
    </w:r>
    <w:r w:rsidRPr="00CC2D5C">
      <w:fldChar w:fldCharType="end"/>
    </w:r>
  </w:p>
  <w:p w:rsidR="0073772B" w:rsidRPr="00CC2D5C" w:rsidRDefault="0073772B" w:rsidP="007377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6701833">
    <w:abstractNumId w:val="13"/>
  </w:num>
  <w:num w:numId="2" w16cid:durableId="425922176">
    <w:abstractNumId w:val="10"/>
  </w:num>
  <w:num w:numId="3" w16cid:durableId="2132090976">
    <w:abstractNumId w:val="11"/>
  </w:num>
  <w:num w:numId="4" w16cid:durableId="838546200">
    <w:abstractNumId w:val="12"/>
  </w:num>
  <w:num w:numId="5" w16cid:durableId="1494103754">
    <w:abstractNumId w:val="8"/>
  </w:num>
  <w:num w:numId="6" w16cid:durableId="724836950">
    <w:abstractNumId w:val="3"/>
  </w:num>
  <w:num w:numId="7" w16cid:durableId="1904750422">
    <w:abstractNumId w:val="2"/>
  </w:num>
  <w:num w:numId="8" w16cid:durableId="935483814">
    <w:abstractNumId w:val="1"/>
  </w:num>
  <w:num w:numId="9" w16cid:durableId="2008943481">
    <w:abstractNumId w:val="0"/>
  </w:num>
  <w:num w:numId="10" w16cid:durableId="1608198785">
    <w:abstractNumId w:val="9"/>
  </w:num>
  <w:num w:numId="11" w16cid:durableId="1161779169">
    <w:abstractNumId w:val="7"/>
  </w:num>
  <w:num w:numId="12" w16cid:durableId="183708777">
    <w:abstractNumId w:val="6"/>
  </w:num>
  <w:num w:numId="13" w16cid:durableId="103623385">
    <w:abstractNumId w:val="5"/>
  </w:num>
  <w:num w:numId="14" w16cid:durableId="333267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9A68A0"/>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6D4A74"/>
    <w:rsid w:val="0073772B"/>
    <w:rsid w:val="00740D6D"/>
    <w:rsid w:val="00794149"/>
    <w:rsid w:val="007B67A7"/>
    <w:rsid w:val="007C6092"/>
    <w:rsid w:val="009A68A0"/>
    <w:rsid w:val="00A053C6"/>
    <w:rsid w:val="00A65CEC"/>
    <w:rsid w:val="00AF560D"/>
    <w:rsid w:val="00B13BF0"/>
    <w:rsid w:val="00BF494C"/>
    <w:rsid w:val="00C1285C"/>
    <w:rsid w:val="00C27B7D"/>
    <w:rsid w:val="00CC2D5C"/>
    <w:rsid w:val="00CF7A43"/>
    <w:rsid w:val="00D1174F"/>
    <w:rsid w:val="00D267A5"/>
    <w:rsid w:val="00DC6C70"/>
    <w:rsid w:val="00E22893"/>
    <w:rsid w:val="00E360DE"/>
    <w:rsid w:val="00E75D28"/>
    <w:rsid w:val="00E84F25"/>
    <w:rsid w:val="00F0517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C30B55-61CC-4FCD-9D0C-C36E10F9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rsid w:val="0073772B"/>
    <w:pPr>
      <w:spacing w:after="250"/>
    </w:pPr>
  </w:style>
  <w:style w:type="character" w:customStyle="1" w:styleId="Rubrik1Char">
    <w:name w:val="Rubrik 1 Char"/>
    <w:basedOn w:val="Standardstycketeckensnitt"/>
    <w:link w:val="Rubrik1"/>
    <w:rsid w:val="0073772B"/>
    <w:rPr>
      <w:sz w:val="32"/>
      <w:lang w:val="sv-SE" w:eastAsia="sv-SE" w:bidi="ar-SA"/>
    </w:rPr>
  </w:style>
  <w:style w:type="character" w:customStyle="1" w:styleId="HemstlrubrikChar">
    <w:name w:val="Hemstl_rubrik Char"/>
    <w:basedOn w:val="Rubrik1Char"/>
    <w:link w:val="Hemstlrubrik"/>
    <w:rsid w:val="0073772B"/>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182</Words>
  <Characters>981</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MJ455</vt:lpstr>
    </vt:vector>
  </TitlesOfParts>
  <Company>Riksdagen</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MJ455</dc:title>
  <dc:subject>MJ455</dc:subject>
  <dc:creator>Riksdagen</dc:creator>
  <cp:keywords>Riksdagen</cp:keywords>
  <dc:description/>
  <cp:lastModifiedBy>Lars Brink</cp:lastModifiedBy>
  <cp:revision>2</cp:revision>
  <cp:lastPrinted>2005-12-01T17:28:00Z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Avveckling av stöd till tobaksodling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stöd till tobaksodling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Catherine Persson (s)</vt:lpwstr>
  </property>
  <property fmtid="{D5CDD505-2E9C-101B-9397-08002B2CF9AE}" pid="26" name="MotionarLista">
    <vt:lpwstr>Persson, Catherine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Catherine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linda.hakansson@riksdagen.se</vt:lpwstr>
  </property>
  <property fmtid="{D5CDD505-2E9C-101B-9397-08002B2CF9AE}" pid="45" name="ReservUID">
    <vt:lpwstr>birgitta lundblad</vt:lpwstr>
  </property>
  <property fmtid="{D5CDD505-2E9C-101B-9397-08002B2CF9AE}" pid="46" name="MotionID">
    <vt:lpwstr>20052006000000000115000210520069</vt:lpwstr>
  </property>
  <property fmtid="{D5CDD505-2E9C-101B-9397-08002B2CF9AE}" pid="47" name="datum">
    <vt:lpwstr>051003</vt:lpwstr>
  </property>
  <property fmtid="{D5CDD505-2E9C-101B-9397-08002B2CF9AE}" pid="48" name="avsändar-e-post">
    <vt:lpwstr>linda.hakansson@riksdagen.se</vt:lpwstr>
  </property>
  <property fmtid="{D5CDD505-2E9C-101B-9397-08002B2CF9AE}" pid="49" name="id">
    <vt:lpwstr>20052006000000000115000210520069</vt:lpwstr>
  </property>
  <property fmtid="{D5CDD505-2E9C-101B-9397-08002B2CF9AE}" pid="50" name="nummer">
    <vt:lpwstr>455</vt:lpwstr>
  </property>
  <property fmtid="{D5CDD505-2E9C-101B-9397-08002B2CF9AE}" pid="51" name="utskottsbeteckning">
    <vt:lpwstr>MJ</vt:lpwstr>
  </property>
</Properties>
</file>