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CA22262E48486BB1C9D63C0D47B323"/>
        </w:placeholder>
        <w:text/>
      </w:sdtPr>
      <w:sdtEndPr/>
      <w:sdtContent>
        <w:p w:rsidRPr="009B062B" w:rsidR="00AF30DD" w:rsidP="00DA28CE" w:rsidRDefault="00AF30DD" w14:paraId="2DC120D3" w14:textId="77777777">
          <w:pPr>
            <w:pStyle w:val="Rubrik1"/>
            <w:spacing w:after="300"/>
          </w:pPr>
          <w:r w:rsidRPr="009B062B">
            <w:t>Förslag till riksdagsbeslut</w:t>
          </w:r>
        </w:p>
      </w:sdtContent>
    </w:sdt>
    <w:sdt>
      <w:sdtPr>
        <w:alias w:val="Yrkande 1"/>
        <w:tag w:val="1c78582a-a0d3-4f27-9269-d44bcbff2c21"/>
        <w:id w:val="755551947"/>
        <w:lock w:val="sdtLocked"/>
      </w:sdtPr>
      <w:sdtEndPr/>
      <w:sdtContent>
        <w:p w:rsidR="006229DA" w:rsidRDefault="00ED569B" w14:paraId="45137534" w14:textId="77777777">
          <w:pPr>
            <w:pStyle w:val="Frslagstext"/>
            <w:numPr>
              <w:ilvl w:val="0"/>
              <w:numId w:val="0"/>
            </w:numPr>
          </w:pPr>
          <w:r>
            <w:t>Riksdagen ställer sig bakom det som anförs i motionen om att se över lagen om belastningsregister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845C39DC9B47E7B0BD127FA3E45133"/>
        </w:placeholder>
        <w:text/>
      </w:sdtPr>
      <w:sdtEndPr/>
      <w:sdtContent>
        <w:p w:rsidRPr="009B062B" w:rsidR="006D79C9" w:rsidP="00333E95" w:rsidRDefault="006D79C9" w14:paraId="70FE1D9F" w14:textId="77777777">
          <w:pPr>
            <w:pStyle w:val="Rubrik1"/>
          </w:pPr>
          <w:r>
            <w:t>Motivering</w:t>
          </w:r>
        </w:p>
      </w:sdtContent>
    </w:sdt>
    <w:p w:rsidR="00D00F15" w:rsidP="00D00F15" w:rsidRDefault="00D00F15" w14:paraId="5FC35039" w14:textId="462CB432">
      <w:pPr>
        <w:pStyle w:val="Normalutanindragellerluft"/>
      </w:pPr>
      <w:r>
        <w:t>Det är en självklarhet att alla vårdnadshavare ska känna sig trygga med att barnen tas väl om hand på förskolan. Detta står som grund till att lagen kräver att den som erbjuds en anställning i staten, en kommun, ett landsting, ett företag eller en organisation, om arbetet innebär direkt och regelbunden kontakt med barn, på begäran av den som erbjuder anställningen</w:t>
      </w:r>
      <w:r w:rsidR="00F82DE7">
        <w:t>,</w:t>
      </w:r>
      <w:r>
        <w:t xml:space="preserve"> ska visa upp ett utdrag ur det register som förs enligt lagen (1998:620) om belastningsregister. </w:t>
      </w:r>
    </w:p>
    <w:p w:rsidR="00D00F15" w:rsidP="00D00F15" w:rsidRDefault="00D00F15" w14:paraId="62E99776" w14:textId="77777777">
      <w:r w:rsidRPr="00D00F15">
        <w:t xml:space="preserve">Jag anser att det finns fler yrken där de anställda bör avkrävas registerkontroll. Utdrag avkrävs till exempel inte i äldrevården trots att en demenspatient är i beroendeställning till de anställda på precis samma grunder som ett barn är till pedagogerna på en förskola. Att timvikarier på skolor och äldreboenden inte ställs inför samma krav att uppvisa ett utdrag ur belastningsregistret är fel. Alla ska ha rätt till en trygg och säker vård som utförs av personal som har detta för ögonen. </w:t>
      </w:r>
    </w:p>
    <w:p w:rsidRPr="006811B4" w:rsidR="00D00F15" w:rsidP="006811B4" w:rsidRDefault="00D00F15" w14:paraId="36647444" w14:textId="77777777">
      <w:r w:rsidRPr="006811B4">
        <w:t>Med anlednin</w:t>
      </w:r>
      <w:bookmarkStart w:name="_GoBack" w:id="1"/>
      <w:bookmarkEnd w:id="1"/>
      <w:r w:rsidRPr="006811B4">
        <w:t>g av detta föreslår jag att regeringen ser över lagen i dess befintliga form och utreder vilka andra yrken som även bör inkluderas i lagstiftningen som gäller utdrag ur belastningsregistret.</w:t>
      </w:r>
    </w:p>
    <w:sdt>
      <w:sdtPr>
        <w:rPr>
          <w:i/>
          <w:noProof/>
        </w:rPr>
        <w:alias w:val="CC_Underskrifter"/>
        <w:tag w:val="CC_Underskrifter"/>
        <w:id w:val="583496634"/>
        <w:lock w:val="sdtContentLocked"/>
        <w:placeholder>
          <w:docPart w:val="5789BF7B9DCF45B3A8D70E617A6DB15B"/>
        </w:placeholder>
      </w:sdtPr>
      <w:sdtEndPr>
        <w:rPr>
          <w:i w:val="0"/>
          <w:noProof w:val="0"/>
        </w:rPr>
      </w:sdtEndPr>
      <w:sdtContent>
        <w:p w:rsidR="004566EC" w:rsidP="00BA1635" w:rsidRDefault="004566EC" w14:paraId="3B330EFD" w14:textId="77777777"/>
        <w:p w:rsidRPr="008E0FE2" w:rsidR="004801AC" w:rsidP="00BA1635" w:rsidRDefault="006811B4" w14:paraId="2BD2F1E5" w14:textId="05D8FD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B75B49" w:rsidRDefault="00B75B49" w14:paraId="4FEDB854" w14:textId="77777777"/>
    <w:sectPr w:rsidR="00B75B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5E58" w14:textId="77777777" w:rsidR="002368E7" w:rsidRDefault="002368E7" w:rsidP="000C1CAD">
      <w:pPr>
        <w:spacing w:line="240" w:lineRule="auto"/>
      </w:pPr>
      <w:r>
        <w:separator/>
      </w:r>
    </w:p>
  </w:endnote>
  <w:endnote w:type="continuationSeparator" w:id="0">
    <w:p w14:paraId="102E5173" w14:textId="77777777" w:rsidR="002368E7" w:rsidRDefault="0023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2B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4267" w14:textId="0EF314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16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9E35" w14:textId="459D99AE" w:rsidR="00262EA3" w:rsidRPr="00BA1635" w:rsidRDefault="00262EA3" w:rsidP="00BA1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5D6E" w14:textId="77777777" w:rsidR="002368E7" w:rsidRDefault="002368E7" w:rsidP="000C1CAD">
      <w:pPr>
        <w:spacing w:line="240" w:lineRule="auto"/>
      </w:pPr>
      <w:r>
        <w:separator/>
      </w:r>
    </w:p>
  </w:footnote>
  <w:footnote w:type="continuationSeparator" w:id="0">
    <w:p w14:paraId="0F8F30FB" w14:textId="77777777" w:rsidR="002368E7" w:rsidRDefault="00236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CC04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1B055" wp14:anchorId="2DF22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11B4" w14:paraId="3436A32D" w14:textId="77777777">
                          <w:pPr>
                            <w:jc w:val="right"/>
                          </w:pPr>
                          <w:sdt>
                            <w:sdtPr>
                              <w:alias w:val="CC_Noformat_Partikod"/>
                              <w:tag w:val="CC_Noformat_Partikod"/>
                              <w:id w:val="-53464382"/>
                              <w:placeholder>
                                <w:docPart w:val="C023BB8AC0B04FB5862A503D54A500F7"/>
                              </w:placeholder>
                              <w:text/>
                            </w:sdtPr>
                            <w:sdtEndPr/>
                            <w:sdtContent>
                              <w:r w:rsidR="00D00F15">
                                <w:t>M</w:t>
                              </w:r>
                            </w:sdtContent>
                          </w:sdt>
                          <w:sdt>
                            <w:sdtPr>
                              <w:alias w:val="CC_Noformat_Partinummer"/>
                              <w:tag w:val="CC_Noformat_Partinummer"/>
                              <w:id w:val="-1709555926"/>
                              <w:placeholder>
                                <w:docPart w:val="96C094D0772B4982907CF5B8741ACE17"/>
                              </w:placeholder>
                              <w:text/>
                            </w:sdtPr>
                            <w:sdtEndPr/>
                            <w:sdtContent>
                              <w:r w:rsidR="00D00F15">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229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1B4" w14:paraId="3436A32D" w14:textId="77777777">
                    <w:pPr>
                      <w:jc w:val="right"/>
                    </w:pPr>
                    <w:sdt>
                      <w:sdtPr>
                        <w:alias w:val="CC_Noformat_Partikod"/>
                        <w:tag w:val="CC_Noformat_Partikod"/>
                        <w:id w:val="-53464382"/>
                        <w:placeholder>
                          <w:docPart w:val="C023BB8AC0B04FB5862A503D54A500F7"/>
                        </w:placeholder>
                        <w:text/>
                      </w:sdtPr>
                      <w:sdtEndPr/>
                      <w:sdtContent>
                        <w:r w:rsidR="00D00F15">
                          <w:t>M</w:t>
                        </w:r>
                      </w:sdtContent>
                    </w:sdt>
                    <w:sdt>
                      <w:sdtPr>
                        <w:alias w:val="CC_Noformat_Partinummer"/>
                        <w:tag w:val="CC_Noformat_Partinummer"/>
                        <w:id w:val="-1709555926"/>
                        <w:placeholder>
                          <w:docPart w:val="96C094D0772B4982907CF5B8741ACE17"/>
                        </w:placeholder>
                        <w:text/>
                      </w:sdtPr>
                      <w:sdtEndPr/>
                      <w:sdtContent>
                        <w:r w:rsidR="00D00F15">
                          <w:t>1527</w:t>
                        </w:r>
                      </w:sdtContent>
                    </w:sdt>
                  </w:p>
                </w:txbxContent>
              </v:textbox>
              <w10:wrap anchorx="page"/>
            </v:shape>
          </w:pict>
        </mc:Fallback>
      </mc:AlternateContent>
    </w:r>
  </w:p>
  <w:p w:rsidRPr="00293C4F" w:rsidR="00262EA3" w:rsidP="00776B74" w:rsidRDefault="00262EA3" w14:paraId="3FD930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C83433" w14:textId="77777777">
    <w:pPr>
      <w:jc w:val="right"/>
    </w:pPr>
  </w:p>
  <w:p w:rsidR="00262EA3" w:rsidP="00776B74" w:rsidRDefault="00262EA3" w14:paraId="018747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11B4" w14:paraId="15CCF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6667D" wp14:anchorId="2D768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11B4" w14:paraId="73E992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F15">
          <w:t>M</w:t>
        </w:r>
      </w:sdtContent>
    </w:sdt>
    <w:sdt>
      <w:sdtPr>
        <w:alias w:val="CC_Noformat_Partinummer"/>
        <w:tag w:val="CC_Noformat_Partinummer"/>
        <w:id w:val="-2014525982"/>
        <w:text/>
      </w:sdtPr>
      <w:sdtEndPr/>
      <w:sdtContent>
        <w:r w:rsidR="00D00F15">
          <w:t>1527</w:t>
        </w:r>
      </w:sdtContent>
    </w:sdt>
  </w:p>
  <w:p w:rsidRPr="008227B3" w:rsidR="00262EA3" w:rsidP="008227B3" w:rsidRDefault="006811B4" w14:paraId="629B3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11B4" w14:paraId="774316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262EA3" w:rsidP="00E03A3D" w:rsidRDefault="006811B4" w14:paraId="63BD0615"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D00F15" w14:paraId="659F44D8" w14:textId="77777777">
        <w:pPr>
          <w:pStyle w:val="FSHRub2"/>
        </w:pPr>
        <w:r>
          <w:t>Lagen om belastningsregister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20F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0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8E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E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62"/>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9DA"/>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B4"/>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7C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B4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3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D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F15"/>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7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69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E7"/>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D7E94"/>
  <w15:chartTrackingRefBased/>
  <w15:docId w15:val="{C84F7162-91B7-48A0-AC46-A1486371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A22262E48486BB1C9D63C0D47B323"/>
        <w:category>
          <w:name w:val="Allmänt"/>
          <w:gallery w:val="placeholder"/>
        </w:category>
        <w:types>
          <w:type w:val="bbPlcHdr"/>
        </w:types>
        <w:behaviors>
          <w:behavior w:val="content"/>
        </w:behaviors>
        <w:guid w:val="{5B6144B5-23C7-462F-B95C-D216FB78C625}"/>
      </w:docPartPr>
      <w:docPartBody>
        <w:p w:rsidR="00F00503" w:rsidRDefault="0001349E">
          <w:pPr>
            <w:pStyle w:val="A7CA22262E48486BB1C9D63C0D47B323"/>
          </w:pPr>
          <w:r w:rsidRPr="005A0A93">
            <w:rPr>
              <w:rStyle w:val="Platshllartext"/>
            </w:rPr>
            <w:t>Förslag till riksdagsbeslut</w:t>
          </w:r>
        </w:p>
      </w:docPartBody>
    </w:docPart>
    <w:docPart>
      <w:docPartPr>
        <w:name w:val="14845C39DC9B47E7B0BD127FA3E45133"/>
        <w:category>
          <w:name w:val="Allmänt"/>
          <w:gallery w:val="placeholder"/>
        </w:category>
        <w:types>
          <w:type w:val="bbPlcHdr"/>
        </w:types>
        <w:behaviors>
          <w:behavior w:val="content"/>
        </w:behaviors>
        <w:guid w:val="{D4D2A3D7-0DF1-4662-94EA-3F43953B5954}"/>
      </w:docPartPr>
      <w:docPartBody>
        <w:p w:rsidR="00F00503" w:rsidRDefault="0001349E">
          <w:pPr>
            <w:pStyle w:val="14845C39DC9B47E7B0BD127FA3E45133"/>
          </w:pPr>
          <w:r w:rsidRPr="005A0A93">
            <w:rPr>
              <w:rStyle w:val="Platshllartext"/>
            </w:rPr>
            <w:t>Motivering</w:t>
          </w:r>
        </w:p>
      </w:docPartBody>
    </w:docPart>
    <w:docPart>
      <w:docPartPr>
        <w:name w:val="C023BB8AC0B04FB5862A503D54A500F7"/>
        <w:category>
          <w:name w:val="Allmänt"/>
          <w:gallery w:val="placeholder"/>
        </w:category>
        <w:types>
          <w:type w:val="bbPlcHdr"/>
        </w:types>
        <w:behaviors>
          <w:behavior w:val="content"/>
        </w:behaviors>
        <w:guid w:val="{0921C0A0-E71B-4D0D-9C99-E2C71AC22267}"/>
      </w:docPartPr>
      <w:docPartBody>
        <w:p w:rsidR="00F00503" w:rsidRDefault="0001349E">
          <w:pPr>
            <w:pStyle w:val="C023BB8AC0B04FB5862A503D54A500F7"/>
          </w:pPr>
          <w:r>
            <w:rPr>
              <w:rStyle w:val="Platshllartext"/>
            </w:rPr>
            <w:t xml:space="preserve"> </w:t>
          </w:r>
        </w:p>
      </w:docPartBody>
    </w:docPart>
    <w:docPart>
      <w:docPartPr>
        <w:name w:val="96C094D0772B4982907CF5B8741ACE17"/>
        <w:category>
          <w:name w:val="Allmänt"/>
          <w:gallery w:val="placeholder"/>
        </w:category>
        <w:types>
          <w:type w:val="bbPlcHdr"/>
        </w:types>
        <w:behaviors>
          <w:behavior w:val="content"/>
        </w:behaviors>
        <w:guid w:val="{03747767-4B3E-413E-B383-3002A5AD093B}"/>
      </w:docPartPr>
      <w:docPartBody>
        <w:p w:rsidR="00F00503" w:rsidRDefault="0001349E">
          <w:pPr>
            <w:pStyle w:val="96C094D0772B4982907CF5B8741ACE17"/>
          </w:pPr>
          <w:r>
            <w:t xml:space="preserve"> </w:t>
          </w:r>
        </w:p>
      </w:docPartBody>
    </w:docPart>
    <w:docPart>
      <w:docPartPr>
        <w:name w:val="5789BF7B9DCF45B3A8D70E617A6DB15B"/>
        <w:category>
          <w:name w:val="Allmänt"/>
          <w:gallery w:val="placeholder"/>
        </w:category>
        <w:types>
          <w:type w:val="bbPlcHdr"/>
        </w:types>
        <w:behaviors>
          <w:behavior w:val="content"/>
        </w:behaviors>
        <w:guid w:val="{5ACAEF2B-C8BB-418F-B713-A9202077D288}"/>
      </w:docPartPr>
      <w:docPartBody>
        <w:p w:rsidR="00EA06F8" w:rsidRDefault="00EA06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9E"/>
    <w:rsid w:val="0001349E"/>
    <w:rsid w:val="00EA06F8"/>
    <w:rsid w:val="00F00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A22262E48486BB1C9D63C0D47B323">
    <w:name w:val="A7CA22262E48486BB1C9D63C0D47B323"/>
  </w:style>
  <w:style w:type="paragraph" w:customStyle="1" w:styleId="A419096597E84130A19F9D89CAAB7A40">
    <w:name w:val="A419096597E84130A19F9D89CAAB7A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4574BFFA1E4EB9BD03374A6F9372C9">
    <w:name w:val="A54574BFFA1E4EB9BD03374A6F9372C9"/>
  </w:style>
  <w:style w:type="paragraph" w:customStyle="1" w:styleId="14845C39DC9B47E7B0BD127FA3E45133">
    <w:name w:val="14845C39DC9B47E7B0BD127FA3E45133"/>
  </w:style>
  <w:style w:type="paragraph" w:customStyle="1" w:styleId="F205C9C96CA0464F9390521D9EFE8E1D">
    <w:name w:val="F205C9C96CA0464F9390521D9EFE8E1D"/>
  </w:style>
  <w:style w:type="paragraph" w:customStyle="1" w:styleId="1075E74025F845AFBA08776F16E550EC">
    <w:name w:val="1075E74025F845AFBA08776F16E550EC"/>
  </w:style>
  <w:style w:type="paragraph" w:customStyle="1" w:styleId="C023BB8AC0B04FB5862A503D54A500F7">
    <w:name w:val="C023BB8AC0B04FB5862A503D54A500F7"/>
  </w:style>
  <w:style w:type="paragraph" w:customStyle="1" w:styleId="96C094D0772B4982907CF5B8741ACE17">
    <w:name w:val="96C094D0772B4982907CF5B8741AC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5FDA2-5ED7-419C-8717-A6C32477CBDD}"/>
</file>

<file path=customXml/itemProps2.xml><?xml version="1.0" encoding="utf-8"?>
<ds:datastoreItem xmlns:ds="http://schemas.openxmlformats.org/officeDocument/2006/customXml" ds:itemID="{C0EFE555-17B4-4E8C-8031-B8B6BBB4B1B5}"/>
</file>

<file path=customXml/itemProps3.xml><?xml version="1.0" encoding="utf-8"?>
<ds:datastoreItem xmlns:ds="http://schemas.openxmlformats.org/officeDocument/2006/customXml" ds:itemID="{2DBF89A2-401E-4596-B74F-467499231F1F}"/>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1152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M1527 Lagen om belastningsregister</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