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3B9F" w:rsidRPr="007E3B9F" w:rsidRDefault="007E3B9F">
      <w:pPr>
        <w:pStyle w:val="Frslagsrubrik"/>
      </w:pPr>
      <w:r w:rsidRPr="007E3B9F">
        <w:t>Förslag till riksdagsbeslut</w:t>
      </w:r>
    </w:p>
    <w:p w:rsidR="007E3B9F" w:rsidRPr="007E3B9F" w:rsidRDefault="007E3B9F">
      <w:pPr>
        <w:pStyle w:val="Hemstlatt"/>
        <w:ind w:left="0"/>
      </w:pPr>
      <w:r w:rsidRPr="007E3B9F">
        <w:t>Riksdagen tillkännager för regeringen som sin mening vad som anförs i motionen om umgängesrätt för mor- och farföräl</w:t>
      </w:r>
      <w:r w:rsidRPr="007E3B9F">
        <w:t>d</w:t>
      </w:r>
      <w:r w:rsidRPr="007E3B9F">
        <w:t>rar.</w:t>
      </w:r>
    </w:p>
    <w:p w:rsidR="007E3B9F" w:rsidRPr="007E3B9F" w:rsidRDefault="007E3B9F">
      <w:pPr>
        <w:pStyle w:val="Rubrik1"/>
      </w:pPr>
      <w:r w:rsidRPr="007E3B9F">
        <w:t>Motivering</w:t>
      </w:r>
    </w:p>
    <w:p w:rsidR="007E3B9F" w:rsidRPr="007E3B9F" w:rsidRDefault="007E3B9F">
      <w:r w:rsidRPr="007E3B9F">
        <w:t>Barn behöver trygghet i uppväxten inte enbart av föräldrarna, utan även i form av andra vuxna, inte minst mor- och farföräldrar. Den äldre generati</w:t>
      </w:r>
      <w:r w:rsidRPr="007E3B9F">
        <w:t>o</w:t>
      </w:r>
      <w:r w:rsidRPr="007E3B9F">
        <w:t>nen betyder mycket för barnbarnen. De är många gånger ett stort stöd i olika sammanhang.</w:t>
      </w:r>
    </w:p>
    <w:p w:rsidR="007E3B9F" w:rsidRPr="007E3B9F" w:rsidRDefault="007E3B9F">
      <w:pPr>
        <w:pStyle w:val="Normaltindrag"/>
      </w:pPr>
      <w:r w:rsidRPr="007E3B9F">
        <w:t>Vid separationer i ett äktenskap eller ett förhållande slits barnen alltför ofta mellan föräldrarna. Många barn far illa i en separation och tappar kontakten med släkt och vänner. Mången mor- och farförälder berövas umgängesrätten med sina barnbarn när deras son eller dotter t.ex. avlider. Den efterlevande föräldern hindrar och till och med förbjuder mor- eller farföräldern att träffa sina barnbarn.</w:t>
      </w:r>
    </w:p>
    <w:p w:rsidR="007E3B9F" w:rsidRPr="007E3B9F" w:rsidRDefault="007E3B9F">
      <w:pPr>
        <w:pStyle w:val="Normaltindrag"/>
      </w:pPr>
      <w:r w:rsidRPr="007E3B9F">
        <w:t>Andra nordiska länder har lagstiftat om mor- och farföräldrars rätt till u</w:t>
      </w:r>
      <w:r w:rsidRPr="007E3B9F">
        <w:t>m</w:t>
      </w:r>
      <w:r w:rsidRPr="007E3B9F">
        <w:t>gänge med sina barnbarn. Det måste bevisas att mor- och farföräldrarna är olämpliga att träffa barnbarnen för att det ska kunna förhindras.</w:t>
      </w:r>
    </w:p>
    <w:p w:rsidR="007E3B9F" w:rsidRPr="007E3B9F" w:rsidRDefault="007E3B9F">
      <w:pPr>
        <w:pStyle w:val="Normaltindrag"/>
      </w:pPr>
      <w:r w:rsidRPr="007E3B9F">
        <w:t>I en tid av ökande rotlöshet och när många barn saknar kontakter med vuxna personer är det viktigt att även Sverige ger mor- och farföräldrar rätt till umgänge med sina barnbarn.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E3B9F">
        <w:trPr>
          <w:cantSplit/>
        </w:trPr>
        <w:tc>
          <w:tcPr>
            <w:tcW w:w="3046" w:type="dxa"/>
          </w:tcPr>
          <w:p w:rsidR="007E3B9F" w:rsidRPr="007E3B9F" w:rsidRDefault="007E3B9F">
            <w:pPr>
              <w:pStyle w:val="UnderskriftDatum"/>
              <w:spacing w:before="240"/>
            </w:pPr>
            <w:r w:rsidRPr="007E3B9F">
              <w:t>Stockholm den 2 oktober 2009</w:t>
            </w:r>
          </w:p>
        </w:tc>
        <w:tc>
          <w:tcPr>
            <w:tcW w:w="3047" w:type="dxa"/>
          </w:tcPr>
          <w:p w:rsidR="007E3B9F" w:rsidRPr="007E3B9F" w:rsidRDefault="007E3B9F">
            <w:pPr>
              <w:pStyle w:val="Underskrifter"/>
              <w:spacing w:before="240"/>
            </w:pPr>
          </w:p>
        </w:tc>
      </w:tr>
      <w:tr w:rsidR="00000000" w:rsidRPr="007E3B9F">
        <w:trPr>
          <w:cantSplit/>
        </w:trPr>
        <w:tc>
          <w:tcPr>
            <w:tcW w:w="3046" w:type="dxa"/>
          </w:tcPr>
          <w:p w:rsidR="007E3B9F" w:rsidRPr="007E3B9F" w:rsidRDefault="007E3B9F">
            <w:pPr>
              <w:pStyle w:val="Underskrifter"/>
            </w:pPr>
            <w:r w:rsidRPr="007E3B9F">
              <w:t>Agneta Lundberg (s)</w:t>
            </w:r>
          </w:p>
        </w:tc>
        <w:tc>
          <w:tcPr>
            <w:tcW w:w="3046" w:type="dxa"/>
          </w:tcPr>
          <w:p w:rsidR="007E3B9F" w:rsidRPr="007E3B9F" w:rsidRDefault="007E3B9F">
            <w:pPr>
              <w:pStyle w:val="Underskrifter"/>
            </w:pPr>
            <w:r w:rsidRPr="007E3B9F">
              <w:t>Jasenko Omanovic (s)</w:t>
            </w:r>
          </w:p>
        </w:tc>
      </w:tr>
    </w:tbl>
    <w:p w:rsidR="007E3B9F" w:rsidRPr="007E3B9F" w:rsidRDefault="007E3B9F">
      <w:pPr>
        <w:pStyle w:val="Normaltindrag"/>
      </w:pPr>
    </w:p>
    <w:sectPr w:rsidR="00000000" w:rsidRPr="007E3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3B9F" w:rsidRPr="007E3B9F" w:rsidRDefault="007E3B9F">
      <w:r w:rsidRPr="007E3B9F">
        <w:separator/>
      </w:r>
    </w:p>
  </w:endnote>
  <w:endnote w:type="continuationSeparator" w:id="0">
    <w:p w:rsidR="007E3B9F" w:rsidRPr="007E3B9F" w:rsidRDefault="007E3B9F">
      <w:r w:rsidRPr="007E3B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B9F" w:rsidRPr="007E3B9F" w:rsidRDefault="007E3B9F">
    <w:pPr>
      <w:pStyle w:val="Sidfot"/>
    </w:pPr>
    <w:r w:rsidRPr="007E3B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44001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B9F" w:rsidRDefault="007E3B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3B9F" w:rsidRDefault="007E3B9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B9F" w:rsidRPr="007E3B9F" w:rsidRDefault="007E3B9F">
    <w:pPr>
      <w:pStyle w:val="Sidfot"/>
    </w:pPr>
    <w:r w:rsidRPr="007E3B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57627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B9F" w:rsidRDefault="007E3B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3B9F" w:rsidRDefault="007E3B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B9F" w:rsidRPr="007E3B9F" w:rsidRDefault="007E3B9F">
    <w:pPr>
      <w:pStyle w:val="Sidfot"/>
    </w:pPr>
    <w:r w:rsidRPr="007E3B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91818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B9F" w:rsidRDefault="007E3B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3B9F" w:rsidRDefault="007E3B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3B9F" w:rsidRPr="007E3B9F" w:rsidRDefault="007E3B9F">
      <w:r w:rsidRPr="007E3B9F">
        <w:separator/>
      </w:r>
    </w:p>
  </w:footnote>
  <w:footnote w:type="continuationSeparator" w:id="0">
    <w:p w:rsidR="007E3B9F" w:rsidRPr="007E3B9F" w:rsidRDefault="007E3B9F">
      <w:r w:rsidRPr="007E3B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B9F" w:rsidRPr="007E3B9F" w:rsidRDefault="007E3B9F">
    <w:pPr>
      <w:pStyle w:val="Sidhuvud"/>
    </w:pPr>
    <w:r w:rsidRPr="007E3B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42664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B9F" w:rsidRDefault="007E3B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3B9F" w:rsidRDefault="007E3B9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B9F" w:rsidRPr="007E3B9F" w:rsidRDefault="007E3B9F">
    <w:pPr>
      <w:pStyle w:val="Sidhuvud"/>
    </w:pPr>
    <w:r w:rsidRPr="007E3B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51213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3B9F" w:rsidRDefault="007E3B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3B9F" w:rsidRDefault="007E3B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3B9F" w:rsidRPr="007E3B9F" w:rsidRDefault="007E3B9F">
    <w:pPr>
      <w:pStyle w:val="FSHNormal"/>
      <w:tabs>
        <w:tab w:val="right" w:pos="5840"/>
      </w:tabs>
    </w:pPr>
    <w:r w:rsidRPr="007E3B9F">
      <w:br/>
    </w:r>
    <w:r w:rsidRPr="007E3B9F">
      <w:fldChar w:fldCharType="begin" w:fldLock="1"/>
    </w:r>
    <w:r w:rsidRPr="007E3B9F">
      <w:instrText xml:space="preserve"> DOCPROPERTY</w:instrText>
    </w:r>
    <w:r w:rsidRPr="007E3B9F">
      <w:rPr>
        <w:sz w:val="18"/>
      </w:rPr>
      <w:instrText xml:space="preserve"> "YearUser" *\charformat </w:instrText>
    </w:r>
    <w:r w:rsidRPr="007E3B9F">
      <w:fldChar w:fldCharType="separate"/>
    </w:r>
    <w:r w:rsidRPr="007E3B9F">
      <w:t>2009/10</w:t>
    </w:r>
    <w:r w:rsidRPr="007E3B9F">
      <w:fldChar w:fldCharType="end"/>
    </w:r>
    <w:r w:rsidRPr="007E3B9F">
      <w:t xml:space="preserve"> </w:t>
    </w:r>
    <w:r w:rsidRPr="007E3B9F">
      <w:tab/>
      <w:t xml:space="preserve">mnr: </w:t>
    </w:r>
    <w:r w:rsidRPr="007E3B9F">
      <w:fldChar w:fldCharType="begin" w:fldLock="1"/>
    </w:r>
    <w:r w:rsidRPr="007E3B9F">
      <w:instrText xml:space="preserve"> DOCPROPERTY</w:instrText>
    </w:r>
    <w:r w:rsidRPr="007E3B9F">
      <w:rPr>
        <w:sz w:val="18"/>
      </w:rPr>
      <w:instrText xml:space="preserve"> "Motionsnummer" *\charformat </w:instrText>
    </w:r>
    <w:r w:rsidRPr="007E3B9F">
      <w:fldChar w:fldCharType="separate"/>
    </w:r>
    <w:r w:rsidRPr="007E3B9F">
      <w:t>C332</w:t>
    </w:r>
    <w:r w:rsidRPr="007E3B9F">
      <w:fldChar w:fldCharType="end"/>
    </w:r>
    <w:r w:rsidRPr="007E3B9F">
      <w:br/>
    </w:r>
    <w:r w:rsidRPr="007E3B9F">
      <w:fldChar w:fldCharType="begin" w:fldLock="1"/>
    </w:r>
    <w:r w:rsidRPr="007E3B9F">
      <w:instrText xml:space="preserve"> DOCPROPERTY</w:instrText>
    </w:r>
    <w:r w:rsidRPr="007E3B9F">
      <w:rPr>
        <w:sz w:val="18"/>
      </w:rPr>
      <w:instrText xml:space="preserve"> "Samling" *\charformat </w:instrText>
    </w:r>
    <w:r w:rsidRPr="007E3B9F">
      <w:fldChar w:fldCharType="end"/>
    </w:r>
    <w:r w:rsidRPr="007E3B9F">
      <w:tab/>
      <w:t xml:space="preserve">pnr: </w:t>
    </w:r>
    <w:r w:rsidRPr="007E3B9F">
      <w:fldChar w:fldCharType="begin" w:fldLock="1"/>
    </w:r>
    <w:r w:rsidRPr="007E3B9F">
      <w:instrText xml:space="preserve"> DOCPROPERTY</w:instrText>
    </w:r>
    <w:r w:rsidRPr="007E3B9F">
      <w:rPr>
        <w:sz w:val="18"/>
      </w:rPr>
      <w:instrText xml:space="preserve"> "Partinummer" *\charformat </w:instrText>
    </w:r>
    <w:r w:rsidRPr="007E3B9F">
      <w:fldChar w:fldCharType="separate"/>
    </w:r>
    <w:r w:rsidRPr="007E3B9F">
      <w:t>s46011</w:t>
    </w:r>
    <w:r w:rsidRPr="007E3B9F">
      <w:fldChar w:fldCharType="end"/>
    </w:r>
  </w:p>
  <w:p w:rsidR="007E3B9F" w:rsidRPr="007E3B9F" w:rsidRDefault="007E3B9F">
    <w:pPr>
      <w:pStyle w:val="FSHRub1"/>
    </w:pPr>
    <w:r w:rsidRPr="007E3B9F">
      <w:t>Motion till riksdagen</w:t>
    </w:r>
    <w:r w:rsidRPr="007E3B9F">
      <w:br/>
    </w:r>
    <w:r w:rsidRPr="007E3B9F">
      <w:fldChar w:fldCharType="begin" w:fldLock="1"/>
    </w:r>
    <w:r w:rsidRPr="007E3B9F">
      <w:instrText xml:space="preserve"> DOCPROPERTY "YearUser" *\charformat </w:instrText>
    </w:r>
    <w:r w:rsidRPr="007E3B9F">
      <w:fldChar w:fldCharType="separate"/>
    </w:r>
    <w:r w:rsidRPr="007E3B9F">
      <w:t>2009/10</w:t>
    </w:r>
    <w:r w:rsidRPr="007E3B9F">
      <w:fldChar w:fldCharType="end"/>
    </w:r>
    <w:r w:rsidRPr="007E3B9F">
      <w:t>:</w:t>
    </w:r>
    <w:r w:rsidRPr="007E3B9F">
      <w:fldChar w:fldCharType="begin" w:fldLock="1"/>
    </w:r>
    <w:r w:rsidRPr="007E3B9F">
      <w:instrText xml:space="preserve"> DOCPROPERTY "Motionsnummer" *\charformat </w:instrText>
    </w:r>
    <w:r w:rsidRPr="007E3B9F">
      <w:fldChar w:fldCharType="separate"/>
    </w:r>
    <w:r w:rsidRPr="007E3B9F">
      <w:t>C332</w:t>
    </w:r>
    <w:r w:rsidRPr="007E3B9F">
      <w:fldChar w:fldCharType="end"/>
    </w:r>
  </w:p>
  <w:p w:rsidR="007E3B9F" w:rsidRPr="007E3B9F" w:rsidRDefault="007E3B9F">
    <w:pPr>
      <w:pStyle w:val="FSHNormalS5"/>
    </w:pPr>
    <w:r w:rsidRPr="007E3B9F">
      <w:fldChar w:fldCharType="begin" w:fldLock="1"/>
    </w:r>
    <w:r w:rsidRPr="007E3B9F">
      <w:instrText xml:space="preserve"> DOCPROPERTY "MotionarText" *\charformat </w:instrText>
    </w:r>
    <w:r w:rsidRPr="007E3B9F">
      <w:fldChar w:fldCharType="separate"/>
    </w:r>
    <w:r w:rsidRPr="007E3B9F">
      <w:t>av Agneta Lundberg och Jasenko Omanovic (s)</w:t>
    </w:r>
    <w:r w:rsidRPr="007E3B9F">
      <w:fldChar w:fldCharType="end"/>
    </w:r>
    <w:r w:rsidRPr="007E3B9F">
      <w:br/>
    </w:r>
    <w:r w:rsidRPr="007E3B9F">
      <w:fldChar w:fldCharType="begin" w:fldLock="1"/>
    </w:r>
    <w:r w:rsidRPr="007E3B9F">
      <w:instrText xml:space="preserve"> DOCPROPERTY "SvarFrasKort" *\charformat </w:instrText>
    </w:r>
    <w:r w:rsidRPr="007E3B9F">
      <w:fldChar w:fldCharType="end"/>
    </w:r>
  </w:p>
  <w:p w:rsidR="007E3B9F" w:rsidRPr="007E3B9F" w:rsidRDefault="007E3B9F">
    <w:pPr>
      <w:pStyle w:val="FSHTitel"/>
    </w:pPr>
    <w:r w:rsidRPr="007E3B9F">
      <w:fldChar w:fldCharType="begin" w:fldLock="1"/>
    </w:r>
    <w:r w:rsidRPr="007E3B9F">
      <w:instrText xml:space="preserve"> DOCPROPERTY</w:instrText>
    </w:r>
    <w:r w:rsidRPr="007E3B9F">
      <w:rPr>
        <w:sz w:val="18"/>
      </w:rPr>
      <w:instrText xml:space="preserve"> "RubrikSvar" *\charformat </w:instrText>
    </w:r>
    <w:r w:rsidRPr="007E3B9F">
      <w:fldChar w:fldCharType="separate"/>
    </w:r>
    <w:r w:rsidRPr="007E3B9F">
      <w:t>Umgängesrätt</w:t>
    </w:r>
    <w:r w:rsidRPr="007E3B9F">
      <w:fldChar w:fldCharType="end"/>
    </w:r>
  </w:p>
  <w:p w:rsidR="007E3B9F" w:rsidRPr="007E3B9F" w:rsidRDefault="007E3B9F">
    <w:pPr>
      <w:pStyle w:val="Normal00"/>
    </w:pPr>
  </w:p>
  <w:p w:rsidR="007E3B9F" w:rsidRPr="007E3B9F" w:rsidRDefault="007E3B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11260633">
    <w:abstractNumId w:val="8"/>
  </w:num>
  <w:num w:numId="2" w16cid:durableId="81489702">
    <w:abstractNumId w:val="9"/>
  </w:num>
  <w:num w:numId="3" w16cid:durableId="1701274845">
    <w:abstractNumId w:val="8"/>
  </w:num>
  <w:num w:numId="4" w16cid:durableId="1192110849">
    <w:abstractNumId w:val="9"/>
  </w:num>
  <w:num w:numId="5" w16cid:durableId="1911884548">
    <w:abstractNumId w:val="13"/>
  </w:num>
  <w:num w:numId="6" w16cid:durableId="1549417054">
    <w:abstractNumId w:val="10"/>
  </w:num>
  <w:num w:numId="7" w16cid:durableId="1720937484">
    <w:abstractNumId w:val="11"/>
  </w:num>
  <w:num w:numId="8" w16cid:durableId="1603144676">
    <w:abstractNumId w:val="12"/>
  </w:num>
  <w:num w:numId="9" w16cid:durableId="1633170563">
    <w:abstractNumId w:val="8"/>
  </w:num>
  <w:num w:numId="10" w16cid:durableId="1453790042">
    <w:abstractNumId w:val="3"/>
  </w:num>
  <w:num w:numId="11" w16cid:durableId="511533567">
    <w:abstractNumId w:val="2"/>
  </w:num>
  <w:num w:numId="12" w16cid:durableId="961426538">
    <w:abstractNumId w:val="1"/>
  </w:num>
  <w:num w:numId="13" w16cid:durableId="157353876">
    <w:abstractNumId w:val="0"/>
  </w:num>
  <w:num w:numId="14" w16cid:durableId="1778675686">
    <w:abstractNumId w:val="9"/>
  </w:num>
  <w:num w:numId="15" w16cid:durableId="248467834">
    <w:abstractNumId w:val="7"/>
  </w:num>
  <w:num w:numId="16" w16cid:durableId="2130127601">
    <w:abstractNumId w:val="6"/>
  </w:num>
  <w:num w:numId="17" w16cid:durableId="494493840">
    <w:abstractNumId w:val="5"/>
  </w:num>
  <w:num w:numId="18" w16cid:durableId="1035077437">
    <w:abstractNumId w:val="4"/>
  </w:num>
  <w:num w:numId="19" w16cid:durableId="1289438026">
    <w:abstractNumId w:val="11"/>
  </w:num>
  <w:num w:numId="20" w16cid:durableId="615789916">
    <w:abstractNumId w:val="10"/>
  </w:num>
  <w:num w:numId="21" w16cid:durableId="12277601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9"/>
    <w:docVar w:name="PersonGUIDs" w:val="{7DD5F3A4-94E0-4484-81DB-B5265A799451},{29FE5090-7C32-4F4F-AEC4-9D001E10322D}"/>
  </w:docVars>
  <w:rsids>
    <w:rsidRoot w:val="00BD5B0D"/>
    <w:rsid w:val="007E3B9F"/>
    <w:rsid w:val="00BD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96915C5-412A-47D9-AF64-1656D999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1074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s46011</vt:lpstr>
    </vt:vector>
  </TitlesOfParts>
  <Company>Riksdagen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s46011</dc:title>
  <dc:subject>s46011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2009-12-09T16:47:00Z</cp:lastPrinted>
  <dcterms:created xsi:type="dcterms:W3CDTF">2025-12-17T19:51:00Z</dcterms:created>
  <dcterms:modified xsi:type="dcterms:W3CDTF">2025-12-17T19:51:00Z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mot2000_515_2009-12-09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Umgängesrätt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Umgängesrätt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s46011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Lundberg och Jasenko Omanovic (s)</vt:lpwstr>
  </property>
  <property fmtid="{D5CDD505-2E9C-101B-9397-08002B2CF9AE}" pid="26" name="MotionarLista">
    <vt:lpwstr>Lundberg, Agneta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20092010000000000115000460110069</vt:lpwstr>
  </property>
  <property fmtid="{D5CDD505-2E9C-101B-9397-08002B2CF9AE}" pid="47" name="datum">
    <vt:lpwstr>091002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20092010000000000115000460110069</vt:lpwstr>
  </property>
  <property fmtid="{D5CDD505-2E9C-101B-9397-08002B2CF9AE}" pid="50" name="nummer">
    <vt:lpwstr>332</vt:lpwstr>
  </property>
  <property fmtid="{D5CDD505-2E9C-101B-9397-08002B2CF9AE}" pid="51" name="utskottsbeteckning">
    <vt:lpwstr>C</vt:lpwstr>
  </property>
  <property fmtid="{D5CDD505-2E9C-101B-9397-08002B2CF9AE}" pid="52" name="GlobalUID">
    <vt:lpwstr>{A6725A52-670E-4BAD-845A-8E02EED50B99}</vt:lpwstr>
  </property>
  <property fmtid="{D5CDD505-2E9C-101B-9397-08002B2CF9AE}" pid="53" name="Överföringar">
    <vt:i4>0</vt:i4>
  </property>
  <property fmtid="{D5CDD505-2E9C-101B-9397-08002B2CF9AE}" pid="54" name="Checksum">
    <vt:lpwstr>*0011689567838*</vt:lpwstr>
  </property>
  <property fmtid="{D5CDD505-2E9C-101B-9397-08002B2CF9AE}" pid="55" name="skuggnummer">
    <vt:lpwstr>1391</vt:lpwstr>
  </property>
  <property fmtid="{D5CDD505-2E9C-101B-9397-08002B2CF9AE}" pid="56" name="urixVersion">
    <vt:lpwstr>4.0.0.9</vt:lpwstr>
  </property>
  <property fmtid="{D5CDD505-2E9C-101B-9397-08002B2CF9AE}" pid="57" name="urixOrigin">
    <vt:lpwstr>091209 17:48:01.741</vt:lpwstr>
  </property>
  <property fmtid="{D5CDD505-2E9C-101B-9397-08002B2CF9AE}" pid="58" name="urixGuid">
    <vt:lpwstr>{3B058841-45BD-4C5A-9F2B-9F995B789FD8}</vt:lpwstr>
  </property>
</Properties>
</file>