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3302B57F20415E83219C2FEAD7685D"/>
        </w:placeholder>
        <w:text/>
      </w:sdtPr>
      <w:sdtEndPr/>
      <w:sdtContent>
        <w:p w:rsidRPr="009B062B" w:rsidR="00AF30DD" w:rsidP="005F3A4A" w:rsidRDefault="00AF30DD" w14:paraId="420A5A74" w14:textId="77777777">
          <w:pPr>
            <w:pStyle w:val="Rubrik1"/>
            <w:spacing w:before="720" w:after="300"/>
          </w:pPr>
          <w:r w:rsidRPr="009B062B">
            <w:t>Förslag till riksdagsbeslut</w:t>
          </w:r>
        </w:p>
      </w:sdtContent>
    </w:sdt>
    <w:sdt>
      <w:sdtPr>
        <w:alias w:val="Yrkande 1"/>
        <w:tag w:val="c925640d-e70e-4335-9bcf-ed08016f4714"/>
        <w:id w:val="575634453"/>
        <w:lock w:val="sdtLocked"/>
      </w:sdtPr>
      <w:sdtEndPr/>
      <w:sdtContent>
        <w:p w:rsidR="00213BD1" w:rsidRDefault="00685E03" w14:paraId="420A5A75" w14:textId="1D87264B">
          <w:pPr>
            <w:pStyle w:val="Frslagstext"/>
            <w:numPr>
              <w:ilvl w:val="0"/>
              <w:numId w:val="0"/>
            </w:numPr>
          </w:pPr>
          <w:r>
            <w:t>Riksdagen ställer sig bakom det som anförs i motionen om att Sverige, inom ramen för EU och FN, bör sätta ökad press på Israel så att landet efterlever de konventioner som skrivits under,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61CFA7F3A24EBC98D514EDA2D3EE46"/>
        </w:placeholder>
        <w:text/>
      </w:sdtPr>
      <w:sdtEndPr/>
      <w:sdtContent>
        <w:p w:rsidRPr="009B062B" w:rsidR="006D79C9" w:rsidP="005F3A4A" w:rsidRDefault="006D79C9" w14:paraId="420A5A76" w14:textId="77777777">
          <w:pPr>
            <w:pStyle w:val="Rubrik1"/>
            <w:spacing w:before="720"/>
          </w:pPr>
          <w:r>
            <w:t>Motivering</w:t>
          </w:r>
        </w:p>
      </w:sdtContent>
    </w:sdt>
    <w:p w:rsidRPr="00803CC6" w:rsidR="00803CC6" w:rsidP="005F3A4A" w:rsidRDefault="00803CC6" w14:paraId="420A5A77" w14:textId="77777777">
      <w:pPr>
        <w:pStyle w:val="Normalutanindragellerluft"/>
      </w:pPr>
      <w:r w:rsidRPr="00803CC6">
        <w:t xml:space="preserve">Mellan 500 och 700 palestinska barn åtalas varje år i militärdomstol i Israel, enligt Defence for Children International (DCI). Enligt organisationen utsattes 75 procent av barnen för övergrepp under tiden i fängsligt förvar. I 97 procent av fallen fanns varken föräldrar eller advokat närvarande vid förhör eller rättegång. </w:t>
      </w:r>
    </w:p>
    <w:p w:rsidRPr="00803CC6" w:rsidR="00803CC6" w:rsidP="00803CC6" w:rsidRDefault="00803CC6" w14:paraId="420A5A78" w14:textId="77777777">
      <w:r w:rsidRPr="00803CC6">
        <w:t>DCI:s undersökning visade att 40 procent av gripandena genomförs nattetid, att 86 procent av barnen säger att de fått bära ögonbindel och 84 procent uppger att de inte informerats om sina rättigheter.</w:t>
      </w:r>
    </w:p>
    <w:p w:rsidRPr="00803CC6" w:rsidR="00803CC6" w:rsidP="00803CC6" w:rsidRDefault="00095351" w14:paraId="420A5A79" w14:textId="08A89254">
      <w:r>
        <w:t>D</w:t>
      </w:r>
      <w:r w:rsidRPr="00803CC6" w:rsidR="00803CC6">
        <w:t xml:space="preserve">en israeliska människorättsorganisationen B’tselem visar på liknande siffror. Många av barnen är under 16 år. </w:t>
      </w:r>
    </w:p>
    <w:p w:rsidRPr="00803CC6" w:rsidR="00803CC6" w:rsidP="00803CC6" w:rsidRDefault="00803CC6" w14:paraId="420A5A7A" w14:textId="6B611EC8">
      <w:r w:rsidRPr="00803CC6">
        <w:t>Den israeliska militären har avgett löften om att sluta med nattliga räder och att sluta att använda sig av ögonbindel på minderåriga. Detta har trots det fortsatt. Inte heller har löftet om att informera föräldrar om var deras barn f</w:t>
      </w:r>
      <w:r w:rsidR="00095351">
        <w:t>i</w:t>
      </w:r>
      <w:r w:rsidRPr="00803CC6">
        <w:t xml:space="preserve">nns fängslade eller att börja spela in förhör efterlevts. </w:t>
      </w:r>
    </w:p>
    <w:p w:rsidRPr="00803CC6" w:rsidR="00803CC6" w:rsidP="00803CC6" w:rsidRDefault="00803CC6" w14:paraId="420A5A7B" w14:textId="079C25BC">
      <w:r w:rsidRPr="00803CC6">
        <w:t>Enligt U</w:t>
      </w:r>
      <w:r w:rsidR="00095351">
        <w:t>nicef FN:s barnorgan</w:t>
      </w:r>
      <w:r w:rsidRPr="00803CC6">
        <w:t xml:space="preserve"> är övergrepp mot minde</w:t>
      </w:r>
      <w:r w:rsidR="00095351">
        <w:t>råriga palestinier ”</w:t>
      </w:r>
      <w:r w:rsidRPr="00803CC6">
        <w:t>utbrett, systematiskt och institutionaliserat</w:t>
      </w:r>
      <w:r w:rsidR="00095351">
        <w:t>”</w:t>
      </w:r>
      <w:r w:rsidRPr="00803CC6">
        <w:t xml:space="preserve"> inom det israeliska rättssystemet. </w:t>
      </w:r>
    </w:p>
    <w:p w:rsidRPr="00803CC6" w:rsidR="00803CC6" w:rsidP="00803CC6" w:rsidRDefault="00803CC6" w14:paraId="420A5A7C" w14:textId="77777777">
      <w:r w:rsidRPr="00803CC6">
        <w:lastRenderedPageBreak/>
        <w:t xml:space="preserve">Israel har ratificerat FN:s konvention om barnets rättigheter från 1989. De ovan beskrivna handlingarna strider mot konventionens artikel 40. </w:t>
      </w:r>
    </w:p>
    <w:p w:rsidRPr="00803CC6" w:rsidR="00BB6339" w:rsidP="00803CC6" w:rsidRDefault="00803CC6" w14:paraId="420A5A7D" w14:textId="0C60630F">
      <w:r w:rsidRPr="00803CC6">
        <w:t>Sverige måste</w:t>
      </w:r>
      <w:r w:rsidR="00095351">
        <w:t>,</w:t>
      </w:r>
      <w:r w:rsidRPr="00803CC6">
        <w:t xml:space="preserve"> inom ramen för EU och FN, sätta ökad press på Israel så att landet efterlever de konventioner som skrivits under. </w:t>
      </w:r>
    </w:p>
    <w:sdt>
      <w:sdtPr>
        <w:rPr>
          <w:i/>
          <w:noProof/>
        </w:rPr>
        <w:alias w:val="CC_Underskrifter"/>
        <w:tag w:val="CC_Underskrifter"/>
        <w:id w:val="583496634"/>
        <w:lock w:val="sdtContentLocked"/>
        <w:placeholder>
          <w:docPart w:val="93121FB739444873A6DA568C298D8D62"/>
        </w:placeholder>
      </w:sdtPr>
      <w:sdtEndPr>
        <w:rPr>
          <w:i w:val="0"/>
          <w:noProof w:val="0"/>
        </w:rPr>
      </w:sdtEndPr>
      <w:sdtContent>
        <w:p w:rsidR="00D0098A" w:rsidP="00D0098A" w:rsidRDefault="00D0098A" w14:paraId="420A5A7E" w14:textId="77777777"/>
        <w:p w:rsidRPr="008E0FE2" w:rsidR="004801AC" w:rsidP="00D0098A" w:rsidRDefault="005F3A4A" w14:paraId="420A5A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F53577" w:rsidRDefault="00F53577" w14:paraId="420A5A83" w14:textId="77777777"/>
    <w:sectPr w:rsidR="00F535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A5A85" w14:textId="77777777" w:rsidR="009448FD" w:rsidRDefault="009448FD" w:rsidP="000C1CAD">
      <w:pPr>
        <w:spacing w:line="240" w:lineRule="auto"/>
      </w:pPr>
      <w:r>
        <w:separator/>
      </w:r>
    </w:p>
  </w:endnote>
  <w:endnote w:type="continuationSeparator" w:id="0">
    <w:p w14:paraId="420A5A86" w14:textId="77777777" w:rsidR="009448FD" w:rsidRDefault="00944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5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5A8C" w14:textId="176E2D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3A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A5A83" w14:textId="77777777" w:rsidR="009448FD" w:rsidRDefault="009448FD" w:rsidP="000C1CAD">
      <w:pPr>
        <w:spacing w:line="240" w:lineRule="auto"/>
      </w:pPr>
      <w:r>
        <w:separator/>
      </w:r>
    </w:p>
  </w:footnote>
  <w:footnote w:type="continuationSeparator" w:id="0">
    <w:p w14:paraId="420A5A84" w14:textId="77777777" w:rsidR="009448FD" w:rsidRDefault="00944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0A5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A5A96" wp14:anchorId="420A5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A4A" w14:paraId="420A5A99" w14:textId="77777777">
                          <w:pPr>
                            <w:jc w:val="right"/>
                          </w:pPr>
                          <w:sdt>
                            <w:sdtPr>
                              <w:alias w:val="CC_Noformat_Partikod"/>
                              <w:tag w:val="CC_Noformat_Partikod"/>
                              <w:id w:val="-53464382"/>
                              <w:placeholder>
                                <w:docPart w:val="5BA7EED8CB2B42678030B2BD24543FE1"/>
                              </w:placeholder>
                              <w:text/>
                            </w:sdtPr>
                            <w:sdtEndPr/>
                            <w:sdtContent>
                              <w:r w:rsidR="00803CC6">
                                <w:t>S</w:t>
                              </w:r>
                            </w:sdtContent>
                          </w:sdt>
                          <w:sdt>
                            <w:sdtPr>
                              <w:alias w:val="CC_Noformat_Partinummer"/>
                              <w:tag w:val="CC_Noformat_Partinummer"/>
                              <w:id w:val="-1709555926"/>
                              <w:placeholder>
                                <w:docPart w:val="F728751CCB484F8B9121149F7F9EB454"/>
                              </w:placeholder>
                              <w:text/>
                            </w:sdtPr>
                            <w:sdtEndPr/>
                            <w:sdtContent>
                              <w:r w:rsidR="00803CC6">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A5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A4A" w14:paraId="420A5A99" w14:textId="77777777">
                    <w:pPr>
                      <w:jc w:val="right"/>
                    </w:pPr>
                    <w:sdt>
                      <w:sdtPr>
                        <w:alias w:val="CC_Noformat_Partikod"/>
                        <w:tag w:val="CC_Noformat_Partikod"/>
                        <w:id w:val="-53464382"/>
                        <w:placeholder>
                          <w:docPart w:val="5BA7EED8CB2B42678030B2BD24543FE1"/>
                        </w:placeholder>
                        <w:text/>
                      </w:sdtPr>
                      <w:sdtEndPr/>
                      <w:sdtContent>
                        <w:r w:rsidR="00803CC6">
                          <w:t>S</w:t>
                        </w:r>
                      </w:sdtContent>
                    </w:sdt>
                    <w:sdt>
                      <w:sdtPr>
                        <w:alias w:val="CC_Noformat_Partinummer"/>
                        <w:tag w:val="CC_Noformat_Partinummer"/>
                        <w:id w:val="-1709555926"/>
                        <w:placeholder>
                          <w:docPart w:val="F728751CCB484F8B9121149F7F9EB454"/>
                        </w:placeholder>
                        <w:text/>
                      </w:sdtPr>
                      <w:sdtEndPr/>
                      <w:sdtContent>
                        <w:r w:rsidR="00803CC6">
                          <w:t>2111</w:t>
                        </w:r>
                      </w:sdtContent>
                    </w:sdt>
                  </w:p>
                </w:txbxContent>
              </v:textbox>
              <w10:wrap anchorx="page"/>
            </v:shape>
          </w:pict>
        </mc:Fallback>
      </mc:AlternateContent>
    </w:r>
  </w:p>
  <w:p w:rsidRPr="00293C4F" w:rsidR="00262EA3" w:rsidP="00776B74" w:rsidRDefault="00262EA3" w14:paraId="420A5A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0A5A89" w14:textId="77777777">
    <w:pPr>
      <w:jc w:val="right"/>
    </w:pPr>
  </w:p>
  <w:p w:rsidR="00262EA3" w:rsidP="00776B74" w:rsidRDefault="00262EA3" w14:paraId="420A5A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3A4A" w14:paraId="420A5A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0A5A98" wp14:anchorId="420A5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A4A" w14:paraId="420A5A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CC6">
          <w:t>S</w:t>
        </w:r>
      </w:sdtContent>
    </w:sdt>
    <w:sdt>
      <w:sdtPr>
        <w:alias w:val="CC_Noformat_Partinummer"/>
        <w:tag w:val="CC_Noformat_Partinummer"/>
        <w:id w:val="-2014525982"/>
        <w:text/>
      </w:sdtPr>
      <w:sdtEndPr/>
      <w:sdtContent>
        <w:r w:rsidR="00803CC6">
          <w:t>2111</w:t>
        </w:r>
      </w:sdtContent>
    </w:sdt>
  </w:p>
  <w:p w:rsidRPr="008227B3" w:rsidR="00262EA3" w:rsidP="008227B3" w:rsidRDefault="005F3A4A" w14:paraId="420A5A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A4A" w14:paraId="420A5A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:1069</w:t>
        </w:r>
      </w:sdtContent>
    </w:sdt>
  </w:p>
  <w:p w:rsidR="00262EA3" w:rsidP="00E03A3D" w:rsidRDefault="005F3A4A" w14:paraId="420A5A91" w14:textId="77777777">
    <w:pPr>
      <w:pStyle w:val="Motionr"/>
    </w:pPr>
    <w:sdt>
      <w:sdtPr>
        <w:alias w:val="CC_Noformat_Avtext"/>
        <w:tag w:val="CC_Noformat_Avtext"/>
        <w:id w:val="-2020768203"/>
        <w:lock w:val="sdtContentLocked"/>
        <w15:appearance w15:val="hidden"/>
        <w:text/>
      </w:sdtPr>
      <w:sdtEndPr/>
      <w:sdtContent>
        <w:r>
          <w:t>av Jennie Nilsson (S)</w:t>
        </w:r>
      </w:sdtContent>
    </w:sdt>
  </w:p>
  <w:sdt>
    <w:sdtPr>
      <w:alias w:val="CC_Noformat_Rubtext"/>
      <w:tag w:val="CC_Noformat_Rubtext"/>
      <w:id w:val="-218060500"/>
      <w:lock w:val="sdtLocked"/>
      <w:text/>
    </w:sdtPr>
    <w:sdtEndPr/>
    <w:sdtContent>
      <w:p w:rsidR="00262EA3" w:rsidP="00283E0F" w:rsidRDefault="00803CC6" w14:paraId="420A5A92" w14:textId="77777777">
        <w:pPr>
          <w:pStyle w:val="FSHRub2"/>
        </w:pPr>
        <w:r>
          <w:t>Palestinas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0A5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3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51"/>
    <w:rsid w:val="000953C2"/>
    <w:rsid w:val="0009550E"/>
    <w:rsid w:val="00095B69"/>
    <w:rsid w:val="000A067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BD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D8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4A"/>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03"/>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FE4"/>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C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8F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8A"/>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A0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7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0A5A73"/>
  <w15:chartTrackingRefBased/>
  <w15:docId w15:val="{FC3A79B9-17B9-4F0B-8906-6D775CAD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3302B57F20415E83219C2FEAD7685D"/>
        <w:category>
          <w:name w:val="Allmänt"/>
          <w:gallery w:val="placeholder"/>
        </w:category>
        <w:types>
          <w:type w:val="bbPlcHdr"/>
        </w:types>
        <w:behaviors>
          <w:behavior w:val="content"/>
        </w:behaviors>
        <w:guid w:val="{4523DE20-6205-4FE8-A334-7523589E9BFF}"/>
      </w:docPartPr>
      <w:docPartBody>
        <w:p w:rsidR="003049E5" w:rsidRDefault="00261C68">
          <w:pPr>
            <w:pStyle w:val="053302B57F20415E83219C2FEAD7685D"/>
          </w:pPr>
          <w:r w:rsidRPr="005A0A93">
            <w:rPr>
              <w:rStyle w:val="Platshllartext"/>
            </w:rPr>
            <w:t>Förslag till riksdagsbeslut</w:t>
          </w:r>
        </w:p>
      </w:docPartBody>
    </w:docPart>
    <w:docPart>
      <w:docPartPr>
        <w:name w:val="0E61CFA7F3A24EBC98D514EDA2D3EE46"/>
        <w:category>
          <w:name w:val="Allmänt"/>
          <w:gallery w:val="placeholder"/>
        </w:category>
        <w:types>
          <w:type w:val="bbPlcHdr"/>
        </w:types>
        <w:behaviors>
          <w:behavior w:val="content"/>
        </w:behaviors>
        <w:guid w:val="{36EDEE9C-3C11-426D-BF78-9E8237DC059D}"/>
      </w:docPartPr>
      <w:docPartBody>
        <w:p w:rsidR="003049E5" w:rsidRDefault="00261C68">
          <w:pPr>
            <w:pStyle w:val="0E61CFA7F3A24EBC98D514EDA2D3EE46"/>
          </w:pPr>
          <w:r w:rsidRPr="005A0A93">
            <w:rPr>
              <w:rStyle w:val="Platshllartext"/>
            </w:rPr>
            <w:t>Motivering</w:t>
          </w:r>
        </w:p>
      </w:docPartBody>
    </w:docPart>
    <w:docPart>
      <w:docPartPr>
        <w:name w:val="5BA7EED8CB2B42678030B2BD24543FE1"/>
        <w:category>
          <w:name w:val="Allmänt"/>
          <w:gallery w:val="placeholder"/>
        </w:category>
        <w:types>
          <w:type w:val="bbPlcHdr"/>
        </w:types>
        <w:behaviors>
          <w:behavior w:val="content"/>
        </w:behaviors>
        <w:guid w:val="{53EC16A8-599D-41D2-8CD7-79D2F4D733EC}"/>
      </w:docPartPr>
      <w:docPartBody>
        <w:p w:rsidR="003049E5" w:rsidRDefault="00261C68">
          <w:pPr>
            <w:pStyle w:val="5BA7EED8CB2B42678030B2BD24543FE1"/>
          </w:pPr>
          <w:r>
            <w:rPr>
              <w:rStyle w:val="Platshllartext"/>
            </w:rPr>
            <w:t xml:space="preserve"> </w:t>
          </w:r>
        </w:p>
      </w:docPartBody>
    </w:docPart>
    <w:docPart>
      <w:docPartPr>
        <w:name w:val="F728751CCB484F8B9121149F7F9EB454"/>
        <w:category>
          <w:name w:val="Allmänt"/>
          <w:gallery w:val="placeholder"/>
        </w:category>
        <w:types>
          <w:type w:val="bbPlcHdr"/>
        </w:types>
        <w:behaviors>
          <w:behavior w:val="content"/>
        </w:behaviors>
        <w:guid w:val="{950723E8-C31F-4949-81D3-F85F7805AA6C}"/>
      </w:docPartPr>
      <w:docPartBody>
        <w:p w:rsidR="003049E5" w:rsidRDefault="00261C68">
          <w:pPr>
            <w:pStyle w:val="F728751CCB484F8B9121149F7F9EB454"/>
          </w:pPr>
          <w:r>
            <w:t xml:space="preserve"> </w:t>
          </w:r>
        </w:p>
      </w:docPartBody>
    </w:docPart>
    <w:docPart>
      <w:docPartPr>
        <w:name w:val="93121FB739444873A6DA568C298D8D62"/>
        <w:category>
          <w:name w:val="Allmänt"/>
          <w:gallery w:val="placeholder"/>
        </w:category>
        <w:types>
          <w:type w:val="bbPlcHdr"/>
        </w:types>
        <w:behaviors>
          <w:behavior w:val="content"/>
        </w:behaviors>
        <w:guid w:val="{0331AA8A-2F45-42CE-AA91-F7743616AEAE}"/>
      </w:docPartPr>
      <w:docPartBody>
        <w:p w:rsidR="00791FBC" w:rsidRDefault="00791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68"/>
    <w:rsid w:val="00261C68"/>
    <w:rsid w:val="003049E5"/>
    <w:rsid w:val="00791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302B57F20415E83219C2FEAD7685D">
    <w:name w:val="053302B57F20415E83219C2FEAD7685D"/>
  </w:style>
  <w:style w:type="paragraph" w:customStyle="1" w:styleId="46617F9D8A4A4A279C0F3F79B0FBB0DC">
    <w:name w:val="46617F9D8A4A4A279C0F3F79B0FBB0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F52F4148374769A7211218EDB4F189">
    <w:name w:val="DEF52F4148374769A7211218EDB4F189"/>
  </w:style>
  <w:style w:type="paragraph" w:customStyle="1" w:styleId="0E61CFA7F3A24EBC98D514EDA2D3EE46">
    <w:name w:val="0E61CFA7F3A24EBC98D514EDA2D3EE46"/>
  </w:style>
  <w:style w:type="paragraph" w:customStyle="1" w:styleId="A906ACE534E643FFA3CFD8961BCF161A">
    <w:name w:val="A906ACE534E643FFA3CFD8961BCF161A"/>
  </w:style>
  <w:style w:type="paragraph" w:customStyle="1" w:styleId="D993A9C1C5814C2597E16038AC7F27F4">
    <w:name w:val="D993A9C1C5814C2597E16038AC7F27F4"/>
  </w:style>
  <w:style w:type="paragraph" w:customStyle="1" w:styleId="5BA7EED8CB2B42678030B2BD24543FE1">
    <w:name w:val="5BA7EED8CB2B42678030B2BD24543FE1"/>
  </w:style>
  <w:style w:type="paragraph" w:customStyle="1" w:styleId="F728751CCB484F8B9121149F7F9EB454">
    <w:name w:val="F728751CCB484F8B9121149F7F9EB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00A1A-D567-4187-BE7A-ED4A7B5D9519}"/>
</file>

<file path=customXml/itemProps2.xml><?xml version="1.0" encoding="utf-8"?>
<ds:datastoreItem xmlns:ds="http://schemas.openxmlformats.org/officeDocument/2006/customXml" ds:itemID="{47BC038E-43F9-4448-BF4D-81EDD4784BD4}"/>
</file>

<file path=customXml/itemProps3.xml><?xml version="1.0" encoding="utf-8"?>
<ds:datastoreItem xmlns:ds="http://schemas.openxmlformats.org/officeDocument/2006/customXml" ds:itemID="{53675D2B-6946-42B6-B625-A1585CFC5C1D}"/>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1418</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S2111 Palestinas barn</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