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0"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2D89975B" w:rsidR="00DF1630" w:rsidRPr="00DF4413" w:rsidRDefault="00BE4BB7" w:rsidP="009E3728">
            <w:pPr>
              <w:spacing w:line="252" w:lineRule="auto"/>
              <w:rPr>
                <w:b/>
                <w:lang w:eastAsia="en-US"/>
              </w:rPr>
            </w:pPr>
            <w:r w:rsidRPr="00DF4413">
              <w:rPr>
                <w:b/>
                <w:lang w:eastAsia="en-US"/>
              </w:rPr>
              <w:t>SAMMANTRÄDE 20</w:t>
            </w:r>
            <w:r w:rsidR="00754DDF">
              <w:rPr>
                <w:b/>
                <w:lang w:eastAsia="en-US"/>
              </w:rPr>
              <w:t>2</w:t>
            </w:r>
            <w:r w:rsidR="00E80754">
              <w:rPr>
                <w:b/>
                <w:lang w:eastAsia="en-US"/>
              </w:rPr>
              <w:t>1</w:t>
            </w:r>
            <w:r w:rsidR="007753D5">
              <w:rPr>
                <w:b/>
                <w:lang w:eastAsia="en-US"/>
              </w:rPr>
              <w:t>/2</w:t>
            </w:r>
            <w:r w:rsidR="00E80754">
              <w:rPr>
                <w:b/>
                <w:lang w:eastAsia="en-US"/>
              </w:rPr>
              <w:t>2</w:t>
            </w:r>
            <w:r w:rsidRPr="00DF4413">
              <w:rPr>
                <w:b/>
                <w:lang w:eastAsia="en-US"/>
              </w:rPr>
              <w:t>:</w:t>
            </w:r>
            <w:r w:rsidR="0030646E">
              <w:rPr>
                <w:b/>
                <w:lang w:eastAsia="en-US"/>
              </w:rPr>
              <w:t>1</w:t>
            </w:r>
            <w:r w:rsidR="00F10FB2">
              <w:rPr>
                <w:b/>
                <w:lang w:eastAsia="en-US"/>
              </w:rPr>
              <w:t>6</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34ACD44E"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7E02E7">
              <w:rPr>
                <w:lang w:eastAsia="en-US"/>
              </w:rPr>
              <w:t>1</w:t>
            </w:r>
            <w:r w:rsidR="00F10FB2">
              <w:rPr>
                <w:lang w:eastAsia="en-US"/>
              </w:rPr>
              <w:t>2</w:t>
            </w:r>
            <w:r w:rsidR="007E02E7">
              <w:rPr>
                <w:lang w:eastAsia="en-US"/>
              </w:rPr>
              <w:t>-</w:t>
            </w:r>
            <w:r w:rsidR="00F10FB2">
              <w:rPr>
                <w:lang w:eastAsia="en-US"/>
              </w:rPr>
              <w:t>03</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6615367C" w14:textId="58C0E01B" w:rsidR="00626DFC" w:rsidRPr="005F6757" w:rsidRDefault="0030646E" w:rsidP="00F10FB2">
            <w:pPr>
              <w:spacing w:line="252" w:lineRule="auto"/>
              <w:rPr>
                <w:color w:val="000000" w:themeColor="text1"/>
                <w:lang w:eastAsia="en-US"/>
              </w:rPr>
            </w:pPr>
            <w:r>
              <w:rPr>
                <w:color w:val="000000" w:themeColor="text1"/>
                <w:lang w:eastAsia="en-US"/>
              </w:rPr>
              <w:t>0</w:t>
            </w:r>
            <w:r w:rsidR="00F47692">
              <w:rPr>
                <w:color w:val="000000" w:themeColor="text1"/>
                <w:lang w:eastAsia="en-US"/>
              </w:rPr>
              <w:t>9</w:t>
            </w:r>
            <w:r w:rsidR="00906388">
              <w:rPr>
                <w:color w:val="000000" w:themeColor="text1"/>
                <w:lang w:eastAsia="en-US"/>
              </w:rPr>
              <w:t>.</w:t>
            </w:r>
            <w:r>
              <w:rPr>
                <w:color w:val="000000" w:themeColor="text1"/>
                <w:lang w:eastAsia="en-US"/>
              </w:rPr>
              <w:t>00</w:t>
            </w:r>
            <w:r w:rsidR="0015445D">
              <w:rPr>
                <w:color w:val="000000" w:themeColor="text1"/>
                <w:lang w:eastAsia="en-US"/>
              </w:rPr>
              <w:t xml:space="preserve"> –</w:t>
            </w:r>
            <w:r w:rsidR="004547EE">
              <w:rPr>
                <w:color w:val="000000" w:themeColor="text1"/>
                <w:lang w:eastAsia="en-US"/>
              </w:rPr>
              <w:t xml:space="preserve"> </w:t>
            </w:r>
            <w:r w:rsidR="00F05BA5" w:rsidRPr="00355AE0">
              <w:rPr>
                <w:color w:val="000000" w:themeColor="text1"/>
                <w:lang w:eastAsia="en-US"/>
              </w:rPr>
              <w:t>10.40</w:t>
            </w:r>
            <w:r w:rsidR="004B4346">
              <w:rPr>
                <w:color w:val="000000" w:themeColor="text1"/>
                <w:lang w:eastAsia="en-US"/>
              </w:rPr>
              <w:br/>
              <w:t xml:space="preserve">10.45 – </w:t>
            </w:r>
            <w:r w:rsidR="00471F08" w:rsidRPr="00471F08">
              <w:rPr>
                <w:color w:val="000000" w:themeColor="text1"/>
                <w:lang w:eastAsia="en-US"/>
              </w:rPr>
              <w:t>12.51</w:t>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3A7404B" w:rsidR="006546C2" w:rsidRDefault="006546C2"/>
    <w:p w14:paraId="125A3991" w14:textId="77777777" w:rsidR="00EA3878" w:rsidRDefault="00EA3878"/>
    <w:p w14:paraId="0F723F63" w14:textId="77777777" w:rsidR="00C32EDA" w:rsidRPr="00DF4413" w:rsidRDefault="00C32EDA"/>
    <w:tbl>
      <w:tblPr>
        <w:tblpPr w:leftFromText="141" w:rightFromText="141" w:vertAnchor="text" w:tblpX="1418" w:tblpY="1"/>
        <w:tblOverlap w:val="never"/>
        <w:tblW w:w="7938" w:type="dxa"/>
        <w:tblCellMar>
          <w:left w:w="70" w:type="dxa"/>
          <w:right w:w="70" w:type="dxa"/>
        </w:tblCellMar>
        <w:tblLook w:val="00A0" w:firstRow="1" w:lastRow="0" w:firstColumn="1" w:lastColumn="0" w:noHBand="0" w:noVBand="0"/>
      </w:tblPr>
      <w:tblGrid>
        <w:gridCol w:w="567"/>
        <w:gridCol w:w="7371"/>
      </w:tblGrid>
      <w:tr w:rsidR="00043E10" w:rsidRPr="00DF4413" w14:paraId="2A86E264" w14:textId="77777777" w:rsidTr="00910104">
        <w:trPr>
          <w:trHeight w:val="568"/>
        </w:trPr>
        <w:tc>
          <w:tcPr>
            <w:tcW w:w="567" w:type="dxa"/>
          </w:tcPr>
          <w:p w14:paraId="2D969C84" w14:textId="466A6E76" w:rsidR="00043E10" w:rsidRDefault="00043E10"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 </w:t>
            </w:r>
            <w:r w:rsidR="00E80754">
              <w:rPr>
                <w:b/>
                <w:snapToGrid w:val="0"/>
                <w:color w:val="000000" w:themeColor="text1"/>
                <w:lang w:eastAsia="en-US"/>
              </w:rPr>
              <w:t>1</w:t>
            </w:r>
          </w:p>
        </w:tc>
        <w:tc>
          <w:tcPr>
            <w:tcW w:w="7371" w:type="dxa"/>
          </w:tcPr>
          <w:p w14:paraId="12ECCF30" w14:textId="4CADA93F" w:rsidR="00E04298" w:rsidRDefault="00F10FB2" w:rsidP="00E04298">
            <w:pPr>
              <w:rPr>
                <w:rFonts w:eastAsiaTheme="minorHAnsi"/>
                <w:color w:val="000000"/>
                <w:lang w:eastAsia="en-US"/>
              </w:rPr>
            </w:pPr>
            <w:proofErr w:type="spellStart"/>
            <w:r>
              <w:rPr>
                <w:rFonts w:eastAsiaTheme="minorHAnsi"/>
                <w:b/>
                <w:bCs/>
                <w:color w:val="000000"/>
                <w:lang w:eastAsia="en-US"/>
              </w:rPr>
              <w:t>Rätstliga</w:t>
            </w:r>
            <w:proofErr w:type="spellEnd"/>
            <w:r>
              <w:rPr>
                <w:rFonts w:eastAsiaTheme="minorHAnsi"/>
                <w:b/>
                <w:bCs/>
                <w:color w:val="000000"/>
                <w:lang w:eastAsia="en-US"/>
              </w:rPr>
              <w:t xml:space="preserve"> och inrikes frågor</w:t>
            </w:r>
            <w:r>
              <w:rPr>
                <w:rFonts w:eastAsiaTheme="minorHAnsi"/>
                <w:b/>
                <w:bCs/>
                <w:color w:val="000000"/>
                <w:lang w:eastAsia="en-US"/>
              </w:rPr>
              <w:br/>
            </w:r>
            <w:r>
              <w:rPr>
                <w:rFonts w:eastAsiaTheme="minorHAnsi"/>
                <w:color w:val="000000"/>
                <w:lang w:eastAsia="en-US"/>
              </w:rPr>
              <w:t>Justitie- och inrikesminister Morgan Johansson</w:t>
            </w:r>
            <w:r w:rsidR="00A32B72">
              <w:rPr>
                <w:rFonts w:eastAsiaTheme="minorHAnsi"/>
                <w:color w:val="000000"/>
                <w:lang w:eastAsia="en-US"/>
              </w:rPr>
              <w:t xml:space="preserve"> </w:t>
            </w:r>
            <w:proofErr w:type="gramStart"/>
            <w:r w:rsidR="00E04298">
              <w:rPr>
                <w:rFonts w:eastAsiaTheme="minorHAnsi"/>
                <w:color w:val="000000"/>
                <w:lang w:eastAsia="en-US"/>
              </w:rPr>
              <w:t>m. fl.</w:t>
            </w:r>
            <w:proofErr w:type="gramEnd"/>
            <w:r>
              <w:rPr>
                <w:rFonts w:eastAsiaTheme="minorHAnsi"/>
                <w:color w:val="000000"/>
                <w:lang w:eastAsia="en-US"/>
              </w:rPr>
              <w:t xml:space="preserve"> </w:t>
            </w:r>
            <w:r w:rsidR="00E04298" w:rsidRPr="003B4995">
              <w:rPr>
                <w:rFonts w:eastAsiaTheme="minorHAnsi"/>
                <w:color w:val="000000"/>
                <w:lang w:eastAsia="en-US"/>
              </w:rPr>
              <w:t>från</w:t>
            </w:r>
            <w:r w:rsidR="00EA6438">
              <w:rPr>
                <w:rFonts w:eastAsiaTheme="minorHAnsi"/>
                <w:color w:val="000000"/>
                <w:lang w:eastAsia="en-US"/>
              </w:rPr>
              <w:t xml:space="preserve"> </w:t>
            </w:r>
            <w:r>
              <w:rPr>
                <w:rFonts w:eastAsiaTheme="minorHAnsi"/>
                <w:color w:val="000000"/>
                <w:lang w:eastAsia="en-US"/>
              </w:rPr>
              <w:t>Justitie</w:t>
            </w:r>
            <w:r w:rsidR="007E615C">
              <w:rPr>
                <w:rFonts w:eastAsiaTheme="minorHAnsi"/>
                <w:color w:val="000000"/>
                <w:lang w:eastAsia="en-US"/>
              </w:rPr>
              <w:t>departementet</w:t>
            </w:r>
            <w:r w:rsidR="009B157F">
              <w:rPr>
                <w:rFonts w:eastAsiaTheme="minorHAnsi"/>
                <w:color w:val="000000"/>
                <w:lang w:eastAsia="en-US"/>
              </w:rPr>
              <w:t xml:space="preserve"> </w:t>
            </w:r>
            <w:r w:rsidR="00E04298">
              <w:rPr>
                <w:rFonts w:eastAsiaTheme="minorHAnsi"/>
                <w:color w:val="000000"/>
                <w:lang w:eastAsia="en-US"/>
              </w:rPr>
              <w:t>informerade och samrådde inför</w:t>
            </w:r>
            <w:r w:rsidR="00EA6438">
              <w:rPr>
                <w:rFonts w:eastAsiaTheme="minorHAnsi"/>
                <w:color w:val="000000"/>
                <w:lang w:eastAsia="en-US"/>
              </w:rPr>
              <w:t xml:space="preserve"> </w:t>
            </w:r>
            <w:r w:rsidR="00F47692">
              <w:rPr>
                <w:rFonts w:eastAsiaTheme="minorHAnsi"/>
                <w:color w:val="000000"/>
                <w:lang w:eastAsia="en-US"/>
              </w:rPr>
              <w:t xml:space="preserve">möte i rådet </w:t>
            </w:r>
            <w:r w:rsidR="00E04298" w:rsidRPr="00B60504">
              <w:rPr>
                <w:rFonts w:eastAsiaTheme="minorHAnsi"/>
                <w:color w:val="000000"/>
                <w:lang w:eastAsia="en-US"/>
              </w:rPr>
              <w:t xml:space="preserve">den </w:t>
            </w:r>
            <w:r>
              <w:rPr>
                <w:rFonts w:eastAsiaTheme="minorHAnsi"/>
                <w:color w:val="000000"/>
                <w:lang w:eastAsia="en-US"/>
              </w:rPr>
              <w:t>9-10</w:t>
            </w:r>
            <w:r w:rsidR="00E04298">
              <w:rPr>
                <w:rFonts w:eastAsiaTheme="minorHAnsi"/>
                <w:color w:val="000000"/>
                <w:lang w:eastAsia="en-US"/>
              </w:rPr>
              <w:t xml:space="preserve"> </w:t>
            </w:r>
            <w:r w:rsidR="007E615C">
              <w:rPr>
                <w:rFonts w:eastAsiaTheme="minorHAnsi"/>
                <w:color w:val="000000"/>
                <w:lang w:eastAsia="en-US"/>
              </w:rPr>
              <w:t>december</w:t>
            </w:r>
            <w:r w:rsidR="00E04298">
              <w:rPr>
                <w:rFonts w:eastAsiaTheme="minorHAnsi"/>
                <w:color w:val="000000"/>
                <w:lang w:eastAsia="en-US"/>
              </w:rPr>
              <w:t xml:space="preserve"> </w:t>
            </w:r>
            <w:r w:rsidR="00E04298" w:rsidRPr="00B60504">
              <w:rPr>
                <w:rFonts w:eastAsiaTheme="minorHAnsi"/>
                <w:color w:val="000000"/>
                <w:lang w:eastAsia="en-US"/>
              </w:rPr>
              <w:t>2021</w:t>
            </w:r>
            <w:r w:rsidR="00E04298" w:rsidRPr="003B4995">
              <w:rPr>
                <w:rFonts w:eastAsiaTheme="minorHAnsi"/>
                <w:color w:val="000000"/>
                <w:lang w:eastAsia="en-US"/>
              </w:rPr>
              <w:t>.</w:t>
            </w:r>
            <w:r w:rsidR="00E04298">
              <w:rPr>
                <w:rFonts w:eastAsiaTheme="minorHAnsi"/>
                <w:color w:val="000000"/>
                <w:lang w:eastAsia="en-US"/>
              </w:rPr>
              <w:t xml:space="preserve"> </w:t>
            </w:r>
          </w:p>
          <w:p w14:paraId="21D52507" w14:textId="77777777" w:rsidR="00E04298" w:rsidRDefault="00E04298" w:rsidP="00E04298">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791B9610" w14:textId="36A9FE05" w:rsidR="007E615C" w:rsidRPr="007E615C" w:rsidRDefault="005679F0" w:rsidP="007E615C">
            <w:pPr>
              <w:rPr>
                <w:rFonts w:eastAsiaTheme="minorHAnsi"/>
                <w:b/>
                <w:color w:val="000000"/>
                <w:lang w:eastAsia="en-US"/>
              </w:rPr>
            </w:pPr>
            <w:r>
              <w:rPr>
                <w:rFonts w:eastAsiaTheme="minorHAnsi"/>
                <w:b/>
                <w:color w:val="000000"/>
                <w:lang w:eastAsia="en-US"/>
              </w:rPr>
              <w:br/>
              <w:t xml:space="preserve">- </w:t>
            </w:r>
            <w:r w:rsidR="00F10FB2" w:rsidRPr="00F10FB2">
              <w:rPr>
                <w:rFonts w:eastAsiaTheme="minorHAnsi"/>
                <w:b/>
                <w:color w:val="000000"/>
                <w:lang w:eastAsia="en-US"/>
              </w:rPr>
              <w:t xml:space="preserve">Återrapport från möte i rådet den </w:t>
            </w:r>
            <w:proofErr w:type="gramStart"/>
            <w:r w:rsidR="00F10FB2" w:rsidRPr="00F10FB2">
              <w:rPr>
                <w:rFonts w:eastAsiaTheme="minorHAnsi"/>
                <w:b/>
                <w:color w:val="000000"/>
                <w:lang w:eastAsia="en-US"/>
              </w:rPr>
              <w:t>7-8</w:t>
            </w:r>
            <w:proofErr w:type="gramEnd"/>
            <w:r w:rsidR="00F10FB2" w:rsidRPr="00F10FB2">
              <w:rPr>
                <w:rFonts w:eastAsiaTheme="minorHAnsi"/>
                <w:b/>
                <w:color w:val="000000"/>
                <w:lang w:eastAsia="en-US"/>
              </w:rPr>
              <w:t xml:space="preserve"> oktober 2021</w:t>
            </w:r>
            <w:r w:rsidR="007E615C">
              <w:rPr>
                <w:rFonts w:eastAsiaTheme="minorHAnsi"/>
                <w:b/>
                <w:color w:val="000000"/>
                <w:lang w:eastAsia="en-US"/>
              </w:rPr>
              <w:br/>
            </w:r>
          </w:p>
          <w:p w14:paraId="0C7226E2" w14:textId="01E665C0" w:rsidR="00F10FB2" w:rsidRPr="00F10FB2" w:rsidRDefault="00F10FB2" w:rsidP="00F10FB2">
            <w:pPr>
              <w:rPr>
                <w:rFonts w:eastAsiaTheme="minorHAnsi"/>
                <w:b/>
                <w:color w:val="000000"/>
                <w:lang w:eastAsia="en-US"/>
              </w:rPr>
            </w:pPr>
            <w:r>
              <w:rPr>
                <w:rFonts w:eastAsiaTheme="minorHAnsi"/>
                <w:b/>
                <w:color w:val="000000"/>
                <w:lang w:eastAsia="en-US"/>
              </w:rPr>
              <w:t xml:space="preserve">- </w:t>
            </w:r>
            <w:r w:rsidRPr="00F10FB2">
              <w:rPr>
                <w:rFonts w:eastAsiaTheme="minorHAnsi"/>
                <w:b/>
                <w:color w:val="000000"/>
                <w:lang w:eastAsia="en-US"/>
              </w:rPr>
              <w:t>Direktiv om kritiska entiteters motståndskraft</w:t>
            </w:r>
          </w:p>
          <w:p w14:paraId="124A60C7" w14:textId="51E6EE23" w:rsidR="00F10FB2" w:rsidRPr="00F10FB2" w:rsidRDefault="00F10FB2" w:rsidP="00F10FB2">
            <w:pPr>
              <w:rPr>
                <w:rFonts w:eastAsiaTheme="minorHAnsi"/>
                <w:b/>
                <w:color w:val="000000"/>
                <w:lang w:eastAsia="en-US"/>
              </w:rPr>
            </w:pPr>
          </w:p>
          <w:p w14:paraId="329C7A54" w14:textId="33A53DDB" w:rsidR="00F10FB2" w:rsidRPr="00F10FB2" w:rsidRDefault="00F10FB2" w:rsidP="00F10FB2">
            <w:pPr>
              <w:rPr>
                <w:rFonts w:eastAsiaTheme="minorHAnsi"/>
                <w:b/>
                <w:color w:val="000000"/>
                <w:lang w:eastAsia="en-US"/>
              </w:rPr>
            </w:pPr>
            <w:r>
              <w:rPr>
                <w:rFonts w:eastAsiaTheme="minorHAnsi"/>
                <w:b/>
                <w:color w:val="000000"/>
                <w:lang w:eastAsia="en-US"/>
              </w:rPr>
              <w:t xml:space="preserve">- </w:t>
            </w:r>
            <w:r w:rsidRPr="00F10FB2">
              <w:rPr>
                <w:rFonts w:eastAsiaTheme="minorHAnsi"/>
                <w:b/>
                <w:color w:val="000000"/>
                <w:lang w:eastAsia="en-US"/>
              </w:rPr>
              <w:t>Övriga frågor</w:t>
            </w:r>
          </w:p>
          <w:p w14:paraId="7B634F85" w14:textId="5B017CD3" w:rsidR="00F10FB2" w:rsidRPr="00F10FB2" w:rsidRDefault="00F10FB2" w:rsidP="00F10FB2">
            <w:pPr>
              <w:rPr>
                <w:rFonts w:eastAsiaTheme="minorHAnsi"/>
                <w:b/>
                <w:color w:val="000000"/>
                <w:lang w:eastAsia="en-US"/>
              </w:rPr>
            </w:pPr>
            <w:r w:rsidRPr="00F10FB2">
              <w:rPr>
                <w:rFonts w:eastAsiaTheme="minorHAnsi"/>
                <w:b/>
                <w:color w:val="000000"/>
                <w:lang w:eastAsia="en-US"/>
              </w:rPr>
              <w:t>a) Aktuella lagstiftningsförslag</w:t>
            </w:r>
          </w:p>
          <w:p w14:paraId="2BEEA02D" w14:textId="77777777" w:rsidR="00F10FB2" w:rsidRPr="00F10FB2" w:rsidRDefault="00F10FB2" w:rsidP="00F10FB2">
            <w:pPr>
              <w:rPr>
                <w:rFonts w:eastAsiaTheme="minorHAnsi"/>
                <w:b/>
                <w:color w:val="000000"/>
                <w:lang w:eastAsia="en-US"/>
              </w:rPr>
            </w:pPr>
            <w:r w:rsidRPr="00F10FB2">
              <w:rPr>
                <w:rFonts w:eastAsiaTheme="minorHAnsi"/>
                <w:b/>
                <w:color w:val="000000"/>
                <w:lang w:eastAsia="en-US"/>
              </w:rPr>
              <w:t>b) Schengenpaketet – att säkra vårt gemensamma område</w:t>
            </w:r>
          </w:p>
          <w:p w14:paraId="7C839651" w14:textId="77777777" w:rsidR="00F10FB2" w:rsidRPr="00F10FB2" w:rsidRDefault="00F10FB2" w:rsidP="00F10FB2">
            <w:pPr>
              <w:rPr>
                <w:rFonts w:eastAsiaTheme="minorHAnsi"/>
                <w:b/>
                <w:color w:val="000000"/>
                <w:lang w:eastAsia="en-US"/>
              </w:rPr>
            </w:pPr>
            <w:r w:rsidRPr="00F10FB2">
              <w:rPr>
                <w:rFonts w:eastAsiaTheme="minorHAnsi"/>
                <w:b/>
                <w:color w:val="000000"/>
                <w:lang w:eastAsia="en-US"/>
              </w:rPr>
              <w:t>i) Förordning om ändring av förordningen om kodexen om Schengengränserna</w:t>
            </w:r>
          </w:p>
          <w:p w14:paraId="5F2A9590" w14:textId="77777777" w:rsidR="00F10FB2" w:rsidRPr="00F10FB2" w:rsidRDefault="00F10FB2" w:rsidP="00F10FB2">
            <w:pPr>
              <w:rPr>
                <w:rFonts w:eastAsiaTheme="minorHAnsi"/>
                <w:b/>
                <w:color w:val="000000"/>
                <w:lang w:eastAsia="en-US"/>
              </w:rPr>
            </w:pPr>
            <w:r w:rsidRPr="00F10FB2">
              <w:rPr>
                <w:rFonts w:eastAsiaTheme="minorHAnsi"/>
                <w:b/>
                <w:color w:val="000000"/>
                <w:lang w:eastAsia="en-US"/>
              </w:rPr>
              <w:t>ii) Kodex för polissamarbete – direktiv</w:t>
            </w:r>
          </w:p>
          <w:p w14:paraId="7FB8A421" w14:textId="77777777" w:rsidR="00F10FB2" w:rsidRPr="00F10FB2" w:rsidRDefault="00F10FB2" w:rsidP="00F10FB2">
            <w:pPr>
              <w:rPr>
                <w:rFonts w:eastAsiaTheme="minorHAnsi"/>
                <w:b/>
                <w:color w:val="000000"/>
                <w:lang w:eastAsia="en-US"/>
              </w:rPr>
            </w:pPr>
            <w:r w:rsidRPr="00F10FB2">
              <w:rPr>
                <w:rFonts w:eastAsiaTheme="minorHAnsi"/>
                <w:b/>
                <w:color w:val="000000"/>
                <w:lang w:eastAsia="en-US"/>
              </w:rPr>
              <w:t xml:space="preserve">iii) Ny </w:t>
            </w:r>
            <w:proofErr w:type="spellStart"/>
            <w:r w:rsidRPr="00F10FB2">
              <w:rPr>
                <w:rFonts w:eastAsiaTheme="minorHAnsi"/>
                <w:b/>
                <w:color w:val="000000"/>
                <w:lang w:eastAsia="en-US"/>
              </w:rPr>
              <w:t>Prüm</w:t>
            </w:r>
            <w:proofErr w:type="spellEnd"/>
            <w:r w:rsidRPr="00F10FB2">
              <w:rPr>
                <w:rFonts w:eastAsiaTheme="minorHAnsi"/>
                <w:b/>
                <w:color w:val="000000"/>
                <w:lang w:eastAsia="en-US"/>
              </w:rPr>
              <w:t xml:space="preserve"> – förordning</w:t>
            </w:r>
          </w:p>
          <w:p w14:paraId="0D898F09" w14:textId="77777777" w:rsidR="00F10FB2" w:rsidRPr="00F10FB2" w:rsidRDefault="00F10FB2" w:rsidP="00F10FB2">
            <w:pPr>
              <w:rPr>
                <w:rFonts w:eastAsiaTheme="minorHAnsi"/>
                <w:b/>
                <w:color w:val="000000"/>
                <w:lang w:eastAsia="en-US"/>
              </w:rPr>
            </w:pPr>
          </w:p>
          <w:p w14:paraId="647241A3" w14:textId="30D5B155" w:rsidR="00F10FB2" w:rsidRPr="00F10FB2" w:rsidRDefault="00F10FB2" w:rsidP="00F10FB2">
            <w:pPr>
              <w:rPr>
                <w:rFonts w:eastAsiaTheme="minorHAnsi"/>
                <w:b/>
                <w:color w:val="000000"/>
                <w:lang w:eastAsia="en-US"/>
              </w:rPr>
            </w:pPr>
            <w:r>
              <w:rPr>
                <w:rFonts w:eastAsiaTheme="minorHAnsi"/>
                <w:b/>
                <w:color w:val="000000"/>
                <w:lang w:eastAsia="en-US"/>
              </w:rPr>
              <w:t xml:space="preserve">- </w:t>
            </w:r>
            <w:r w:rsidRPr="00F10FB2">
              <w:rPr>
                <w:rFonts w:eastAsiaTheme="minorHAnsi"/>
                <w:b/>
                <w:color w:val="000000"/>
                <w:lang w:eastAsia="en-US"/>
              </w:rPr>
              <w:t>Rådets förordning om en utvärderings- och övervakningsmekanism för Schengenregelverket</w:t>
            </w:r>
          </w:p>
          <w:p w14:paraId="0E4CEE66" w14:textId="0605DF4C" w:rsidR="00F10FB2" w:rsidRPr="00F10FB2" w:rsidRDefault="00F10FB2" w:rsidP="00F10FB2">
            <w:pPr>
              <w:rPr>
                <w:rFonts w:eastAsiaTheme="minorHAnsi"/>
                <w:b/>
                <w:color w:val="000000"/>
                <w:lang w:eastAsia="en-US"/>
              </w:rPr>
            </w:pPr>
          </w:p>
          <w:p w14:paraId="38626CE9" w14:textId="2F0E98B6" w:rsidR="00F10FB2" w:rsidRPr="00F10FB2" w:rsidRDefault="00F10FB2" w:rsidP="00F10FB2">
            <w:pPr>
              <w:rPr>
                <w:rFonts w:eastAsiaTheme="minorHAnsi"/>
                <w:b/>
                <w:color w:val="000000"/>
                <w:lang w:eastAsia="en-US"/>
              </w:rPr>
            </w:pPr>
            <w:r>
              <w:rPr>
                <w:rFonts w:eastAsiaTheme="minorHAnsi"/>
                <w:b/>
                <w:color w:val="000000"/>
                <w:lang w:eastAsia="en-US"/>
              </w:rPr>
              <w:t xml:space="preserve">- </w:t>
            </w:r>
            <w:r w:rsidRPr="00F10FB2">
              <w:rPr>
                <w:rFonts w:eastAsiaTheme="minorHAnsi"/>
                <w:b/>
                <w:color w:val="000000"/>
                <w:lang w:eastAsia="en-US"/>
              </w:rPr>
              <w:t>Slutsatser om uppfyllandet av de nödvändiga villkoren för en fullständig tillämpning av Schengenregelverket i Kroatien</w:t>
            </w:r>
          </w:p>
          <w:p w14:paraId="32F906C7" w14:textId="1AB6B30D" w:rsidR="00F10FB2" w:rsidRPr="00F10FB2" w:rsidRDefault="00F10FB2" w:rsidP="00F10FB2">
            <w:pPr>
              <w:rPr>
                <w:rFonts w:eastAsiaTheme="minorHAnsi"/>
                <w:b/>
                <w:color w:val="000000"/>
                <w:lang w:eastAsia="en-US"/>
              </w:rPr>
            </w:pPr>
          </w:p>
          <w:p w14:paraId="1685DBDC" w14:textId="50784C64" w:rsidR="00F10FB2" w:rsidRPr="00F10FB2" w:rsidRDefault="00F10FB2" w:rsidP="00F10FB2">
            <w:pPr>
              <w:rPr>
                <w:rFonts w:eastAsiaTheme="minorHAnsi"/>
                <w:b/>
                <w:color w:val="000000"/>
                <w:lang w:eastAsia="en-US"/>
              </w:rPr>
            </w:pPr>
            <w:r>
              <w:rPr>
                <w:rFonts w:eastAsiaTheme="minorHAnsi"/>
                <w:b/>
                <w:color w:val="000000"/>
                <w:lang w:eastAsia="en-US"/>
              </w:rPr>
              <w:t xml:space="preserve">- </w:t>
            </w:r>
            <w:r w:rsidRPr="00F10FB2">
              <w:rPr>
                <w:rFonts w:eastAsiaTheme="minorHAnsi"/>
                <w:b/>
                <w:color w:val="000000"/>
                <w:lang w:eastAsia="en-US"/>
              </w:rPr>
              <w:t xml:space="preserve">Genomförande av </w:t>
            </w:r>
            <w:proofErr w:type="spellStart"/>
            <w:r w:rsidRPr="00F10FB2">
              <w:rPr>
                <w:rFonts w:eastAsiaTheme="minorHAnsi"/>
                <w:b/>
                <w:color w:val="000000"/>
                <w:lang w:eastAsia="en-US"/>
              </w:rPr>
              <w:t>interoperabilitet</w:t>
            </w:r>
            <w:proofErr w:type="spellEnd"/>
          </w:p>
          <w:p w14:paraId="1B3DC3FA" w14:textId="77777777" w:rsidR="00F216FE" w:rsidRDefault="00F216FE" w:rsidP="00F216FE">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5FCB58B9" w14:textId="67F712CC" w:rsidR="00F10FB2" w:rsidRDefault="00F10FB2" w:rsidP="00F10FB2">
            <w:pPr>
              <w:rPr>
                <w:rFonts w:eastAsiaTheme="minorHAnsi"/>
                <w:b/>
                <w:color w:val="000000"/>
                <w:lang w:eastAsia="en-US"/>
              </w:rPr>
            </w:pPr>
          </w:p>
          <w:p w14:paraId="3F5AFF98" w14:textId="3C0A2E45" w:rsidR="00F216FE" w:rsidRPr="00F216FE" w:rsidRDefault="00F216FE" w:rsidP="00F216FE">
            <w:pPr>
              <w:rPr>
                <w:rFonts w:eastAsiaTheme="minorHAnsi"/>
                <w:b/>
                <w:color w:val="000000"/>
                <w:lang w:eastAsia="en-US"/>
              </w:rPr>
            </w:pPr>
            <w:r>
              <w:rPr>
                <w:rFonts w:eastAsiaTheme="minorHAnsi"/>
                <w:b/>
                <w:color w:val="000000"/>
                <w:lang w:eastAsia="en-US"/>
              </w:rPr>
              <w:t xml:space="preserve">- </w:t>
            </w:r>
            <w:proofErr w:type="spellStart"/>
            <w:r w:rsidRPr="00F216FE">
              <w:rPr>
                <w:rFonts w:eastAsiaTheme="minorHAnsi"/>
                <w:b/>
                <w:color w:val="000000"/>
                <w:lang w:eastAsia="en-US"/>
              </w:rPr>
              <w:t>Next</w:t>
            </w:r>
            <w:proofErr w:type="spellEnd"/>
            <w:r w:rsidRPr="00F216FE">
              <w:rPr>
                <w:rFonts w:eastAsiaTheme="minorHAnsi"/>
                <w:b/>
                <w:color w:val="000000"/>
                <w:lang w:eastAsia="en-US"/>
              </w:rPr>
              <w:t xml:space="preserve"> Generation EU – förhindra infiltration av organiserad brottslighet</w:t>
            </w:r>
          </w:p>
          <w:p w14:paraId="13084041" w14:textId="77777777" w:rsidR="00F216FE" w:rsidRDefault="00F216FE" w:rsidP="00F216FE">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6D9910C2" w14:textId="77777777" w:rsidR="00F216FE" w:rsidRPr="00F216FE" w:rsidRDefault="00F216FE" w:rsidP="00F216FE">
            <w:pPr>
              <w:rPr>
                <w:rFonts w:eastAsiaTheme="minorHAnsi"/>
                <w:b/>
                <w:color w:val="000000"/>
                <w:lang w:eastAsia="en-US"/>
              </w:rPr>
            </w:pPr>
          </w:p>
          <w:p w14:paraId="2424D57E" w14:textId="0D7E2F22" w:rsidR="00F216FE" w:rsidRPr="00F216FE" w:rsidRDefault="00F216FE" w:rsidP="00F216FE">
            <w:pPr>
              <w:rPr>
                <w:rFonts w:eastAsiaTheme="minorHAnsi"/>
                <w:b/>
                <w:color w:val="000000"/>
                <w:lang w:eastAsia="en-US"/>
              </w:rPr>
            </w:pPr>
            <w:r w:rsidRPr="00F216FE">
              <w:rPr>
                <w:rFonts w:eastAsiaTheme="minorHAnsi"/>
                <w:b/>
                <w:color w:val="000000"/>
                <w:lang w:eastAsia="en-US"/>
              </w:rPr>
              <w:lastRenderedPageBreak/>
              <w:t>- Samarbete mellan behöriga myndigheter med ansvar för terrorismbekämpning</w:t>
            </w:r>
          </w:p>
          <w:p w14:paraId="2791109B" w14:textId="181D5D68" w:rsidR="00F216FE" w:rsidRPr="00F216FE" w:rsidRDefault="00F216FE" w:rsidP="00F216FE">
            <w:pPr>
              <w:rPr>
                <w:rFonts w:eastAsiaTheme="minorHAnsi"/>
                <w:b/>
                <w:color w:val="000000"/>
                <w:lang w:eastAsia="en-US"/>
              </w:rPr>
            </w:pPr>
          </w:p>
          <w:p w14:paraId="6A906FED" w14:textId="37258B24" w:rsidR="00F216FE" w:rsidRPr="00F216FE" w:rsidRDefault="00F216FE" w:rsidP="00F216FE">
            <w:pPr>
              <w:rPr>
                <w:rFonts w:eastAsiaTheme="minorHAnsi"/>
                <w:b/>
                <w:color w:val="000000"/>
                <w:lang w:eastAsia="en-US"/>
              </w:rPr>
            </w:pPr>
            <w:r>
              <w:rPr>
                <w:rFonts w:eastAsiaTheme="minorHAnsi"/>
                <w:b/>
                <w:color w:val="000000"/>
                <w:lang w:eastAsia="en-US"/>
              </w:rPr>
              <w:t xml:space="preserve">- </w:t>
            </w:r>
            <w:r w:rsidRPr="00F216FE">
              <w:rPr>
                <w:rFonts w:eastAsiaTheme="minorHAnsi"/>
                <w:b/>
                <w:color w:val="000000"/>
                <w:lang w:eastAsia="en-US"/>
              </w:rPr>
              <w:t>Övriga frågor</w:t>
            </w:r>
          </w:p>
          <w:p w14:paraId="4BAACDAA" w14:textId="77777777" w:rsidR="00F216FE" w:rsidRPr="00F216FE" w:rsidRDefault="00F216FE" w:rsidP="00F216FE">
            <w:pPr>
              <w:rPr>
                <w:rFonts w:eastAsiaTheme="minorHAnsi"/>
                <w:b/>
                <w:color w:val="000000"/>
                <w:lang w:eastAsia="en-US"/>
              </w:rPr>
            </w:pPr>
            <w:r w:rsidRPr="00F216FE">
              <w:rPr>
                <w:rFonts w:eastAsiaTheme="minorHAnsi"/>
                <w:b/>
                <w:color w:val="000000"/>
                <w:lang w:eastAsia="en-US"/>
              </w:rPr>
              <w:t>a) Schengenpaketet – att säkra vårt gemensamma område</w:t>
            </w:r>
          </w:p>
          <w:p w14:paraId="54027FF1" w14:textId="256E875B" w:rsidR="00F216FE" w:rsidRPr="00F216FE" w:rsidRDefault="00F216FE" w:rsidP="00F216FE">
            <w:pPr>
              <w:rPr>
                <w:rFonts w:eastAsiaTheme="minorHAnsi"/>
                <w:b/>
                <w:color w:val="000000"/>
                <w:lang w:eastAsia="en-US"/>
              </w:rPr>
            </w:pPr>
            <w:r w:rsidRPr="00F216FE">
              <w:rPr>
                <w:rFonts w:eastAsiaTheme="minorHAnsi"/>
                <w:b/>
                <w:color w:val="000000"/>
                <w:lang w:eastAsia="en-US"/>
              </w:rPr>
              <w:t>e) Det kommande ordförandeskapets arbetsprogram</w:t>
            </w:r>
          </w:p>
          <w:p w14:paraId="0110AC47" w14:textId="7F73617B" w:rsidR="00F216FE" w:rsidRPr="00F216FE" w:rsidRDefault="00F216FE" w:rsidP="00F216FE">
            <w:pPr>
              <w:rPr>
                <w:rFonts w:eastAsiaTheme="minorHAnsi"/>
                <w:b/>
                <w:color w:val="000000"/>
                <w:lang w:eastAsia="en-US"/>
              </w:rPr>
            </w:pPr>
          </w:p>
          <w:p w14:paraId="77ADC1BB" w14:textId="73436166" w:rsidR="00F216FE" w:rsidRPr="00F216FE" w:rsidRDefault="00F216FE" w:rsidP="00F216FE">
            <w:pPr>
              <w:rPr>
                <w:rFonts w:eastAsiaTheme="minorHAnsi"/>
                <w:b/>
                <w:color w:val="000000"/>
                <w:lang w:eastAsia="en-US"/>
              </w:rPr>
            </w:pPr>
            <w:r>
              <w:rPr>
                <w:rFonts w:eastAsiaTheme="minorHAnsi"/>
                <w:b/>
                <w:color w:val="000000"/>
                <w:lang w:eastAsia="en-US"/>
              </w:rPr>
              <w:t xml:space="preserve">- </w:t>
            </w:r>
            <w:r w:rsidRPr="00F216FE">
              <w:rPr>
                <w:rFonts w:eastAsiaTheme="minorHAnsi"/>
                <w:b/>
                <w:color w:val="000000"/>
                <w:lang w:eastAsia="en-US"/>
              </w:rPr>
              <w:t>Förordningen om europeiska utlämnandeorder och bevarandeorder för elektroniska bevis</w:t>
            </w:r>
          </w:p>
          <w:p w14:paraId="3DC904BB" w14:textId="77777777" w:rsidR="00F216FE" w:rsidRDefault="00F216FE" w:rsidP="00F216FE">
            <w:pPr>
              <w:rPr>
                <w:rFonts w:eastAsiaTheme="minorHAnsi"/>
                <w:b/>
                <w:color w:val="000000"/>
                <w:lang w:eastAsia="en-US"/>
              </w:rPr>
            </w:pPr>
          </w:p>
          <w:p w14:paraId="5578A095" w14:textId="2F5B185D" w:rsidR="00F216FE" w:rsidRPr="00F216FE" w:rsidRDefault="00F216FE" w:rsidP="00F216FE">
            <w:pPr>
              <w:rPr>
                <w:rFonts w:eastAsiaTheme="minorHAnsi"/>
                <w:b/>
                <w:color w:val="000000"/>
                <w:lang w:eastAsia="en-US"/>
              </w:rPr>
            </w:pPr>
            <w:r>
              <w:rPr>
                <w:rFonts w:eastAsiaTheme="minorHAnsi"/>
                <w:b/>
                <w:color w:val="000000"/>
                <w:lang w:eastAsia="en-US"/>
              </w:rPr>
              <w:t xml:space="preserve">- </w:t>
            </w:r>
            <w:r w:rsidRPr="00F216FE">
              <w:rPr>
                <w:rFonts w:eastAsiaTheme="minorHAnsi"/>
                <w:b/>
                <w:color w:val="000000"/>
                <w:lang w:eastAsia="en-US"/>
              </w:rPr>
              <w:t>Övriga frågor</w:t>
            </w:r>
          </w:p>
          <w:p w14:paraId="5217A4AA" w14:textId="19600569" w:rsidR="00F216FE" w:rsidRPr="00F216FE" w:rsidRDefault="00F216FE" w:rsidP="00F216FE">
            <w:pPr>
              <w:rPr>
                <w:rFonts w:eastAsiaTheme="minorHAnsi"/>
                <w:b/>
                <w:color w:val="000000"/>
                <w:lang w:eastAsia="en-US"/>
              </w:rPr>
            </w:pPr>
            <w:r w:rsidRPr="00F216FE">
              <w:rPr>
                <w:rFonts w:eastAsiaTheme="minorHAnsi"/>
                <w:b/>
                <w:color w:val="000000"/>
                <w:lang w:eastAsia="en-US"/>
              </w:rPr>
              <w:t>a) Aktuella lagstiftningsförslag</w:t>
            </w:r>
          </w:p>
          <w:p w14:paraId="7014FCA6" w14:textId="77777777" w:rsidR="00F216FE" w:rsidRPr="00F216FE" w:rsidRDefault="00F216FE" w:rsidP="00F216FE">
            <w:pPr>
              <w:rPr>
                <w:rFonts w:eastAsiaTheme="minorHAnsi"/>
                <w:b/>
                <w:color w:val="000000"/>
                <w:lang w:eastAsia="en-US"/>
              </w:rPr>
            </w:pPr>
            <w:r w:rsidRPr="00F216FE">
              <w:rPr>
                <w:rFonts w:eastAsiaTheme="minorHAnsi"/>
                <w:b/>
                <w:color w:val="000000"/>
                <w:lang w:eastAsia="en-US"/>
              </w:rPr>
              <w:t>b) Nya lagstiftningsförslag om digitalisering av rättsväsendet</w:t>
            </w:r>
          </w:p>
          <w:p w14:paraId="7DDF15C9" w14:textId="18AB945B" w:rsidR="00F10FB2" w:rsidRDefault="00F216FE" w:rsidP="00F216FE">
            <w:pPr>
              <w:rPr>
                <w:rFonts w:eastAsiaTheme="minorHAnsi"/>
                <w:b/>
                <w:color w:val="000000"/>
                <w:lang w:eastAsia="en-US"/>
              </w:rPr>
            </w:pPr>
            <w:r w:rsidRPr="00F216FE">
              <w:rPr>
                <w:rFonts w:eastAsiaTheme="minorHAnsi"/>
                <w:b/>
                <w:color w:val="000000"/>
                <w:lang w:eastAsia="en-US"/>
              </w:rPr>
              <w:t xml:space="preserve">                                                      </w:t>
            </w:r>
          </w:p>
          <w:p w14:paraId="1C92BF5D" w14:textId="1542179C" w:rsidR="00F216FE" w:rsidRPr="00F216FE" w:rsidRDefault="007B65C4" w:rsidP="00F216FE">
            <w:pPr>
              <w:rPr>
                <w:rFonts w:eastAsiaTheme="minorHAnsi"/>
                <w:b/>
                <w:color w:val="000000"/>
                <w:lang w:eastAsia="en-US"/>
              </w:rPr>
            </w:pPr>
            <w:r>
              <w:rPr>
                <w:rFonts w:eastAsiaTheme="minorHAnsi"/>
                <w:b/>
                <w:color w:val="000000"/>
                <w:lang w:eastAsia="en-US"/>
              </w:rPr>
              <w:t xml:space="preserve">- </w:t>
            </w:r>
            <w:r w:rsidR="00F216FE" w:rsidRPr="00F216FE">
              <w:rPr>
                <w:rFonts w:eastAsiaTheme="minorHAnsi"/>
                <w:b/>
                <w:color w:val="000000"/>
                <w:lang w:eastAsia="en-US"/>
              </w:rPr>
              <w:t>EU:s anslutning till Europakonventionen</w:t>
            </w:r>
          </w:p>
          <w:p w14:paraId="44C409C8" w14:textId="4205F2F0" w:rsidR="00F216FE" w:rsidRPr="00F216FE" w:rsidRDefault="00F216FE" w:rsidP="00F216FE">
            <w:pPr>
              <w:rPr>
                <w:rFonts w:eastAsiaTheme="minorHAnsi"/>
                <w:b/>
                <w:color w:val="000000"/>
                <w:lang w:eastAsia="en-US"/>
              </w:rPr>
            </w:pPr>
          </w:p>
          <w:p w14:paraId="3FE82FBB" w14:textId="321D931D" w:rsidR="00A32B72" w:rsidRDefault="007B65C4" w:rsidP="00A32B72">
            <w:pPr>
              <w:rPr>
                <w:rFonts w:eastAsiaTheme="minorHAnsi"/>
                <w:b/>
                <w:color w:val="000000"/>
                <w:lang w:eastAsia="en-US"/>
              </w:rPr>
            </w:pPr>
            <w:r>
              <w:rPr>
                <w:rFonts w:eastAsiaTheme="minorHAnsi"/>
                <w:b/>
                <w:color w:val="000000"/>
                <w:lang w:eastAsia="en-US"/>
              </w:rPr>
              <w:t xml:space="preserve">- </w:t>
            </w:r>
            <w:r w:rsidR="00F216FE" w:rsidRPr="00F216FE">
              <w:rPr>
                <w:rFonts w:eastAsiaTheme="minorHAnsi"/>
                <w:b/>
                <w:color w:val="000000"/>
                <w:lang w:eastAsia="en-US"/>
              </w:rPr>
              <w:t>Covid-19-pandemin – lärdomar som dragits vad avser domstolars funktion och rättslig översyn/granskning av nödåtgärder</w:t>
            </w:r>
            <w:r w:rsidR="00A32B72">
              <w:rPr>
                <w:rFonts w:eastAsiaTheme="minorHAnsi"/>
                <w:b/>
                <w:color w:val="000000"/>
                <w:lang w:eastAsia="en-US"/>
              </w:rPr>
              <w:br/>
            </w:r>
            <w:r w:rsidR="00A32B72" w:rsidRPr="00F111F9">
              <w:rPr>
                <w:rFonts w:eastAsiaTheme="minorHAnsi"/>
                <w:color w:val="000000"/>
                <w:lang w:eastAsia="en-US"/>
              </w:rPr>
              <w:t xml:space="preserve">Ordföranden konstaterade att det fanns stöd för regeringens </w:t>
            </w:r>
            <w:r w:rsidR="00A32B72">
              <w:rPr>
                <w:rFonts w:eastAsiaTheme="minorHAnsi"/>
                <w:color w:val="000000"/>
                <w:lang w:eastAsia="en-US"/>
              </w:rPr>
              <w:t>inriktning.</w:t>
            </w:r>
          </w:p>
          <w:p w14:paraId="2FB823EF" w14:textId="47B9D9E0" w:rsidR="00F216FE" w:rsidRPr="00F216FE" w:rsidRDefault="00F216FE" w:rsidP="00F216FE">
            <w:pPr>
              <w:rPr>
                <w:rFonts w:eastAsiaTheme="minorHAnsi"/>
                <w:b/>
                <w:color w:val="000000"/>
                <w:lang w:eastAsia="en-US"/>
              </w:rPr>
            </w:pPr>
          </w:p>
          <w:p w14:paraId="30CA39C1" w14:textId="4E5255FE" w:rsidR="00A32B72" w:rsidRDefault="007B65C4" w:rsidP="00A32B72">
            <w:pPr>
              <w:rPr>
                <w:rFonts w:eastAsiaTheme="minorHAnsi"/>
                <w:b/>
                <w:color w:val="000000"/>
                <w:lang w:eastAsia="en-US"/>
              </w:rPr>
            </w:pPr>
            <w:r>
              <w:rPr>
                <w:rFonts w:eastAsiaTheme="minorHAnsi"/>
                <w:b/>
                <w:color w:val="000000"/>
                <w:lang w:eastAsia="en-US"/>
              </w:rPr>
              <w:t xml:space="preserve">- </w:t>
            </w:r>
            <w:r w:rsidR="00F216FE" w:rsidRPr="00F216FE">
              <w:rPr>
                <w:rFonts w:eastAsiaTheme="minorHAnsi"/>
                <w:b/>
                <w:color w:val="000000"/>
                <w:lang w:eastAsia="en-US"/>
              </w:rPr>
              <w:t>Bekämpning av hatpropaganda och hatbrott för ett mer inkluderande och skyddande Europa</w:t>
            </w:r>
            <w:r w:rsidR="00A32B72">
              <w:rPr>
                <w:rFonts w:eastAsiaTheme="minorHAnsi"/>
                <w:b/>
                <w:color w:val="000000"/>
                <w:lang w:eastAsia="en-US"/>
              </w:rPr>
              <w:br/>
            </w:r>
            <w:r w:rsidR="00A32B72" w:rsidRPr="00F111F9">
              <w:rPr>
                <w:rFonts w:eastAsiaTheme="minorHAnsi"/>
                <w:color w:val="000000"/>
                <w:lang w:eastAsia="en-US"/>
              </w:rPr>
              <w:t xml:space="preserve">Ordföranden konstaterade att det fanns stöd för regeringens </w:t>
            </w:r>
            <w:r w:rsidR="00A32B72">
              <w:rPr>
                <w:rFonts w:eastAsiaTheme="minorHAnsi"/>
                <w:color w:val="000000"/>
                <w:lang w:eastAsia="en-US"/>
              </w:rPr>
              <w:t>inriktning.</w:t>
            </w:r>
          </w:p>
          <w:p w14:paraId="0C49EABE" w14:textId="165859B8" w:rsidR="00F216FE" w:rsidRPr="00F216FE" w:rsidRDefault="00F216FE" w:rsidP="00F216FE">
            <w:pPr>
              <w:rPr>
                <w:rFonts w:eastAsiaTheme="minorHAnsi"/>
                <w:b/>
                <w:color w:val="000000"/>
                <w:lang w:eastAsia="en-US"/>
              </w:rPr>
            </w:pPr>
          </w:p>
          <w:p w14:paraId="05FF3452" w14:textId="33A18811" w:rsidR="005F6757" w:rsidRPr="00A32B72" w:rsidRDefault="00292710" w:rsidP="00CF7D92">
            <w:pPr>
              <w:rPr>
                <w:rFonts w:eastAsiaTheme="minorHAnsi"/>
                <w:b/>
                <w:color w:val="000000"/>
                <w:lang w:eastAsia="en-US"/>
              </w:rPr>
            </w:pPr>
            <w:r>
              <w:rPr>
                <w:rFonts w:eastAsiaTheme="minorHAnsi"/>
                <w:b/>
                <w:color w:val="000000"/>
                <w:lang w:eastAsia="en-US"/>
              </w:rPr>
              <w:t xml:space="preserve">- </w:t>
            </w:r>
            <w:proofErr w:type="spellStart"/>
            <w:r w:rsidR="00F216FE" w:rsidRPr="00F216FE">
              <w:rPr>
                <w:rFonts w:eastAsiaTheme="minorHAnsi"/>
                <w:b/>
                <w:color w:val="000000"/>
                <w:lang w:eastAsia="en-US"/>
              </w:rPr>
              <w:t>Eppo</w:t>
            </w:r>
            <w:proofErr w:type="spellEnd"/>
            <w:r w:rsidR="00F216FE" w:rsidRPr="00F216FE">
              <w:rPr>
                <w:rFonts w:eastAsiaTheme="minorHAnsi"/>
                <w:b/>
                <w:color w:val="000000"/>
                <w:lang w:eastAsia="en-US"/>
              </w:rPr>
              <w:t xml:space="preserve"> – Europeiska åklagarmyndigheten</w:t>
            </w:r>
            <w:r w:rsidR="00116B91">
              <w:rPr>
                <w:rFonts w:eastAsiaTheme="minorHAnsi"/>
                <w:color w:val="000000"/>
                <w:lang w:eastAsia="en-US"/>
              </w:rPr>
              <w:br/>
            </w:r>
          </w:p>
        </w:tc>
      </w:tr>
      <w:tr w:rsidR="00E04298" w:rsidRPr="00DF4413" w14:paraId="6C44C2BE" w14:textId="77777777" w:rsidTr="00910104">
        <w:trPr>
          <w:trHeight w:val="568"/>
        </w:trPr>
        <w:tc>
          <w:tcPr>
            <w:tcW w:w="567" w:type="dxa"/>
          </w:tcPr>
          <w:p w14:paraId="684BA8B1" w14:textId="5E85E820" w:rsidR="00E04298" w:rsidRDefault="00E04298"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854BBF">
              <w:rPr>
                <w:b/>
                <w:snapToGrid w:val="0"/>
                <w:color w:val="000000" w:themeColor="text1"/>
                <w:lang w:eastAsia="en-US"/>
              </w:rPr>
              <w:t>2</w:t>
            </w:r>
          </w:p>
        </w:tc>
        <w:tc>
          <w:tcPr>
            <w:tcW w:w="7371" w:type="dxa"/>
          </w:tcPr>
          <w:p w14:paraId="2195F35D" w14:textId="5DBF18B5" w:rsidR="00A32B72" w:rsidRDefault="00A32B72" w:rsidP="00A32B72">
            <w:pPr>
              <w:rPr>
                <w:rFonts w:eastAsiaTheme="minorHAnsi"/>
                <w:color w:val="000000"/>
                <w:lang w:eastAsia="en-US"/>
              </w:rPr>
            </w:pPr>
            <w:proofErr w:type="spellStart"/>
            <w:r>
              <w:rPr>
                <w:rFonts w:eastAsiaTheme="minorHAnsi"/>
                <w:b/>
                <w:bCs/>
                <w:color w:val="000000"/>
                <w:lang w:eastAsia="en-US"/>
              </w:rPr>
              <w:t>Rätstliga</w:t>
            </w:r>
            <w:proofErr w:type="spellEnd"/>
            <w:r>
              <w:rPr>
                <w:rFonts w:eastAsiaTheme="minorHAnsi"/>
                <w:b/>
                <w:bCs/>
                <w:color w:val="000000"/>
                <w:lang w:eastAsia="en-US"/>
              </w:rPr>
              <w:t xml:space="preserve"> och inrikes frågor</w:t>
            </w:r>
            <w:r>
              <w:rPr>
                <w:rFonts w:eastAsiaTheme="minorHAnsi"/>
                <w:b/>
                <w:bCs/>
                <w:color w:val="000000"/>
                <w:lang w:eastAsia="en-US"/>
              </w:rPr>
              <w:br/>
            </w:r>
            <w:r>
              <w:rPr>
                <w:rFonts w:eastAsiaTheme="minorHAnsi"/>
                <w:color w:val="000000"/>
                <w:lang w:eastAsia="en-US"/>
              </w:rPr>
              <w:t xml:space="preserve">Statsrådet Anders </w:t>
            </w:r>
            <w:proofErr w:type="spellStart"/>
            <w:r>
              <w:rPr>
                <w:rFonts w:eastAsiaTheme="minorHAnsi"/>
                <w:color w:val="000000"/>
                <w:lang w:eastAsia="en-US"/>
              </w:rPr>
              <w:t>Ygeman</w:t>
            </w:r>
            <w:proofErr w:type="spellEnd"/>
            <w:r>
              <w:rPr>
                <w:rFonts w:eastAsiaTheme="minorHAnsi"/>
                <w:color w:val="000000"/>
                <w:lang w:eastAsia="en-US"/>
              </w:rPr>
              <w:t xml:space="preserve"> m. fl. </w:t>
            </w:r>
            <w:r w:rsidRPr="003B4995">
              <w:rPr>
                <w:rFonts w:eastAsiaTheme="minorHAnsi"/>
                <w:color w:val="000000"/>
                <w:lang w:eastAsia="en-US"/>
              </w:rPr>
              <w:t>från</w:t>
            </w:r>
            <w:r>
              <w:rPr>
                <w:rFonts w:eastAsiaTheme="minorHAnsi"/>
                <w:color w:val="000000"/>
                <w:lang w:eastAsia="en-US"/>
              </w:rPr>
              <w:t xml:space="preserve"> Justitiedepartementet informerade och samrådde inför möte i rådet </w:t>
            </w:r>
            <w:r w:rsidRPr="00B60504">
              <w:rPr>
                <w:rFonts w:eastAsiaTheme="minorHAnsi"/>
                <w:color w:val="000000"/>
                <w:lang w:eastAsia="en-US"/>
              </w:rPr>
              <w:t xml:space="preserve">den </w:t>
            </w:r>
            <w:proofErr w:type="gramStart"/>
            <w:r>
              <w:rPr>
                <w:rFonts w:eastAsiaTheme="minorHAnsi"/>
                <w:color w:val="000000"/>
                <w:lang w:eastAsia="en-US"/>
              </w:rPr>
              <w:t>9-10</w:t>
            </w:r>
            <w:proofErr w:type="gramEnd"/>
            <w:r>
              <w:rPr>
                <w:rFonts w:eastAsiaTheme="minorHAnsi"/>
                <w:color w:val="000000"/>
                <w:lang w:eastAsia="en-US"/>
              </w:rPr>
              <w:t xml:space="preserve"> december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t xml:space="preserve"> </w:t>
            </w:r>
          </w:p>
          <w:p w14:paraId="10A608D6" w14:textId="77777777" w:rsidR="00A32B72" w:rsidRDefault="00A32B72" w:rsidP="00A32B72">
            <w:pPr>
              <w:rPr>
                <w:rFonts w:eastAsiaTheme="minorHAnsi"/>
                <w:color w:val="000000"/>
                <w:lang w:eastAsia="en-US"/>
              </w:rPr>
            </w:pPr>
            <w:r w:rsidRPr="003B4995">
              <w:rPr>
                <w:rFonts w:eastAsiaTheme="minorHAnsi"/>
                <w:b/>
                <w:color w:val="000000"/>
                <w:lang w:eastAsia="en-US"/>
              </w:rPr>
              <w:br/>
              <w:t>Ämnen:</w:t>
            </w:r>
            <w:r>
              <w:rPr>
                <w:rFonts w:eastAsiaTheme="minorHAnsi"/>
                <w:color w:val="000000"/>
                <w:lang w:eastAsia="en-US"/>
              </w:rPr>
              <w:t xml:space="preserve"> </w:t>
            </w:r>
          </w:p>
          <w:p w14:paraId="31C7AFC8" w14:textId="5779DBEB" w:rsidR="00A32B72" w:rsidRDefault="00A32B72" w:rsidP="00A32B72">
            <w:pPr>
              <w:rPr>
                <w:b/>
                <w:bCs/>
                <w:color w:val="000000"/>
              </w:rPr>
            </w:pPr>
          </w:p>
          <w:p w14:paraId="78F6BB7B" w14:textId="79B40136" w:rsidR="00A32B72" w:rsidRPr="00A32B72" w:rsidRDefault="00A32B72" w:rsidP="00A32B72">
            <w:pPr>
              <w:rPr>
                <w:b/>
                <w:bCs/>
                <w:color w:val="000000"/>
              </w:rPr>
            </w:pPr>
            <w:r w:rsidRPr="00A32B72">
              <w:rPr>
                <w:rFonts w:eastAsiaTheme="minorHAnsi"/>
                <w:b/>
                <w:color w:val="000000"/>
                <w:lang w:eastAsia="en-US"/>
              </w:rPr>
              <w:t>- Migration som ett verktyg hybridattacker</w:t>
            </w:r>
          </w:p>
          <w:p w14:paraId="5F859A47" w14:textId="77777777" w:rsidR="001E1EE8" w:rsidRDefault="001E1EE8" w:rsidP="001E1EE8">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7D22E6C5" w14:textId="7A05E2F8" w:rsidR="008C3FF6" w:rsidRPr="00264CAE" w:rsidRDefault="008C3FF6" w:rsidP="008C3FF6">
            <w:pPr>
              <w:rPr>
                <w:rFonts w:eastAsiaTheme="minorHAnsi"/>
                <w:bCs/>
                <w:color w:val="000000"/>
                <w:lang w:eastAsia="en-US"/>
              </w:rPr>
            </w:pPr>
            <w:r>
              <w:rPr>
                <w:rFonts w:eastAsiaTheme="minorHAnsi"/>
                <w:bCs/>
                <w:color w:val="000000"/>
                <w:lang w:eastAsia="en-US"/>
              </w:rPr>
              <w:t>M</w:t>
            </w:r>
            <w:r w:rsidRPr="007544F3">
              <w:rPr>
                <w:rFonts w:eastAsiaTheme="minorHAnsi"/>
                <w:bCs/>
                <w:color w:val="000000"/>
                <w:lang w:eastAsia="en-US"/>
              </w:rPr>
              <w:t>-</w:t>
            </w:r>
            <w:r>
              <w:rPr>
                <w:rFonts w:eastAsiaTheme="minorHAnsi"/>
                <w:bCs/>
                <w:color w:val="000000"/>
                <w:lang w:eastAsia="en-US"/>
              </w:rPr>
              <w:t xml:space="preserve">, SD- och KD- </w:t>
            </w:r>
            <w:r w:rsidRPr="007544F3">
              <w:rPr>
                <w:rFonts w:eastAsiaTheme="minorHAnsi"/>
                <w:bCs/>
                <w:color w:val="000000"/>
                <w:lang w:eastAsia="en-US"/>
              </w:rPr>
              <w:t>ledam</w:t>
            </w:r>
            <w:r>
              <w:rPr>
                <w:rFonts w:eastAsiaTheme="minorHAnsi"/>
                <w:bCs/>
                <w:color w:val="000000"/>
                <w:lang w:eastAsia="en-US"/>
              </w:rPr>
              <w:t>öterna</w:t>
            </w:r>
            <w:r w:rsidRPr="007544F3">
              <w:rPr>
                <w:rFonts w:eastAsiaTheme="minorHAnsi"/>
                <w:bCs/>
                <w:color w:val="000000"/>
                <w:lang w:eastAsia="en-US"/>
              </w:rPr>
              <w:t xml:space="preserve"> anmälde avvikande ståndpunkt</w:t>
            </w:r>
            <w:r>
              <w:rPr>
                <w:rFonts w:eastAsiaTheme="minorHAnsi"/>
                <w:bCs/>
                <w:color w:val="000000"/>
                <w:lang w:eastAsia="en-US"/>
              </w:rPr>
              <w:t>.</w:t>
            </w:r>
          </w:p>
          <w:p w14:paraId="39938AE8" w14:textId="5B137412" w:rsidR="00D42D0E" w:rsidRPr="0093316E" w:rsidRDefault="00D42D0E" w:rsidP="0093316E">
            <w:pPr>
              <w:rPr>
                <w:b/>
                <w:bCs/>
                <w:color w:val="000000"/>
              </w:rPr>
            </w:pPr>
          </w:p>
        </w:tc>
      </w:tr>
      <w:tr w:rsidR="008F1981" w:rsidRPr="00DF4413" w14:paraId="290A59F5" w14:textId="77777777" w:rsidTr="00910104">
        <w:trPr>
          <w:trHeight w:val="568"/>
        </w:trPr>
        <w:tc>
          <w:tcPr>
            <w:tcW w:w="567" w:type="dxa"/>
          </w:tcPr>
          <w:p w14:paraId="2E2D1348" w14:textId="02C1DD42" w:rsidR="008F1981" w:rsidRDefault="008F1981" w:rsidP="002F6181">
            <w:pPr>
              <w:tabs>
                <w:tab w:val="left" w:pos="1701"/>
              </w:tabs>
              <w:spacing w:line="252" w:lineRule="auto"/>
              <w:rPr>
                <w:b/>
                <w:snapToGrid w:val="0"/>
                <w:color w:val="000000" w:themeColor="text1"/>
                <w:lang w:eastAsia="en-US"/>
              </w:rPr>
            </w:pPr>
            <w:r>
              <w:rPr>
                <w:b/>
                <w:snapToGrid w:val="0"/>
                <w:color w:val="000000" w:themeColor="text1"/>
                <w:lang w:eastAsia="en-US"/>
              </w:rPr>
              <w:t>§ 3</w:t>
            </w:r>
          </w:p>
        </w:tc>
        <w:tc>
          <w:tcPr>
            <w:tcW w:w="7371" w:type="dxa"/>
          </w:tcPr>
          <w:p w14:paraId="03F9676E" w14:textId="11CCC7BE" w:rsidR="003A087B" w:rsidRDefault="00B8021C" w:rsidP="003A087B">
            <w:pPr>
              <w:rPr>
                <w:rFonts w:eastAsiaTheme="minorHAnsi"/>
                <w:color w:val="000000"/>
                <w:lang w:eastAsia="en-US"/>
              </w:rPr>
            </w:pPr>
            <w:r>
              <w:rPr>
                <w:rFonts w:eastAsiaTheme="minorHAnsi"/>
                <w:b/>
                <w:bCs/>
                <w:color w:val="000000"/>
                <w:lang w:eastAsia="en-US"/>
              </w:rPr>
              <w:t>Ekonomiska och finansiella frågor</w:t>
            </w:r>
            <w:r>
              <w:rPr>
                <w:rFonts w:eastAsiaTheme="minorHAnsi"/>
                <w:b/>
                <w:bCs/>
                <w:color w:val="000000"/>
                <w:lang w:eastAsia="en-US"/>
              </w:rPr>
              <w:br/>
            </w:r>
            <w:r>
              <w:rPr>
                <w:rFonts w:eastAsiaTheme="minorHAnsi"/>
                <w:color w:val="000000"/>
                <w:lang w:eastAsia="en-US"/>
              </w:rPr>
              <w:t>Finansminister</w:t>
            </w:r>
            <w:r w:rsidR="003A087B">
              <w:rPr>
                <w:rFonts w:eastAsiaTheme="minorHAnsi"/>
                <w:color w:val="000000"/>
                <w:lang w:eastAsia="en-US"/>
              </w:rPr>
              <w:t xml:space="preserve"> Mikael Damberg </w:t>
            </w:r>
            <w:proofErr w:type="gramStart"/>
            <w:r w:rsidR="003A087B">
              <w:rPr>
                <w:rFonts w:eastAsiaTheme="minorHAnsi"/>
                <w:color w:val="000000"/>
                <w:lang w:eastAsia="en-US"/>
              </w:rPr>
              <w:t>m. fl.</w:t>
            </w:r>
            <w:proofErr w:type="gramEnd"/>
            <w:r w:rsidR="003A087B">
              <w:rPr>
                <w:rFonts w:eastAsiaTheme="minorHAnsi"/>
                <w:color w:val="000000"/>
                <w:lang w:eastAsia="en-US"/>
              </w:rPr>
              <w:t xml:space="preserve"> </w:t>
            </w:r>
            <w:r w:rsidR="003A087B" w:rsidRPr="003B4995">
              <w:rPr>
                <w:rFonts w:eastAsiaTheme="minorHAnsi"/>
                <w:color w:val="000000"/>
                <w:lang w:eastAsia="en-US"/>
              </w:rPr>
              <w:t>från</w:t>
            </w:r>
            <w:r w:rsidR="003A087B">
              <w:rPr>
                <w:rFonts w:eastAsiaTheme="minorHAnsi"/>
                <w:color w:val="000000"/>
                <w:lang w:eastAsia="en-US"/>
              </w:rPr>
              <w:t xml:space="preserve"> </w:t>
            </w:r>
            <w:r>
              <w:rPr>
                <w:rFonts w:eastAsiaTheme="minorHAnsi"/>
                <w:color w:val="000000"/>
                <w:lang w:eastAsia="en-US"/>
              </w:rPr>
              <w:t>Finans</w:t>
            </w:r>
            <w:r w:rsidR="003A087B">
              <w:rPr>
                <w:rFonts w:eastAsiaTheme="minorHAnsi"/>
                <w:color w:val="000000"/>
                <w:lang w:eastAsia="en-US"/>
              </w:rPr>
              <w:t xml:space="preserve">departementet informerade och samrådde inför möte i rådet </w:t>
            </w:r>
            <w:r w:rsidR="003A087B" w:rsidRPr="00B60504">
              <w:rPr>
                <w:rFonts w:eastAsiaTheme="minorHAnsi"/>
                <w:color w:val="000000"/>
                <w:lang w:eastAsia="en-US"/>
              </w:rPr>
              <w:t xml:space="preserve">den </w:t>
            </w:r>
            <w:r>
              <w:rPr>
                <w:rFonts w:eastAsiaTheme="minorHAnsi"/>
                <w:color w:val="000000"/>
                <w:lang w:eastAsia="en-US"/>
              </w:rPr>
              <w:t>7</w:t>
            </w:r>
            <w:r w:rsidR="003A087B">
              <w:rPr>
                <w:rFonts w:eastAsiaTheme="minorHAnsi"/>
                <w:color w:val="000000"/>
                <w:lang w:eastAsia="en-US"/>
              </w:rPr>
              <w:t xml:space="preserve"> december </w:t>
            </w:r>
            <w:r w:rsidR="003A087B" w:rsidRPr="00B60504">
              <w:rPr>
                <w:rFonts w:eastAsiaTheme="minorHAnsi"/>
                <w:color w:val="000000"/>
                <w:lang w:eastAsia="en-US"/>
              </w:rPr>
              <w:t>2021</w:t>
            </w:r>
            <w:r w:rsidR="003A087B" w:rsidRPr="003B4995">
              <w:rPr>
                <w:rFonts w:eastAsiaTheme="minorHAnsi"/>
                <w:color w:val="000000"/>
                <w:lang w:eastAsia="en-US"/>
              </w:rPr>
              <w:t>.</w:t>
            </w:r>
            <w:r w:rsidR="003A087B">
              <w:rPr>
                <w:rFonts w:eastAsiaTheme="minorHAnsi"/>
                <w:color w:val="000000"/>
                <w:lang w:eastAsia="en-US"/>
              </w:rPr>
              <w:t xml:space="preserve"> </w:t>
            </w:r>
          </w:p>
          <w:p w14:paraId="12019D23" w14:textId="77777777" w:rsidR="003A087B" w:rsidRDefault="003A087B" w:rsidP="003A087B">
            <w:pPr>
              <w:rPr>
                <w:rFonts w:eastAsiaTheme="minorHAnsi"/>
                <w:color w:val="000000"/>
                <w:lang w:eastAsia="en-US"/>
              </w:rPr>
            </w:pPr>
          </w:p>
          <w:p w14:paraId="62F607B4" w14:textId="77777777" w:rsidR="003A087B" w:rsidRDefault="003A087B" w:rsidP="003A087B">
            <w:pPr>
              <w:rPr>
                <w:rFonts w:eastAsiaTheme="minorHAnsi"/>
                <w:color w:val="000000"/>
                <w:lang w:eastAsia="en-US"/>
              </w:rPr>
            </w:pPr>
            <w:r w:rsidRPr="003B4995">
              <w:rPr>
                <w:rFonts w:eastAsiaTheme="minorHAnsi"/>
                <w:b/>
                <w:color w:val="000000"/>
                <w:lang w:eastAsia="en-US"/>
              </w:rPr>
              <w:t>Ämnen:</w:t>
            </w:r>
            <w:r>
              <w:rPr>
                <w:rFonts w:eastAsiaTheme="minorHAnsi"/>
                <w:color w:val="000000"/>
                <w:lang w:eastAsia="en-US"/>
              </w:rPr>
              <w:t xml:space="preserve"> </w:t>
            </w:r>
          </w:p>
          <w:p w14:paraId="252C86DC" w14:textId="77777777" w:rsidR="0034399D" w:rsidRDefault="0034399D" w:rsidP="00F50CDF">
            <w:pPr>
              <w:rPr>
                <w:rFonts w:eastAsiaTheme="minorHAnsi"/>
                <w:bCs/>
                <w:color w:val="000000"/>
                <w:lang w:eastAsia="en-US"/>
              </w:rPr>
            </w:pPr>
          </w:p>
          <w:p w14:paraId="4BC7666A" w14:textId="0413F087" w:rsidR="0034399D" w:rsidRPr="0034399D" w:rsidRDefault="0034399D" w:rsidP="00F50CDF">
            <w:pPr>
              <w:rPr>
                <w:rFonts w:eastAsiaTheme="minorHAnsi"/>
                <w:b/>
                <w:bCs/>
                <w:color w:val="000000"/>
                <w:lang w:eastAsia="en-US"/>
              </w:rPr>
            </w:pPr>
            <w:r w:rsidRPr="0034399D">
              <w:rPr>
                <w:rFonts w:eastAsiaTheme="minorHAnsi"/>
                <w:b/>
                <w:bCs/>
                <w:color w:val="000000"/>
                <w:lang w:eastAsia="en-US"/>
              </w:rPr>
              <w:t>- Återrapport från möte i rådet den 9 november 2021</w:t>
            </w:r>
          </w:p>
          <w:p w14:paraId="09C53932" w14:textId="77777777" w:rsidR="0034399D" w:rsidRDefault="0034399D" w:rsidP="00F50CDF">
            <w:pPr>
              <w:rPr>
                <w:rFonts w:eastAsiaTheme="minorHAnsi"/>
                <w:bCs/>
                <w:color w:val="000000"/>
                <w:lang w:eastAsia="en-US"/>
              </w:rPr>
            </w:pPr>
          </w:p>
          <w:p w14:paraId="3210EE12" w14:textId="35F95799"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 Förslag till rådets direktiv om mervärdesskattesatser</w:t>
            </w:r>
          </w:p>
          <w:p w14:paraId="0D4E9711" w14:textId="77777777" w:rsidR="00A849D9" w:rsidRPr="003902D7" w:rsidRDefault="00A849D9" w:rsidP="00A849D9">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3EAA0110" w14:textId="5417ADF7" w:rsidR="008959EC" w:rsidRPr="008959EC" w:rsidRDefault="008959EC" w:rsidP="008959EC">
            <w:pPr>
              <w:rPr>
                <w:rFonts w:eastAsiaTheme="minorHAnsi"/>
                <w:b/>
                <w:bCs/>
                <w:color w:val="000000"/>
                <w:lang w:eastAsia="en-US"/>
              </w:rPr>
            </w:pPr>
          </w:p>
          <w:p w14:paraId="1AF7A62C" w14:textId="1D03F6C4"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 Förstärkningen av bankunionen</w:t>
            </w:r>
          </w:p>
          <w:p w14:paraId="1749CBA1" w14:textId="77777777" w:rsidR="006427E0" w:rsidRDefault="006427E0" w:rsidP="006427E0">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29AE93EB" w14:textId="13BDD2BE" w:rsidR="008959EC" w:rsidRPr="008959EC" w:rsidRDefault="00C4326F" w:rsidP="008959EC">
            <w:pPr>
              <w:rPr>
                <w:rFonts w:eastAsiaTheme="minorHAnsi"/>
                <w:b/>
                <w:bCs/>
                <w:color w:val="000000"/>
                <w:lang w:eastAsia="en-US"/>
              </w:rPr>
            </w:pPr>
            <w:r>
              <w:rPr>
                <w:rFonts w:eastAsiaTheme="minorHAnsi"/>
                <w:b/>
                <w:bCs/>
                <w:color w:val="000000"/>
                <w:lang w:eastAsia="en-US"/>
              </w:rPr>
              <w:br/>
            </w:r>
          </w:p>
          <w:p w14:paraId="63E68C9C" w14:textId="6AB12CE0"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 Lagstiftningspaketet om kapitalmarknadsunionen</w:t>
            </w:r>
          </w:p>
          <w:p w14:paraId="1EAD3BE7"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a) Europeiska gemensamma kontaktpunkten</w:t>
            </w:r>
          </w:p>
          <w:p w14:paraId="76DFD0BA"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b) Direktivet om förvaltare av alternativa investeringsfonder</w:t>
            </w:r>
          </w:p>
          <w:p w14:paraId="0357582D"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c) Förordningen om europeiska långsiktiga investeringsfonder</w:t>
            </w:r>
          </w:p>
          <w:p w14:paraId="48DE5957"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d) Förordningen om marknader för finansiella instrument (</w:t>
            </w:r>
            <w:proofErr w:type="spellStart"/>
            <w:r w:rsidRPr="008959EC">
              <w:rPr>
                <w:rFonts w:eastAsiaTheme="minorHAnsi"/>
                <w:b/>
                <w:bCs/>
                <w:color w:val="000000"/>
                <w:lang w:eastAsia="en-US"/>
              </w:rPr>
              <w:t>Mifir</w:t>
            </w:r>
            <w:proofErr w:type="spellEnd"/>
            <w:r w:rsidRPr="008959EC">
              <w:rPr>
                <w:rFonts w:eastAsiaTheme="minorHAnsi"/>
                <w:b/>
                <w:bCs/>
                <w:color w:val="000000"/>
                <w:lang w:eastAsia="en-US"/>
              </w:rPr>
              <w:t>)</w:t>
            </w:r>
          </w:p>
          <w:p w14:paraId="2410D918" w14:textId="77777777" w:rsidR="00B86947" w:rsidRDefault="00B86947" w:rsidP="00B86947">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151631C7" w14:textId="3565411D" w:rsidR="008959EC" w:rsidRPr="008959EC" w:rsidRDefault="008959EC" w:rsidP="008959EC">
            <w:pPr>
              <w:rPr>
                <w:rFonts w:eastAsiaTheme="minorHAnsi"/>
                <w:b/>
                <w:bCs/>
                <w:color w:val="000000"/>
                <w:lang w:eastAsia="en-US"/>
              </w:rPr>
            </w:pPr>
          </w:p>
          <w:p w14:paraId="4F1ED191" w14:textId="69AE3986" w:rsidR="000B6E40" w:rsidRDefault="008959EC" w:rsidP="000B6E40">
            <w:pPr>
              <w:rPr>
                <w:rFonts w:eastAsiaTheme="minorHAnsi"/>
                <w:b/>
                <w:color w:val="000000"/>
                <w:lang w:eastAsia="en-US"/>
              </w:rPr>
            </w:pPr>
            <w:r w:rsidRPr="008959EC">
              <w:rPr>
                <w:rFonts w:eastAsiaTheme="minorHAnsi"/>
                <w:b/>
                <w:bCs/>
                <w:color w:val="000000"/>
                <w:lang w:eastAsia="en-US"/>
              </w:rPr>
              <w:t>- Lagstiftningspaketet om bekämpning av penningtvätt och finansiering av terrorism</w:t>
            </w:r>
            <w:r w:rsidR="000B6E40">
              <w:rPr>
                <w:rFonts w:eastAsiaTheme="minorHAnsi"/>
                <w:b/>
                <w:bCs/>
                <w:color w:val="000000"/>
                <w:lang w:eastAsia="en-US"/>
              </w:rPr>
              <w:br/>
            </w:r>
            <w:r w:rsidR="000B6E40" w:rsidRPr="00F111F9">
              <w:rPr>
                <w:rFonts w:eastAsiaTheme="minorHAnsi"/>
                <w:color w:val="000000"/>
                <w:lang w:eastAsia="en-US"/>
              </w:rPr>
              <w:t xml:space="preserve">Ordföranden konstaterade att det fanns stöd för regeringens </w:t>
            </w:r>
            <w:r w:rsidR="000B6E40">
              <w:rPr>
                <w:rFonts w:eastAsiaTheme="minorHAnsi"/>
                <w:color w:val="000000"/>
                <w:lang w:eastAsia="en-US"/>
              </w:rPr>
              <w:t>inriktning.</w:t>
            </w:r>
          </w:p>
          <w:p w14:paraId="7E8A74E4" w14:textId="77777777" w:rsidR="00B86947" w:rsidRPr="008959EC" w:rsidRDefault="00B86947" w:rsidP="008959EC">
            <w:pPr>
              <w:rPr>
                <w:rFonts w:eastAsiaTheme="minorHAnsi"/>
                <w:b/>
                <w:bCs/>
                <w:color w:val="000000"/>
                <w:lang w:eastAsia="en-US"/>
              </w:rPr>
            </w:pPr>
          </w:p>
          <w:p w14:paraId="707A49B6" w14:textId="34F494C2" w:rsidR="008959EC" w:rsidRPr="00287BF6" w:rsidRDefault="008959EC" w:rsidP="008959EC">
            <w:pPr>
              <w:rPr>
                <w:rFonts w:eastAsiaTheme="minorHAnsi"/>
                <w:b/>
                <w:bCs/>
                <w:color w:val="000000"/>
                <w:lang w:eastAsia="en-US"/>
              </w:rPr>
            </w:pPr>
            <w:r w:rsidRPr="00287BF6">
              <w:rPr>
                <w:rFonts w:eastAsiaTheme="minorHAnsi"/>
                <w:b/>
                <w:bCs/>
                <w:color w:val="000000"/>
                <w:lang w:eastAsia="en-US"/>
              </w:rPr>
              <w:t>- Den ekonomiska återhämtningen i Europa</w:t>
            </w:r>
          </w:p>
          <w:p w14:paraId="7EF61DEA" w14:textId="744F7E8D" w:rsidR="008959EC" w:rsidRPr="00E64B67" w:rsidRDefault="008959EC" w:rsidP="008959EC">
            <w:pPr>
              <w:rPr>
                <w:rFonts w:eastAsiaTheme="minorHAnsi"/>
                <w:b/>
                <w:bCs/>
                <w:color w:val="000000"/>
                <w:highlight w:val="yellow"/>
                <w:lang w:eastAsia="en-US"/>
              </w:rPr>
            </w:pPr>
            <w:r w:rsidRPr="00287BF6">
              <w:rPr>
                <w:rFonts w:eastAsiaTheme="minorHAnsi"/>
                <w:b/>
                <w:bCs/>
                <w:color w:val="000000"/>
                <w:lang w:eastAsia="en-US"/>
              </w:rPr>
              <w:t xml:space="preserve">a) Genomförandet av faciliteten för återhämtning och </w:t>
            </w:r>
            <w:proofErr w:type="spellStart"/>
            <w:r w:rsidRPr="00287BF6">
              <w:rPr>
                <w:rFonts w:eastAsiaTheme="minorHAnsi"/>
                <w:b/>
                <w:bCs/>
                <w:color w:val="000000"/>
                <w:lang w:eastAsia="en-US"/>
              </w:rPr>
              <w:t>resiliens</w:t>
            </w:r>
            <w:proofErr w:type="spellEnd"/>
            <w:r w:rsidR="00287BF6">
              <w:rPr>
                <w:rFonts w:eastAsiaTheme="minorHAnsi"/>
                <w:b/>
                <w:bCs/>
                <w:color w:val="000000"/>
                <w:highlight w:val="yellow"/>
                <w:lang w:eastAsia="en-US"/>
              </w:rPr>
              <w:br/>
            </w:r>
            <w:r w:rsidR="00287BF6" w:rsidRPr="00F111F9">
              <w:rPr>
                <w:rFonts w:eastAsiaTheme="minorHAnsi"/>
                <w:color w:val="000000"/>
                <w:lang w:eastAsia="en-US"/>
              </w:rPr>
              <w:t xml:space="preserve">Ordföranden konstaterade att det fanns stöd för regeringens </w:t>
            </w:r>
            <w:r w:rsidR="00287BF6">
              <w:rPr>
                <w:rFonts w:eastAsiaTheme="minorHAnsi"/>
                <w:color w:val="000000"/>
                <w:lang w:eastAsia="en-US"/>
              </w:rPr>
              <w:t>inriktning.</w:t>
            </w:r>
          </w:p>
          <w:p w14:paraId="3353B0F5" w14:textId="77777777" w:rsidR="00D72248" w:rsidRPr="00E64B67" w:rsidRDefault="00D72248" w:rsidP="008959EC">
            <w:pPr>
              <w:rPr>
                <w:rFonts w:eastAsiaTheme="minorHAnsi"/>
                <w:b/>
                <w:bCs/>
                <w:color w:val="000000"/>
                <w:highlight w:val="yellow"/>
                <w:lang w:eastAsia="en-US"/>
              </w:rPr>
            </w:pPr>
          </w:p>
          <w:p w14:paraId="3951BF4E" w14:textId="5EC39285" w:rsidR="008959EC" w:rsidRPr="00144C15" w:rsidRDefault="008959EC" w:rsidP="008959EC">
            <w:pPr>
              <w:rPr>
                <w:rFonts w:eastAsiaTheme="minorHAnsi"/>
                <w:b/>
                <w:bCs/>
                <w:color w:val="000000"/>
                <w:lang w:eastAsia="en-US"/>
              </w:rPr>
            </w:pPr>
            <w:r w:rsidRPr="00144C15">
              <w:rPr>
                <w:rFonts w:eastAsiaTheme="minorHAnsi"/>
                <w:b/>
                <w:bCs/>
                <w:color w:val="000000"/>
                <w:lang w:eastAsia="en-US"/>
              </w:rPr>
              <w:t>- Den europeiska planeringsterminen 2022</w:t>
            </w:r>
          </w:p>
          <w:p w14:paraId="1024F02D" w14:textId="77777777" w:rsidR="008959EC" w:rsidRPr="008959EC" w:rsidRDefault="008959EC" w:rsidP="008959EC">
            <w:pPr>
              <w:rPr>
                <w:rFonts w:eastAsiaTheme="minorHAnsi"/>
                <w:b/>
                <w:bCs/>
                <w:color w:val="000000"/>
                <w:lang w:eastAsia="en-US"/>
              </w:rPr>
            </w:pPr>
            <w:r w:rsidRPr="00144C15">
              <w:rPr>
                <w:rFonts w:eastAsiaTheme="minorHAnsi"/>
                <w:b/>
                <w:bCs/>
                <w:color w:val="000000"/>
                <w:lang w:eastAsia="en-US"/>
              </w:rPr>
              <w:t>Den årliga översikten över hållbar tillväxt 2022, rapporten om förvarningsmekanismen 2022 och rekommendationen om den ekonomiska politiken för euroområdet</w:t>
            </w:r>
          </w:p>
          <w:p w14:paraId="741EA3D8" w14:textId="5B45E041" w:rsidR="008959EC" w:rsidRDefault="00A31F62" w:rsidP="008959EC">
            <w:pPr>
              <w:rPr>
                <w:rFonts w:eastAsiaTheme="minorHAnsi"/>
                <w:b/>
                <w:bCs/>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08C0CF58" w14:textId="77777777" w:rsidR="00144C15" w:rsidRPr="008959EC" w:rsidRDefault="00144C15" w:rsidP="008959EC">
            <w:pPr>
              <w:rPr>
                <w:rFonts w:eastAsiaTheme="minorHAnsi"/>
                <w:b/>
                <w:bCs/>
                <w:color w:val="000000"/>
                <w:lang w:eastAsia="en-US"/>
              </w:rPr>
            </w:pPr>
          </w:p>
          <w:p w14:paraId="155CED52" w14:textId="1B5FCA21" w:rsidR="00021B66" w:rsidRDefault="008959EC" w:rsidP="00CB624B">
            <w:pPr>
              <w:rPr>
                <w:rFonts w:eastAsiaTheme="minorHAnsi"/>
                <w:b/>
                <w:bCs/>
                <w:color w:val="000000"/>
                <w:lang w:eastAsia="en-US"/>
              </w:rPr>
            </w:pPr>
            <w:r w:rsidRPr="008959EC">
              <w:rPr>
                <w:rFonts w:eastAsiaTheme="minorHAnsi"/>
                <w:b/>
                <w:bCs/>
                <w:color w:val="000000"/>
                <w:lang w:eastAsia="en-US"/>
              </w:rPr>
              <w:t>- Europeiska finanspolitiska nämndens årsrapport 2021</w:t>
            </w:r>
          </w:p>
          <w:p w14:paraId="063396BA" w14:textId="77777777" w:rsidR="00CB624B" w:rsidRDefault="00CB624B" w:rsidP="00CB624B">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042A1339" w14:textId="0DD7F725" w:rsidR="00CB624B" w:rsidRPr="00264CAE" w:rsidRDefault="00CB624B" w:rsidP="00CB624B">
            <w:pPr>
              <w:rPr>
                <w:rFonts w:eastAsiaTheme="minorHAnsi"/>
                <w:bCs/>
                <w:color w:val="000000"/>
                <w:lang w:eastAsia="en-US"/>
              </w:rPr>
            </w:pPr>
            <w:r>
              <w:rPr>
                <w:rFonts w:eastAsiaTheme="minorHAnsi"/>
                <w:bCs/>
                <w:color w:val="000000"/>
                <w:lang w:eastAsia="en-US"/>
              </w:rPr>
              <w:t xml:space="preserve">SD- </w:t>
            </w:r>
            <w:r w:rsidRPr="007544F3">
              <w:rPr>
                <w:rFonts w:eastAsiaTheme="minorHAnsi"/>
                <w:bCs/>
                <w:color w:val="000000"/>
                <w:lang w:eastAsia="en-US"/>
              </w:rPr>
              <w:t>ledam</w:t>
            </w:r>
            <w:r>
              <w:rPr>
                <w:rFonts w:eastAsiaTheme="minorHAnsi"/>
                <w:bCs/>
                <w:color w:val="000000"/>
                <w:lang w:eastAsia="en-US"/>
              </w:rPr>
              <w:t>öterna</w:t>
            </w:r>
            <w:r w:rsidRPr="007544F3">
              <w:rPr>
                <w:rFonts w:eastAsiaTheme="minorHAnsi"/>
                <w:bCs/>
                <w:color w:val="000000"/>
                <w:lang w:eastAsia="en-US"/>
              </w:rPr>
              <w:t xml:space="preserve"> anmälde avvikande ståndpunkt</w:t>
            </w:r>
            <w:r>
              <w:rPr>
                <w:rFonts w:eastAsiaTheme="minorHAnsi"/>
                <w:bCs/>
                <w:color w:val="000000"/>
                <w:lang w:eastAsia="en-US"/>
              </w:rPr>
              <w:t>.</w:t>
            </w:r>
          </w:p>
          <w:p w14:paraId="0EC4EF28" w14:textId="77777777" w:rsidR="006379DE" w:rsidRPr="008959EC" w:rsidRDefault="006379DE" w:rsidP="008959EC">
            <w:pPr>
              <w:rPr>
                <w:rFonts w:eastAsiaTheme="minorHAnsi"/>
                <w:b/>
                <w:bCs/>
                <w:color w:val="000000"/>
                <w:lang w:eastAsia="en-US"/>
              </w:rPr>
            </w:pPr>
          </w:p>
          <w:p w14:paraId="4D8F71D0" w14:textId="2C5572FC"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 Uppförandekod (företagsbeskattning)</w:t>
            </w:r>
          </w:p>
          <w:p w14:paraId="130E1806"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a) Slutsatser om de framsteg som uppförandekodgruppen (företagsbeskattning) gjort</w:t>
            </w:r>
          </w:p>
          <w:p w14:paraId="1EBC6165"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b) Resolution om en reviderad uppförandekod</w:t>
            </w:r>
          </w:p>
          <w:p w14:paraId="3BF1108C" w14:textId="77777777" w:rsidR="008959EC" w:rsidRPr="008959EC" w:rsidRDefault="008959EC" w:rsidP="008959EC">
            <w:pPr>
              <w:rPr>
                <w:rFonts w:eastAsiaTheme="minorHAnsi"/>
                <w:b/>
                <w:bCs/>
                <w:color w:val="000000"/>
                <w:lang w:eastAsia="en-US"/>
              </w:rPr>
            </w:pPr>
            <w:r w:rsidRPr="008959EC">
              <w:rPr>
                <w:rFonts w:eastAsiaTheme="minorHAnsi"/>
                <w:b/>
                <w:bCs/>
                <w:color w:val="000000"/>
                <w:lang w:eastAsia="en-US"/>
              </w:rPr>
              <w:t>c) Rapport till rådet</w:t>
            </w:r>
          </w:p>
          <w:p w14:paraId="3411622F" w14:textId="3D3EBC85" w:rsidR="00BE5CF9" w:rsidRDefault="00BE5CF9" w:rsidP="00BE5CF9">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063403E6" w14:textId="56F39305" w:rsidR="00E03245" w:rsidRPr="00E03245" w:rsidRDefault="00E03245" w:rsidP="00E03245">
            <w:pPr>
              <w:rPr>
                <w:rFonts w:eastAsiaTheme="minorHAnsi"/>
                <w:b/>
                <w:bCs/>
                <w:color w:val="000000"/>
                <w:lang w:eastAsia="en-US"/>
              </w:rPr>
            </w:pPr>
            <w:r>
              <w:rPr>
                <w:rFonts w:eastAsiaTheme="minorHAnsi"/>
                <w:b/>
                <w:bCs/>
                <w:color w:val="000000"/>
                <w:lang w:eastAsia="en-US"/>
              </w:rPr>
              <w:br/>
              <w:t xml:space="preserve">- </w:t>
            </w:r>
            <w:r w:rsidRPr="00E03245">
              <w:rPr>
                <w:rFonts w:eastAsiaTheme="minorHAnsi"/>
                <w:b/>
                <w:bCs/>
                <w:color w:val="000000"/>
                <w:lang w:eastAsia="en-US"/>
              </w:rPr>
              <w:t>Uppföljning av EU:s årsbudget 2022</w:t>
            </w:r>
          </w:p>
          <w:p w14:paraId="124981EF" w14:textId="25B5CED0" w:rsidR="001E393C" w:rsidRPr="00E03245" w:rsidRDefault="00E03245" w:rsidP="00E03245">
            <w:pPr>
              <w:rPr>
                <w:rFonts w:eastAsiaTheme="minorHAnsi"/>
                <w:bCs/>
                <w:color w:val="000000"/>
                <w:lang w:eastAsia="en-US"/>
              </w:rPr>
            </w:pPr>
            <w:r w:rsidRPr="00E03245">
              <w:rPr>
                <w:rFonts w:eastAsiaTheme="minorHAnsi"/>
                <w:bCs/>
                <w:color w:val="000000"/>
                <w:lang w:eastAsia="en-US"/>
              </w:rPr>
              <w:t>Ordföranden konstaterade att det fanns stöd för regeringens inriktning</w:t>
            </w:r>
            <w:r w:rsidR="00F64BD3">
              <w:rPr>
                <w:rFonts w:eastAsiaTheme="minorHAnsi"/>
                <w:bCs/>
                <w:color w:val="000000"/>
                <w:lang w:eastAsia="en-US"/>
              </w:rPr>
              <w:t>.</w:t>
            </w:r>
            <w:r w:rsidRPr="00E03245">
              <w:rPr>
                <w:rFonts w:eastAsiaTheme="minorHAnsi"/>
                <w:bCs/>
                <w:color w:val="000000"/>
                <w:lang w:eastAsia="en-US"/>
              </w:rPr>
              <w:br/>
            </w:r>
          </w:p>
        </w:tc>
      </w:tr>
      <w:tr w:rsidR="00F50CDF" w:rsidRPr="00DF4413" w14:paraId="2A834CE0" w14:textId="77777777" w:rsidTr="00910104">
        <w:trPr>
          <w:trHeight w:val="568"/>
        </w:trPr>
        <w:tc>
          <w:tcPr>
            <w:tcW w:w="567" w:type="dxa"/>
          </w:tcPr>
          <w:p w14:paraId="4E8B353C" w14:textId="741D5C4E" w:rsidR="00F50CDF" w:rsidRDefault="00F50CDF"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B5F61">
              <w:rPr>
                <w:b/>
                <w:snapToGrid w:val="0"/>
                <w:color w:val="000000" w:themeColor="text1"/>
                <w:lang w:eastAsia="en-US"/>
              </w:rPr>
              <w:t>4</w:t>
            </w:r>
          </w:p>
        </w:tc>
        <w:tc>
          <w:tcPr>
            <w:tcW w:w="7371" w:type="dxa"/>
          </w:tcPr>
          <w:p w14:paraId="09712FBD" w14:textId="11EC4108" w:rsidR="003902D7" w:rsidRDefault="001A7F12" w:rsidP="003902D7">
            <w:pPr>
              <w:rPr>
                <w:rFonts w:eastAsiaTheme="minorHAnsi"/>
                <w:color w:val="000000"/>
                <w:lang w:eastAsia="en-US"/>
              </w:rPr>
            </w:pPr>
            <w:r w:rsidRPr="001A7F12">
              <w:rPr>
                <w:rFonts w:eastAsiaTheme="minorHAnsi"/>
                <w:b/>
                <w:bCs/>
                <w:color w:val="000000"/>
                <w:lang w:eastAsia="en-US"/>
              </w:rPr>
              <w:t xml:space="preserve">Sysselsättning, socialpolitik, </w:t>
            </w:r>
            <w:r w:rsidRPr="001A7F12">
              <w:rPr>
                <w:rFonts w:eastAsiaTheme="minorHAnsi"/>
                <w:b/>
                <w:bCs/>
                <w:color w:val="000000"/>
                <w:u w:val="single"/>
                <w:lang w:eastAsia="en-US"/>
              </w:rPr>
              <w:t>hälso- och sjukvård</w:t>
            </w:r>
            <w:r w:rsidRPr="001A7F12">
              <w:rPr>
                <w:rFonts w:eastAsiaTheme="minorHAnsi"/>
                <w:b/>
                <w:bCs/>
                <w:color w:val="000000"/>
                <w:lang w:eastAsia="en-US"/>
              </w:rPr>
              <w:t xml:space="preserve"> samt konsumentfrågor</w:t>
            </w:r>
            <w:r w:rsidR="006E59CE">
              <w:rPr>
                <w:rFonts w:eastAsiaTheme="minorHAnsi"/>
                <w:b/>
                <w:bCs/>
                <w:color w:val="000000"/>
                <w:lang w:eastAsia="en-US"/>
              </w:rPr>
              <w:br/>
            </w:r>
            <w:r w:rsidR="006E59CE">
              <w:rPr>
                <w:rFonts w:eastAsiaTheme="minorHAnsi"/>
                <w:color w:val="000000"/>
                <w:lang w:eastAsia="en-US"/>
              </w:rPr>
              <w:t>S</w:t>
            </w:r>
            <w:r>
              <w:rPr>
                <w:rFonts w:eastAsiaTheme="minorHAnsi"/>
                <w:color w:val="000000"/>
                <w:lang w:eastAsia="en-US"/>
              </w:rPr>
              <w:t>ocialminister Lena H</w:t>
            </w:r>
            <w:r w:rsidR="0062761D">
              <w:rPr>
                <w:rFonts w:eastAsiaTheme="minorHAnsi"/>
                <w:color w:val="000000"/>
                <w:lang w:eastAsia="en-US"/>
              </w:rPr>
              <w:t>a</w:t>
            </w:r>
            <w:r>
              <w:rPr>
                <w:rFonts w:eastAsiaTheme="minorHAnsi"/>
                <w:color w:val="000000"/>
                <w:lang w:eastAsia="en-US"/>
              </w:rPr>
              <w:t>llengren</w:t>
            </w:r>
            <w:r w:rsidR="006E59CE">
              <w:rPr>
                <w:rFonts w:eastAsiaTheme="minorHAnsi"/>
                <w:color w:val="000000"/>
                <w:lang w:eastAsia="en-US"/>
              </w:rPr>
              <w:t xml:space="preserve"> </w:t>
            </w:r>
            <w:proofErr w:type="gramStart"/>
            <w:r w:rsidR="006E59CE">
              <w:rPr>
                <w:rFonts w:eastAsiaTheme="minorHAnsi"/>
                <w:color w:val="000000"/>
                <w:lang w:eastAsia="en-US"/>
              </w:rPr>
              <w:t>m. fl.</w:t>
            </w:r>
            <w:proofErr w:type="gramEnd"/>
            <w:r w:rsidR="006E59CE">
              <w:rPr>
                <w:rFonts w:eastAsiaTheme="minorHAnsi"/>
                <w:color w:val="000000"/>
                <w:lang w:eastAsia="en-US"/>
              </w:rPr>
              <w:t xml:space="preserve"> </w:t>
            </w:r>
            <w:r w:rsidR="006E59CE" w:rsidRPr="003B4995">
              <w:rPr>
                <w:rFonts w:eastAsiaTheme="minorHAnsi"/>
                <w:color w:val="000000"/>
                <w:lang w:eastAsia="en-US"/>
              </w:rPr>
              <w:t>från</w:t>
            </w:r>
            <w:r w:rsidR="006E59CE">
              <w:rPr>
                <w:rFonts w:eastAsiaTheme="minorHAnsi"/>
                <w:color w:val="000000"/>
                <w:lang w:eastAsia="en-US"/>
              </w:rPr>
              <w:t xml:space="preserve"> </w:t>
            </w:r>
            <w:r>
              <w:rPr>
                <w:rFonts w:eastAsiaTheme="minorHAnsi"/>
                <w:color w:val="000000"/>
                <w:lang w:eastAsia="en-US"/>
              </w:rPr>
              <w:t>Social</w:t>
            </w:r>
            <w:r w:rsidR="006E59CE">
              <w:rPr>
                <w:rFonts w:eastAsiaTheme="minorHAnsi"/>
                <w:color w:val="000000"/>
                <w:lang w:eastAsia="en-US"/>
              </w:rPr>
              <w:t xml:space="preserve">departementet informerade och samrådde inför möte i rådet </w:t>
            </w:r>
            <w:r w:rsidR="006E59CE" w:rsidRPr="00B60504">
              <w:rPr>
                <w:rFonts w:eastAsiaTheme="minorHAnsi"/>
                <w:color w:val="000000"/>
                <w:lang w:eastAsia="en-US"/>
              </w:rPr>
              <w:t>den</w:t>
            </w:r>
            <w:r>
              <w:rPr>
                <w:rFonts w:eastAsiaTheme="minorHAnsi"/>
                <w:color w:val="000000"/>
                <w:lang w:eastAsia="en-US"/>
              </w:rPr>
              <w:t xml:space="preserve"> 6-7 december</w:t>
            </w:r>
            <w:r w:rsidR="006E59CE">
              <w:rPr>
                <w:rFonts w:eastAsiaTheme="minorHAnsi"/>
                <w:color w:val="000000"/>
                <w:lang w:eastAsia="en-US"/>
              </w:rPr>
              <w:t xml:space="preserve"> </w:t>
            </w:r>
            <w:r w:rsidR="006E59CE" w:rsidRPr="00B60504">
              <w:rPr>
                <w:rFonts w:eastAsiaTheme="minorHAnsi"/>
                <w:color w:val="000000"/>
                <w:lang w:eastAsia="en-US"/>
              </w:rPr>
              <w:t>2021</w:t>
            </w:r>
            <w:r w:rsidR="006E59CE" w:rsidRPr="003B4995">
              <w:rPr>
                <w:rFonts w:eastAsiaTheme="minorHAnsi"/>
                <w:color w:val="000000"/>
                <w:lang w:eastAsia="en-US"/>
              </w:rPr>
              <w:t>.</w:t>
            </w:r>
            <w:r w:rsidR="006E59CE">
              <w:rPr>
                <w:rFonts w:eastAsiaTheme="minorHAnsi"/>
                <w:color w:val="000000"/>
                <w:lang w:eastAsia="en-US"/>
              </w:rPr>
              <w:t xml:space="preserve"> </w:t>
            </w:r>
            <w:r w:rsidR="003902D7">
              <w:rPr>
                <w:rFonts w:eastAsiaTheme="minorHAnsi"/>
                <w:color w:val="000000"/>
                <w:lang w:eastAsia="en-US"/>
              </w:rPr>
              <w:br/>
            </w:r>
            <w:r w:rsidR="003902D7">
              <w:rPr>
                <w:rFonts w:eastAsiaTheme="minorHAnsi"/>
                <w:color w:val="000000"/>
                <w:lang w:eastAsia="en-US"/>
              </w:rPr>
              <w:br/>
            </w:r>
            <w:r w:rsidR="003902D7" w:rsidRPr="003B4995">
              <w:rPr>
                <w:rFonts w:eastAsiaTheme="minorHAnsi"/>
                <w:b/>
                <w:color w:val="000000"/>
                <w:lang w:eastAsia="en-US"/>
              </w:rPr>
              <w:t>Ämnen:</w:t>
            </w:r>
            <w:r w:rsidR="003902D7">
              <w:rPr>
                <w:rFonts w:eastAsiaTheme="minorHAnsi"/>
                <w:color w:val="000000"/>
                <w:lang w:eastAsia="en-US"/>
              </w:rPr>
              <w:t xml:space="preserve"> </w:t>
            </w:r>
          </w:p>
          <w:p w14:paraId="1CCF89F9" w14:textId="77777777" w:rsidR="003902D7" w:rsidRDefault="003902D7" w:rsidP="006E59CE">
            <w:pPr>
              <w:rPr>
                <w:rFonts w:eastAsiaTheme="minorHAnsi"/>
                <w:color w:val="000000"/>
                <w:lang w:eastAsia="en-US"/>
              </w:rPr>
            </w:pPr>
          </w:p>
          <w:p w14:paraId="786E616A" w14:textId="3744C316" w:rsidR="001E393C" w:rsidRPr="001E393C" w:rsidRDefault="003902D7" w:rsidP="001E393C">
            <w:pPr>
              <w:rPr>
                <w:rFonts w:eastAsiaTheme="minorHAnsi"/>
                <w:b/>
                <w:color w:val="000000"/>
                <w:lang w:eastAsia="en-US"/>
              </w:rPr>
            </w:pPr>
            <w:r>
              <w:rPr>
                <w:rFonts w:eastAsiaTheme="minorHAnsi"/>
                <w:b/>
                <w:color w:val="000000"/>
                <w:lang w:eastAsia="en-US"/>
              </w:rPr>
              <w:t>-</w:t>
            </w:r>
            <w:r w:rsidR="001E393C">
              <w:t xml:space="preserve"> </w:t>
            </w:r>
            <w:r w:rsidR="001E393C" w:rsidRPr="001E393C">
              <w:rPr>
                <w:rFonts w:eastAsiaTheme="minorHAnsi"/>
                <w:b/>
                <w:color w:val="000000"/>
                <w:lang w:eastAsia="en-US"/>
              </w:rPr>
              <w:t xml:space="preserve">Återrapport från möte i rådet den </w:t>
            </w:r>
            <w:proofErr w:type="gramStart"/>
            <w:r w:rsidR="001E393C">
              <w:rPr>
                <w:rFonts w:eastAsiaTheme="minorHAnsi"/>
                <w:b/>
                <w:color w:val="000000"/>
                <w:lang w:eastAsia="en-US"/>
              </w:rPr>
              <w:t>14-</w:t>
            </w:r>
            <w:r w:rsidR="001E393C" w:rsidRPr="001E393C">
              <w:rPr>
                <w:rFonts w:eastAsiaTheme="minorHAnsi"/>
                <w:b/>
                <w:color w:val="000000"/>
                <w:lang w:eastAsia="en-US"/>
              </w:rPr>
              <w:t>15</w:t>
            </w:r>
            <w:proofErr w:type="gramEnd"/>
            <w:r w:rsidR="001E393C" w:rsidRPr="001E393C">
              <w:rPr>
                <w:rFonts w:eastAsiaTheme="minorHAnsi"/>
                <w:b/>
                <w:color w:val="000000"/>
                <w:lang w:eastAsia="en-US"/>
              </w:rPr>
              <w:t xml:space="preserve"> juni 2021</w:t>
            </w:r>
            <w:r w:rsidR="001A7F12">
              <w:rPr>
                <w:rFonts w:eastAsiaTheme="minorHAnsi"/>
                <w:b/>
                <w:color w:val="000000"/>
                <w:lang w:eastAsia="en-US"/>
              </w:rPr>
              <w:br/>
            </w:r>
          </w:p>
          <w:p w14:paraId="62378BF9" w14:textId="63FCFD6E" w:rsidR="006E59CE" w:rsidRPr="003902D7" w:rsidRDefault="001E393C" w:rsidP="001E393C">
            <w:pPr>
              <w:rPr>
                <w:rFonts w:eastAsiaTheme="minorHAnsi"/>
                <w:b/>
                <w:color w:val="000000"/>
                <w:lang w:eastAsia="en-US"/>
              </w:rPr>
            </w:pPr>
            <w:r>
              <w:rPr>
                <w:rFonts w:eastAsiaTheme="minorHAnsi"/>
                <w:b/>
                <w:color w:val="000000"/>
                <w:lang w:eastAsia="en-US"/>
              </w:rPr>
              <w:t xml:space="preserve">- </w:t>
            </w:r>
            <w:r w:rsidRPr="001E393C">
              <w:rPr>
                <w:rFonts w:eastAsiaTheme="minorHAnsi"/>
                <w:b/>
                <w:color w:val="000000"/>
                <w:lang w:eastAsia="en-US"/>
              </w:rPr>
              <w:t>Återrapport från informellt möte den 12 oktober 2021</w:t>
            </w:r>
            <w:r w:rsidR="001A7F12">
              <w:rPr>
                <w:rFonts w:eastAsiaTheme="minorHAnsi"/>
                <w:b/>
                <w:color w:val="000000"/>
                <w:lang w:eastAsia="en-US"/>
              </w:rPr>
              <w:br/>
            </w:r>
            <w:r w:rsidR="003902D7" w:rsidRPr="003902D7">
              <w:rPr>
                <w:rFonts w:eastAsiaTheme="minorHAnsi"/>
                <w:b/>
                <w:color w:val="000000"/>
                <w:lang w:eastAsia="en-US"/>
              </w:rPr>
              <w:br/>
            </w:r>
            <w:r>
              <w:t xml:space="preserve">- </w:t>
            </w:r>
            <w:r w:rsidRPr="001E393C">
              <w:rPr>
                <w:rFonts w:eastAsiaTheme="minorHAnsi"/>
                <w:b/>
                <w:color w:val="000000"/>
                <w:lang w:eastAsia="en-US"/>
              </w:rPr>
              <w:t>Återrapport från möte i rådet den 15 oktober 2021</w:t>
            </w:r>
          </w:p>
          <w:p w14:paraId="0E93198E" w14:textId="744A9032" w:rsidR="001A7F12" w:rsidRPr="001A7F12" w:rsidRDefault="00C4326F" w:rsidP="001A7F12">
            <w:pPr>
              <w:rPr>
                <w:rFonts w:eastAsiaTheme="minorHAnsi"/>
                <w:b/>
                <w:color w:val="000000"/>
                <w:lang w:eastAsia="en-US"/>
              </w:rPr>
            </w:pPr>
            <w:r>
              <w:rPr>
                <w:rFonts w:eastAsiaTheme="minorHAnsi"/>
                <w:b/>
                <w:color w:val="000000"/>
                <w:lang w:eastAsia="en-US"/>
              </w:rPr>
              <w:br/>
            </w:r>
            <w:r w:rsidR="001E393C">
              <w:rPr>
                <w:rFonts w:eastAsiaTheme="minorHAnsi"/>
                <w:b/>
                <w:color w:val="000000"/>
                <w:lang w:eastAsia="en-US"/>
              </w:rPr>
              <w:br/>
            </w:r>
            <w:r w:rsidR="001A7F12">
              <w:rPr>
                <w:b/>
                <w:color w:val="000000"/>
              </w:rPr>
              <w:lastRenderedPageBreak/>
              <w:t xml:space="preserve">- </w:t>
            </w:r>
            <w:r w:rsidR="001A7F12" w:rsidRPr="001A7F12">
              <w:rPr>
                <w:rFonts w:eastAsiaTheme="minorHAnsi"/>
                <w:b/>
                <w:color w:val="000000"/>
                <w:lang w:eastAsia="en-US"/>
              </w:rPr>
              <w:t>Rådets förordning om en ram för nödåtgärder vad gäller medicinska motåtgärder (Kommissionens förslag till rättslig grund: art. 122.1 i EUF-fördraget)</w:t>
            </w:r>
          </w:p>
          <w:p w14:paraId="1D9ACC11" w14:textId="2FA31AB2" w:rsidR="007F0D49" w:rsidRDefault="001B27C1" w:rsidP="00D7351E">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72041B3D" w14:textId="77777777" w:rsidR="007F0D49" w:rsidRPr="001A7F12" w:rsidRDefault="007F0D49" w:rsidP="001A7F12">
            <w:pPr>
              <w:rPr>
                <w:rFonts w:eastAsiaTheme="minorHAnsi"/>
                <w:b/>
                <w:color w:val="000000"/>
                <w:lang w:eastAsia="en-US"/>
              </w:rPr>
            </w:pPr>
          </w:p>
          <w:p w14:paraId="35DC8C09" w14:textId="0FAFF168" w:rsidR="001A7F12" w:rsidRPr="001A7F12" w:rsidRDefault="001A7F12" w:rsidP="001A7F12">
            <w:pPr>
              <w:rPr>
                <w:rFonts w:eastAsiaTheme="minorHAnsi"/>
                <w:b/>
                <w:color w:val="000000"/>
                <w:lang w:eastAsia="en-US"/>
              </w:rPr>
            </w:pPr>
            <w:r>
              <w:rPr>
                <w:rFonts w:eastAsiaTheme="minorHAnsi"/>
                <w:b/>
                <w:color w:val="000000"/>
                <w:lang w:eastAsia="en-US"/>
              </w:rPr>
              <w:t xml:space="preserve">- </w:t>
            </w:r>
            <w:r w:rsidRPr="001A7F12">
              <w:rPr>
                <w:rFonts w:eastAsiaTheme="minorHAnsi"/>
                <w:b/>
                <w:color w:val="000000"/>
                <w:lang w:eastAsia="en-US"/>
              </w:rPr>
              <w:t>Covid-19 – aktuella och framtida insatser med anledning av pandemin</w:t>
            </w:r>
          </w:p>
          <w:p w14:paraId="686188EB" w14:textId="77777777" w:rsidR="00D7351E" w:rsidRDefault="00D7351E" w:rsidP="00D7351E">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19A8357F" w14:textId="508ED638" w:rsidR="001A7F12" w:rsidRPr="001A7F12" w:rsidRDefault="001A7F12" w:rsidP="001A7F12">
            <w:pPr>
              <w:rPr>
                <w:rFonts w:eastAsiaTheme="minorHAnsi"/>
                <w:b/>
                <w:color w:val="000000"/>
                <w:lang w:eastAsia="en-US"/>
              </w:rPr>
            </w:pPr>
          </w:p>
          <w:p w14:paraId="65190DC5" w14:textId="0696D088" w:rsidR="001A7F12" w:rsidRPr="001A7F12" w:rsidRDefault="001A7F12" w:rsidP="001A7F12">
            <w:pPr>
              <w:rPr>
                <w:rFonts w:eastAsiaTheme="minorHAnsi"/>
                <w:b/>
                <w:color w:val="000000"/>
                <w:lang w:eastAsia="en-US"/>
              </w:rPr>
            </w:pPr>
            <w:r>
              <w:rPr>
                <w:rFonts w:eastAsiaTheme="minorHAnsi"/>
                <w:b/>
                <w:color w:val="000000"/>
                <w:lang w:eastAsia="en-US"/>
              </w:rPr>
              <w:t xml:space="preserve">- </w:t>
            </w:r>
            <w:r w:rsidRPr="001A7F12">
              <w:rPr>
                <w:rFonts w:eastAsiaTheme="minorHAnsi"/>
                <w:b/>
                <w:color w:val="000000"/>
                <w:lang w:eastAsia="en-US"/>
              </w:rPr>
              <w:t>Slutsatser om en förstärkt europeisk hälsounion</w:t>
            </w:r>
          </w:p>
          <w:p w14:paraId="4D860BE6" w14:textId="0CE60D6D" w:rsidR="003902D7" w:rsidRPr="009C19E1" w:rsidRDefault="00400D83" w:rsidP="003B687D">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r w:rsidR="001E393C">
              <w:rPr>
                <w:rFonts w:eastAsiaTheme="minorHAnsi"/>
                <w:b/>
                <w:color w:val="000000"/>
                <w:lang w:eastAsia="en-US"/>
              </w:rPr>
              <w:br/>
            </w:r>
          </w:p>
        </w:tc>
      </w:tr>
      <w:tr w:rsidR="0011128E" w:rsidRPr="00DF4413" w14:paraId="03F4F4BC" w14:textId="77777777" w:rsidTr="00910104">
        <w:trPr>
          <w:trHeight w:val="568"/>
        </w:trPr>
        <w:tc>
          <w:tcPr>
            <w:tcW w:w="567" w:type="dxa"/>
          </w:tcPr>
          <w:p w14:paraId="6C2FC184" w14:textId="15951587" w:rsidR="0011128E" w:rsidRDefault="0011128E"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1B5F61">
              <w:rPr>
                <w:b/>
                <w:snapToGrid w:val="0"/>
                <w:color w:val="000000" w:themeColor="text1"/>
                <w:lang w:eastAsia="en-US"/>
              </w:rPr>
              <w:t>5</w:t>
            </w:r>
          </w:p>
        </w:tc>
        <w:tc>
          <w:tcPr>
            <w:tcW w:w="7371" w:type="dxa"/>
          </w:tcPr>
          <w:p w14:paraId="7F1FD9D6" w14:textId="709249D5" w:rsidR="00356EE4" w:rsidRPr="009C19E1" w:rsidRDefault="003B687D" w:rsidP="001B27C1">
            <w:pPr>
              <w:rPr>
                <w:rFonts w:eastAsiaTheme="minorHAnsi"/>
                <w:b/>
                <w:color w:val="000000"/>
                <w:lang w:eastAsia="en-US"/>
              </w:rPr>
            </w:pPr>
            <w:r w:rsidRPr="001A7F12">
              <w:rPr>
                <w:rFonts w:eastAsiaTheme="minorHAnsi"/>
                <w:b/>
                <w:bCs/>
                <w:color w:val="000000"/>
                <w:lang w:eastAsia="en-US"/>
              </w:rPr>
              <w:t xml:space="preserve">Sysselsättning, </w:t>
            </w:r>
            <w:r w:rsidRPr="003B687D">
              <w:rPr>
                <w:rFonts w:eastAsiaTheme="minorHAnsi"/>
                <w:b/>
                <w:bCs/>
                <w:color w:val="000000"/>
                <w:u w:val="single"/>
                <w:lang w:eastAsia="en-US"/>
              </w:rPr>
              <w:t>socialpolitik</w:t>
            </w:r>
            <w:r w:rsidRPr="001A7F12">
              <w:rPr>
                <w:rFonts w:eastAsiaTheme="minorHAnsi"/>
                <w:b/>
                <w:bCs/>
                <w:color w:val="000000"/>
                <w:lang w:eastAsia="en-US"/>
              </w:rPr>
              <w:t xml:space="preserve">, </w:t>
            </w:r>
            <w:r w:rsidRPr="003B687D">
              <w:rPr>
                <w:rFonts w:eastAsiaTheme="minorHAnsi"/>
                <w:b/>
                <w:bCs/>
                <w:color w:val="000000"/>
                <w:lang w:eastAsia="en-US"/>
              </w:rPr>
              <w:t>hälso- och sjukvård</w:t>
            </w:r>
            <w:r w:rsidRPr="001A7F12">
              <w:rPr>
                <w:rFonts w:eastAsiaTheme="minorHAnsi"/>
                <w:b/>
                <w:bCs/>
                <w:color w:val="000000"/>
                <w:lang w:eastAsia="en-US"/>
              </w:rPr>
              <w:t xml:space="preserve"> samt konsumentfrågor</w:t>
            </w:r>
            <w:r>
              <w:rPr>
                <w:rFonts w:eastAsiaTheme="minorHAnsi"/>
                <w:b/>
                <w:bCs/>
                <w:color w:val="000000"/>
                <w:lang w:eastAsia="en-US"/>
              </w:rPr>
              <w:br/>
            </w:r>
            <w:r>
              <w:rPr>
                <w:rFonts w:eastAsiaTheme="minorHAnsi"/>
                <w:color w:val="000000"/>
                <w:lang w:eastAsia="en-US"/>
              </w:rPr>
              <w:t>Socialminister Lena H</w:t>
            </w:r>
            <w:r w:rsidR="0062761D">
              <w:rPr>
                <w:rFonts w:eastAsiaTheme="minorHAnsi"/>
                <w:color w:val="000000"/>
                <w:lang w:eastAsia="en-US"/>
              </w:rPr>
              <w:t>a</w:t>
            </w:r>
            <w:r>
              <w:rPr>
                <w:rFonts w:eastAsiaTheme="minorHAnsi"/>
                <w:color w:val="000000"/>
                <w:lang w:eastAsia="en-US"/>
              </w:rPr>
              <w:t xml:space="preserve">llengren </w:t>
            </w:r>
            <w:proofErr w:type="gramStart"/>
            <w:r>
              <w:rPr>
                <w:rFonts w:eastAsiaTheme="minorHAnsi"/>
                <w:color w:val="000000"/>
                <w:lang w:eastAsia="en-US"/>
              </w:rPr>
              <w:t>m. fl.</w:t>
            </w:r>
            <w:proofErr w:type="gramEnd"/>
            <w:r>
              <w:rPr>
                <w:rFonts w:eastAsiaTheme="minorHAnsi"/>
                <w:color w:val="000000"/>
                <w:lang w:eastAsia="en-US"/>
              </w:rPr>
              <w:t xml:space="preserve"> </w:t>
            </w:r>
            <w:r w:rsidRPr="003B4995">
              <w:rPr>
                <w:rFonts w:eastAsiaTheme="minorHAnsi"/>
                <w:color w:val="000000"/>
                <w:lang w:eastAsia="en-US"/>
              </w:rPr>
              <w:t>från</w:t>
            </w:r>
            <w:r>
              <w:rPr>
                <w:rFonts w:eastAsiaTheme="minorHAnsi"/>
                <w:color w:val="000000"/>
                <w:lang w:eastAsia="en-US"/>
              </w:rPr>
              <w:t xml:space="preserve"> Socialdepartementet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6-7 december </w:t>
            </w:r>
            <w:r w:rsidRPr="00B60504">
              <w:rPr>
                <w:rFonts w:eastAsiaTheme="minorHAnsi"/>
                <w:color w:val="000000"/>
                <w:lang w:eastAsia="en-US"/>
              </w:rPr>
              <w:t>2021</w:t>
            </w:r>
            <w:r w:rsidRPr="003B4995">
              <w:rPr>
                <w:rFonts w:eastAsiaTheme="minorHAnsi"/>
                <w:color w:val="000000"/>
                <w:lang w:eastAsia="en-US"/>
              </w:rPr>
              <w:t>.</w:t>
            </w:r>
            <w:r>
              <w:rPr>
                <w:rFonts w:eastAsiaTheme="minorHAnsi"/>
                <w:color w:val="000000"/>
                <w:lang w:eastAsia="en-US"/>
              </w:rPr>
              <w:br/>
            </w:r>
            <w:r w:rsidR="00746B95">
              <w:rPr>
                <w:rFonts w:eastAsiaTheme="minorHAnsi"/>
                <w:color w:val="000000"/>
                <w:lang w:eastAsia="en-US"/>
              </w:rPr>
              <w:br/>
            </w:r>
            <w:r w:rsidR="00746B95" w:rsidRPr="00746B95">
              <w:rPr>
                <w:rFonts w:eastAsiaTheme="minorHAnsi"/>
                <w:b/>
                <w:color w:val="000000"/>
                <w:lang w:eastAsia="en-US"/>
              </w:rPr>
              <w:t>- Den europeiska planeringsterminen 2022</w:t>
            </w:r>
            <w:r>
              <w:rPr>
                <w:rFonts w:eastAsiaTheme="minorHAnsi"/>
                <w:color w:val="000000"/>
                <w:lang w:eastAsia="en-US"/>
              </w:rPr>
              <w:br/>
            </w:r>
            <w:r w:rsidR="00746B95" w:rsidRPr="00746B95">
              <w:rPr>
                <w:rFonts w:eastAsiaTheme="minorHAnsi"/>
                <w:b/>
                <w:color w:val="000000"/>
                <w:lang w:eastAsia="en-US"/>
              </w:rPr>
              <w:t>c) Uppdatering om de nationella planerna enligt rådets rekommendation om tillgång till socialt skydd för arbetstagare och egenföretagare</w:t>
            </w:r>
            <w:r>
              <w:rPr>
                <w:rFonts w:eastAsiaTheme="minorHAnsi"/>
                <w:color w:val="000000"/>
                <w:lang w:eastAsia="en-US"/>
              </w:rPr>
              <w:br/>
            </w:r>
          </w:p>
        </w:tc>
      </w:tr>
      <w:tr w:rsidR="003902D7" w:rsidRPr="00DF4413" w14:paraId="6653B342" w14:textId="77777777" w:rsidTr="00910104">
        <w:trPr>
          <w:trHeight w:val="568"/>
        </w:trPr>
        <w:tc>
          <w:tcPr>
            <w:tcW w:w="567" w:type="dxa"/>
          </w:tcPr>
          <w:p w14:paraId="278A767B" w14:textId="42D2466B" w:rsidR="003902D7" w:rsidRDefault="003902D7" w:rsidP="002F6181">
            <w:pPr>
              <w:tabs>
                <w:tab w:val="left" w:pos="1701"/>
              </w:tabs>
              <w:spacing w:line="252" w:lineRule="auto"/>
              <w:rPr>
                <w:b/>
                <w:snapToGrid w:val="0"/>
                <w:color w:val="000000" w:themeColor="text1"/>
                <w:lang w:eastAsia="en-US"/>
              </w:rPr>
            </w:pPr>
            <w:r>
              <w:rPr>
                <w:b/>
                <w:snapToGrid w:val="0"/>
                <w:color w:val="000000" w:themeColor="text1"/>
                <w:lang w:eastAsia="en-US"/>
              </w:rPr>
              <w:t xml:space="preserve">§6 </w:t>
            </w:r>
          </w:p>
        </w:tc>
        <w:tc>
          <w:tcPr>
            <w:tcW w:w="7371" w:type="dxa"/>
          </w:tcPr>
          <w:p w14:paraId="22279F4F" w14:textId="4D9F2E20" w:rsidR="00E01CBB" w:rsidRDefault="0062761D" w:rsidP="001F6A36">
            <w:pPr>
              <w:rPr>
                <w:rFonts w:eastAsiaTheme="minorHAnsi"/>
                <w:b/>
                <w:color w:val="000000"/>
                <w:lang w:eastAsia="en-US"/>
              </w:rPr>
            </w:pPr>
            <w:r w:rsidRPr="0062761D">
              <w:rPr>
                <w:rFonts w:eastAsiaTheme="minorHAnsi"/>
                <w:b/>
                <w:bCs/>
                <w:color w:val="000000"/>
                <w:u w:val="single"/>
                <w:lang w:eastAsia="en-US"/>
              </w:rPr>
              <w:t>Sysselsättning</w:t>
            </w:r>
            <w:r w:rsidRPr="001A7F12">
              <w:rPr>
                <w:rFonts w:eastAsiaTheme="minorHAnsi"/>
                <w:b/>
                <w:bCs/>
                <w:color w:val="000000"/>
                <w:lang w:eastAsia="en-US"/>
              </w:rPr>
              <w:t xml:space="preserve">, </w:t>
            </w:r>
            <w:r w:rsidRPr="003B687D">
              <w:rPr>
                <w:rFonts w:eastAsiaTheme="minorHAnsi"/>
                <w:b/>
                <w:bCs/>
                <w:color w:val="000000"/>
                <w:u w:val="single"/>
                <w:lang w:eastAsia="en-US"/>
              </w:rPr>
              <w:t>socialpolitik</w:t>
            </w:r>
            <w:r w:rsidRPr="001A7F12">
              <w:rPr>
                <w:rFonts w:eastAsiaTheme="minorHAnsi"/>
                <w:b/>
                <w:bCs/>
                <w:color w:val="000000"/>
                <w:lang w:eastAsia="en-US"/>
              </w:rPr>
              <w:t xml:space="preserve">, </w:t>
            </w:r>
            <w:r w:rsidRPr="003B687D">
              <w:rPr>
                <w:rFonts w:eastAsiaTheme="minorHAnsi"/>
                <w:b/>
                <w:bCs/>
                <w:color w:val="000000"/>
                <w:lang w:eastAsia="en-US"/>
              </w:rPr>
              <w:t>hälso- och sjukvård</w:t>
            </w:r>
            <w:r w:rsidRPr="001A7F12">
              <w:rPr>
                <w:rFonts w:eastAsiaTheme="minorHAnsi"/>
                <w:b/>
                <w:bCs/>
                <w:color w:val="000000"/>
                <w:lang w:eastAsia="en-US"/>
              </w:rPr>
              <w:t xml:space="preserve"> samt konsumentfrågor</w:t>
            </w:r>
            <w:r>
              <w:rPr>
                <w:rFonts w:eastAsiaTheme="minorHAnsi"/>
                <w:b/>
                <w:bCs/>
                <w:color w:val="000000"/>
                <w:lang w:eastAsia="en-US"/>
              </w:rPr>
              <w:br/>
            </w:r>
            <w:r>
              <w:rPr>
                <w:rFonts w:eastAsiaTheme="minorHAnsi"/>
                <w:color w:val="000000"/>
                <w:lang w:eastAsia="en-US"/>
              </w:rPr>
              <w:t xml:space="preserve">Arbetsmarknadsminister </w:t>
            </w:r>
            <w:r w:rsidR="00356EE4">
              <w:rPr>
                <w:rFonts w:eastAsiaTheme="minorHAnsi"/>
                <w:color w:val="000000"/>
                <w:lang w:eastAsia="en-US"/>
              </w:rPr>
              <w:t xml:space="preserve">Eva Nordmark </w:t>
            </w:r>
            <w:proofErr w:type="gramStart"/>
            <w:r>
              <w:rPr>
                <w:rFonts w:eastAsiaTheme="minorHAnsi"/>
                <w:color w:val="000000"/>
                <w:lang w:eastAsia="en-US"/>
              </w:rPr>
              <w:t>m. fl.</w:t>
            </w:r>
            <w:proofErr w:type="gramEnd"/>
            <w:r>
              <w:rPr>
                <w:rFonts w:eastAsiaTheme="minorHAnsi"/>
                <w:color w:val="000000"/>
                <w:lang w:eastAsia="en-US"/>
              </w:rPr>
              <w:t xml:space="preserve"> </w:t>
            </w:r>
            <w:r w:rsidRPr="003B4995">
              <w:rPr>
                <w:rFonts w:eastAsiaTheme="minorHAnsi"/>
                <w:color w:val="000000"/>
                <w:lang w:eastAsia="en-US"/>
              </w:rPr>
              <w:t>från</w:t>
            </w:r>
            <w:r>
              <w:rPr>
                <w:rFonts w:eastAsiaTheme="minorHAnsi"/>
                <w:color w:val="000000"/>
                <w:lang w:eastAsia="en-US"/>
              </w:rPr>
              <w:t xml:space="preserve"> </w:t>
            </w:r>
            <w:r w:rsidR="00356EE4">
              <w:rPr>
                <w:rFonts w:eastAsiaTheme="minorHAnsi"/>
                <w:color w:val="000000"/>
                <w:lang w:eastAsia="en-US"/>
              </w:rPr>
              <w:t>Arbetsmarknads</w:t>
            </w:r>
            <w:r>
              <w:rPr>
                <w:rFonts w:eastAsiaTheme="minorHAnsi"/>
                <w:color w:val="000000"/>
                <w:lang w:eastAsia="en-US"/>
              </w:rPr>
              <w:t xml:space="preserve">departementet informerade och samrådde inför möte i rådet </w:t>
            </w:r>
            <w:r w:rsidRPr="00B60504">
              <w:rPr>
                <w:rFonts w:eastAsiaTheme="minorHAnsi"/>
                <w:color w:val="000000"/>
                <w:lang w:eastAsia="en-US"/>
              </w:rPr>
              <w:t>den</w:t>
            </w:r>
            <w:r>
              <w:rPr>
                <w:rFonts w:eastAsiaTheme="minorHAnsi"/>
                <w:color w:val="000000"/>
                <w:lang w:eastAsia="en-US"/>
              </w:rPr>
              <w:t xml:space="preserve"> 6-7 december </w:t>
            </w:r>
            <w:r w:rsidRPr="00B60504">
              <w:rPr>
                <w:rFonts w:eastAsiaTheme="minorHAnsi"/>
                <w:color w:val="000000"/>
                <w:lang w:eastAsia="en-US"/>
              </w:rPr>
              <w:t>2021</w:t>
            </w:r>
            <w:r w:rsidRPr="003B4995">
              <w:rPr>
                <w:rFonts w:eastAsiaTheme="minorHAnsi"/>
                <w:color w:val="000000"/>
                <w:lang w:eastAsia="en-US"/>
              </w:rPr>
              <w:t>.</w:t>
            </w:r>
          </w:p>
          <w:p w14:paraId="4A6E63B8" w14:textId="77777777" w:rsidR="00D47520" w:rsidRDefault="00D47520" w:rsidP="001F6A36">
            <w:pPr>
              <w:rPr>
                <w:rFonts w:eastAsiaTheme="minorHAnsi"/>
                <w:b/>
                <w:color w:val="000000"/>
                <w:lang w:eastAsia="en-US"/>
              </w:rPr>
            </w:pPr>
          </w:p>
          <w:p w14:paraId="218ED70C" w14:textId="77777777" w:rsidR="00356EE4" w:rsidRDefault="00356EE4" w:rsidP="00356EE4">
            <w:pPr>
              <w:rPr>
                <w:rFonts w:eastAsiaTheme="minorHAnsi"/>
                <w:color w:val="000000"/>
                <w:lang w:eastAsia="en-US"/>
              </w:rPr>
            </w:pPr>
            <w:r w:rsidRPr="003B4995">
              <w:rPr>
                <w:rFonts w:eastAsiaTheme="minorHAnsi"/>
                <w:b/>
                <w:color w:val="000000"/>
                <w:lang w:eastAsia="en-US"/>
              </w:rPr>
              <w:t>Ämnen:</w:t>
            </w:r>
            <w:r>
              <w:rPr>
                <w:rFonts w:eastAsiaTheme="minorHAnsi"/>
                <w:color w:val="000000"/>
                <w:lang w:eastAsia="en-US"/>
              </w:rPr>
              <w:t xml:space="preserve"> </w:t>
            </w:r>
          </w:p>
          <w:p w14:paraId="7FDC9A02" w14:textId="77777777" w:rsidR="00356EE4" w:rsidRDefault="00356EE4" w:rsidP="00356EE4">
            <w:pPr>
              <w:rPr>
                <w:rFonts w:eastAsiaTheme="minorHAnsi"/>
                <w:color w:val="000000"/>
                <w:lang w:eastAsia="en-US"/>
              </w:rPr>
            </w:pPr>
          </w:p>
          <w:p w14:paraId="0A922AD5" w14:textId="2B623B42" w:rsidR="00D47520" w:rsidRDefault="00356EE4" w:rsidP="001F6A36">
            <w:pPr>
              <w:rPr>
                <w:rFonts w:eastAsiaTheme="minorHAnsi"/>
                <w:b/>
                <w:color w:val="000000"/>
                <w:lang w:eastAsia="en-US"/>
              </w:rPr>
            </w:pPr>
            <w:r>
              <w:rPr>
                <w:rFonts w:eastAsiaTheme="minorHAnsi"/>
                <w:b/>
                <w:color w:val="000000"/>
                <w:lang w:eastAsia="en-US"/>
              </w:rPr>
              <w:t>-</w:t>
            </w:r>
            <w:r>
              <w:t xml:space="preserve">  </w:t>
            </w:r>
            <w:r w:rsidRPr="00356EE4">
              <w:rPr>
                <w:rFonts w:eastAsiaTheme="minorHAnsi"/>
                <w:b/>
                <w:color w:val="000000"/>
                <w:lang w:eastAsia="en-US"/>
              </w:rPr>
              <w:t>Återrapport från möte i rådet den 15 oktober</w:t>
            </w:r>
            <w:r>
              <w:rPr>
                <w:rFonts w:eastAsiaTheme="minorHAnsi"/>
                <w:b/>
                <w:color w:val="000000"/>
                <w:lang w:eastAsia="en-US"/>
              </w:rPr>
              <w:t xml:space="preserve"> 2021</w:t>
            </w:r>
          </w:p>
          <w:p w14:paraId="26AD16F2" w14:textId="77777777" w:rsidR="00D47520" w:rsidRDefault="00D47520" w:rsidP="001F6A36">
            <w:pPr>
              <w:rPr>
                <w:rFonts w:eastAsiaTheme="minorHAnsi"/>
                <w:b/>
                <w:color w:val="000000"/>
                <w:lang w:eastAsia="en-US"/>
              </w:rPr>
            </w:pPr>
          </w:p>
          <w:p w14:paraId="09792502" w14:textId="0B4E59CD" w:rsidR="00356EE4" w:rsidRDefault="00FB673C" w:rsidP="00356EE4">
            <w:pPr>
              <w:rPr>
                <w:rFonts w:eastAsiaTheme="minorHAnsi"/>
                <w:b/>
                <w:color w:val="000000"/>
                <w:lang w:eastAsia="en-US"/>
              </w:rPr>
            </w:pPr>
            <w:r>
              <w:rPr>
                <w:rFonts w:eastAsiaTheme="minorHAnsi"/>
                <w:b/>
                <w:color w:val="000000"/>
                <w:lang w:eastAsia="en-US"/>
              </w:rPr>
              <w:t xml:space="preserve">- </w:t>
            </w:r>
            <w:r w:rsidR="00356EE4" w:rsidRPr="00356EE4">
              <w:rPr>
                <w:rFonts w:eastAsiaTheme="minorHAnsi"/>
                <w:b/>
                <w:color w:val="000000"/>
                <w:lang w:eastAsia="en-US"/>
              </w:rPr>
              <w:t>Direktivet om tillräckliga minimilöner i Europeiska unionen</w:t>
            </w:r>
          </w:p>
          <w:p w14:paraId="0E791309" w14:textId="06C6AC97" w:rsidR="00DA00C5" w:rsidRDefault="00DA00C5" w:rsidP="00DA00C5">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55DBFDDC" w14:textId="77777777" w:rsidR="00DA00C5" w:rsidRPr="00264CAE" w:rsidRDefault="00DA00C5" w:rsidP="00DA00C5">
            <w:pPr>
              <w:rPr>
                <w:rFonts w:eastAsiaTheme="minorHAnsi"/>
                <w:bCs/>
                <w:color w:val="000000"/>
                <w:lang w:eastAsia="en-US"/>
              </w:rPr>
            </w:pPr>
            <w:r>
              <w:rPr>
                <w:rFonts w:eastAsiaTheme="minorHAnsi"/>
                <w:bCs/>
                <w:color w:val="000000"/>
                <w:lang w:eastAsia="en-US"/>
              </w:rPr>
              <w:t>M</w:t>
            </w:r>
            <w:r w:rsidRPr="007544F3">
              <w:rPr>
                <w:rFonts w:eastAsiaTheme="minorHAnsi"/>
                <w:bCs/>
                <w:color w:val="000000"/>
                <w:lang w:eastAsia="en-US"/>
              </w:rPr>
              <w:t>-</w:t>
            </w:r>
            <w:r>
              <w:rPr>
                <w:rFonts w:eastAsiaTheme="minorHAnsi"/>
                <w:bCs/>
                <w:color w:val="000000"/>
                <w:lang w:eastAsia="en-US"/>
              </w:rPr>
              <w:t xml:space="preserve">, SD- och KD- </w:t>
            </w:r>
            <w:r w:rsidRPr="007544F3">
              <w:rPr>
                <w:rFonts w:eastAsiaTheme="minorHAnsi"/>
                <w:bCs/>
                <w:color w:val="000000"/>
                <w:lang w:eastAsia="en-US"/>
              </w:rPr>
              <w:t>ledam</w:t>
            </w:r>
            <w:r>
              <w:rPr>
                <w:rFonts w:eastAsiaTheme="minorHAnsi"/>
                <w:bCs/>
                <w:color w:val="000000"/>
                <w:lang w:eastAsia="en-US"/>
              </w:rPr>
              <w:t>öterna</w:t>
            </w:r>
            <w:r w:rsidRPr="007544F3">
              <w:rPr>
                <w:rFonts w:eastAsiaTheme="minorHAnsi"/>
                <w:bCs/>
                <w:color w:val="000000"/>
                <w:lang w:eastAsia="en-US"/>
              </w:rPr>
              <w:t xml:space="preserve"> anmälde avvikande ståndpunkt</w:t>
            </w:r>
            <w:r>
              <w:rPr>
                <w:rFonts w:eastAsiaTheme="minorHAnsi"/>
                <w:bCs/>
                <w:color w:val="000000"/>
                <w:lang w:eastAsia="en-US"/>
              </w:rPr>
              <w:t>.</w:t>
            </w:r>
          </w:p>
          <w:p w14:paraId="6EE51844" w14:textId="77777777" w:rsidR="00220731" w:rsidRDefault="00220731" w:rsidP="00356EE4">
            <w:pPr>
              <w:rPr>
                <w:rFonts w:eastAsiaTheme="minorHAnsi"/>
                <w:b/>
                <w:color w:val="000000"/>
                <w:lang w:eastAsia="en-US"/>
              </w:rPr>
            </w:pPr>
          </w:p>
          <w:p w14:paraId="56A051E5" w14:textId="5B36EB63" w:rsidR="00356EE4" w:rsidRPr="00356EE4" w:rsidRDefault="00FB673C" w:rsidP="00356EE4">
            <w:pPr>
              <w:rPr>
                <w:rFonts w:eastAsiaTheme="minorHAnsi"/>
                <w:b/>
                <w:color w:val="000000"/>
                <w:lang w:eastAsia="en-US"/>
              </w:rPr>
            </w:pPr>
            <w:r>
              <w:rPr>
                <w:rFonts w:eastAsiaTheme="minorHAnsi"/>
                <w:b/>
                <w:color w:val="000000"/>
                <w:lang w:eastAsia="en-US"/>
              </w:rPr>
              <w:t xml:space="preserve">- </w:t>
            </w:r>
            <w:r w:rsidR="00356EE4" w:rsidRPr="00356EE4">
              <w:rPr>
                <w:rFonts w:eastAsiaTheme="minorHAnsi"/>
                <w:b/>
                <w:color w:val="000000"/>
                <w:lang w:eastAsia="en-US"/>
              </w:rPr>
              <w:t>Direktivet om bindande åtgärder för insyn i lönesättningen</w:t>
            </w:r>
          </w:p>
          <w:p w14:paraId="104F6E7F" w14:textId="535AB01B" w:rsidR="0039469D" w:rsidRPr="004B7B74" w:rsidRDefault="00CA4938" w:rsidP="00CA4938">
            <w:pPr>
              <w:rPr>
                <w:rFonts w:eastAsiaTheme="minorHAnsi"/>
                <w:color w:val="000000"/>
                <w:lang w:eastAsia="en-US"/>
              </w:rPr>
            </w:pPr>
            <w:r w:rsidRPr="004B7B74">
              <w:rPr>
                <w:rFonts w:eastAsiaTheme="minorHAnsi"/>
                <w:color w:val="000000"/>
                <w:lang w:eastAsia="en-US"/>
              </w:rPr>
              <w:t>Ordföranden konstaterade att det inte fanns stöd för regeringens ståndpunkt,</w:t>
            </w:r>
            <w:r w:rsidR="0039469D" w:rsidRPr="004B7B74">
              <w:t xml:space="preserve"> </w:t>
            </w:r>
            <w:r w:rsidR="0039469D" w:rsidRPr="004B7B74">
              <w:rPr>
                <w:rFonts w:eastAsiaTheme="minorHAnsi"/>
                <w:color w:val="000000"/>
                <w:lang w:eastAsia="en-US"/>
              </w:rPr>
              <w:t>istället fanns det majoritet för den ståndpunkt som presenterades av M-, SD-, C- och KD-ledamöterna. S-, V- och MP- ledamöterna anmälde avvikande ståndpunkt</w:t>
            </w:r>
          </w:p>
          <w:p w14:paraId="6F184D6E" w14:textId="77777777" w:rsidR="00590936" w:rsidRDefault="00590936" w:rsidP="00356EE4">
            <w:pPr>
              <w:rPr>
                <w:rFonts w:eastAsiaTheme="minorHAnsi"/>
                <w:b/>
                <w:color w:val="000000"/>
                <w:lang w:eastAsia="en-US"/>
              </w:rPr>
            </w:pPr>
          </w:p>
          <w:p w14:paraId="56347B24" w14:textId="3290BFF7" w:rsidR="00D47520" w:rsidRDefault="00FB673C" w:rsidP="00356EE4">
            <w:pPr>
              <w:rPr>
                <w:rFonts w:eastAsiaTheme="minorHAnsi"/>
                <w:b/>
                <w:color w:val="000000"/>
                <w:lang w:eastAsia="en-US"/>
              </w:rPr>
            </w:pPr>
            <w:r>
              <w:rPr>
                <w:rFonts w:eastAsiaTheme="minorHAnsi"/>
                <w:b/>
                <w:color w:val="000000"/>
                <w:lang w:eastAsia="en-US"/>
              </w:rPr>
              <w:t xml:space="preserve">- </w:t>
            </w:r>
            <w:r w:rsidR="00356EE4" w:rsidRPr="00356EE4">
              <w:rPr>
                <w:rFonts w:eastAsiaTheme="minorHAnsi"/>
                <w:b/>
                <w:color w:val="000000"/>
                <w:lang w:eastAsia="en-US"/>
              </w:rPr>
              <w:t>Direktivet om likabehandling (artikel 19)</w:t>
            </w:r>
          </w:p>
          <w:p w14:paraId="5AE14F0B" w14:textId="77777777" w:rsidR="002E3B3C" w:rsidRDefault="002E3B3C" w:rsidP="00356EE4">
            <w:pPr>
              <w:rPr>
                <w:rFonts w:eastAsiaTheme="minorHAnsi"/>
                <w:b/>
                <w:color w:val="000000"/>
                <w:lang w:eastAsia="en-US"/>
              </w:rPr>
            </w:pPr>
          </w:p>
          <w:p w14:paraId="4050455B" w14:textId="2EE843F3" w:rsidR="00356EE4" w:rsidRDefault="00FB673C" w:rsidP="00356EE4">
            <w:pPr>
              <w:rPr>
                <w:rFonts w:eastAsiaTheme="minorHAnsi"/>
                <w:b/>
                <w:color w:val="000000"/>
                <w:lang w:eastAsia="en-US"/>
              </w:rPr>
            </w:pPr>
            <w:r>
              <w:rPr>
                <w:rFonts w:eastAsiaTheme="minorHAnsi"/>
                <w:b/>
                <w:color w:val="000000"/>
                <w:lang w:eastAsia="en-US"/>
              </w:rPr>
              <w:t xml:space="preserve">- </w:t>
            </w:r>
            <w:r w:rsidR="00356EE4" w:rsidRPr="00356EE4">
              <w:rPr>
                <w:rFonts w:eastAsiaTheme="minorHAnsi"/>
                <w:b/>
                <w:color w:val="000000"/>
                <w:lang w:eastAsia="en-US"/>
              </w:rPr>
              <w:t>Den europeiska planeringsterminen 2022</w:t>
            </w:r>
          </w:p>
          <w:p w14:paraId="32648C8B" w14:textId="7666D7E7" w:rsidR="00CA625F" w:rsidRPr="00356EE4" w:rsidRDefault="00CA625F" w:rsidP="00CA625F">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68C899A3" w14:textId="6275B705" w:rsidR="00356EE4" w:rsidRPr="00356EE4" w:rsidRDefault="00356EE4" w:rsidP="00356EE4">
            <w:pPr>
              <w:rPr>
                <w:rFonts w:eastAsiaTheme="minorHAnsi"/>
                <w:b/>
                <w:color w:val="000000"/>
                <w:lang w:eastAsia="en-US"/>
              </w:rPr>
            </w:pPr>
            <w:r w:rsidRPr="00356EE4">
              <w:rPr>
                <w:rFonts w:eastAsiaTheme="minorHAnsi"/>
                <w:b/>
                <w:color w:val="000000"/>
                <w:lang w:eastAsia="en-US"/>
              </w:rPr>
              <w:t>a) Den årliga översikten över hållbar tillväxt 2022, rapporten om förvarningsmekanismen, utkastet till den gemensamma sysselsättningsrapporten och utkastet till rekommendationen om den ekonomiska politiken i euroområdet</w:t>
            </w:r>
            <w:r w:rsidR="00CA625F">
              <w:rPr>
                <w:rFonts w:eastAsiaTheme="minorHAnsi"/>
                <w:b/>
                <w:color w:val="000000"/>
                <w:lang w:eastAsia="en-US"/>
              </w:rPr>
              <w:br/>
            </w:r>
          </w:p>
          <w:p w14:paraId="3FE0D66A" w14:textId="1813E8D8" w:rsidR="002D2068" w:rsidRPr="00A700E6" w:rsidRDefault="00356EE4" w:rsidP="00A700E6">
            <w:pPr>
              <w:rPr>
                <w:rFonts w:eastAsiaTheme="minorHAnsi"/>
                <w:bCs/>
                <w:color w:val="000000"/>
                <w:lang w:eastAsia="en-US"/>
              </w:rPr>
            </w:pPr>
            <w:r w:rsidRPr="00356EE4">
              <w:rPr>
                <w:rFonts w:eastAsiaTheme="minorHAnsi"/>
                <w:b/>
                <w:color w:val="000000"/>
                <w:lang w:eastAsia="en-US"/>
              </w:rPr>
              <w:t>b) Sysselsättningskommitténs översyn av genomförandet av ungdomsgarantin – huvudbudskapen</w:t>
            </w:r>
            <w:r w:rsidR="00CA625F">
              <w:rPr>
                <w:rFonts w:eastAsiaTheme="minorHAnsi"/>
                <w:b/>
                <w:color w:val="000000"/>
                <w:lang w:eastAsia="en-US"/>
              </w:rPr>
              <w:br/>
            </w:r>
            <w:r w:rsidR="002D2068" w:rsidRPr="00F111F9">
              <w:rPr>
                <w:rFonts w:eastAsiaTheme="minorHAnsi"/>
                <w:color w:val="000000"/>
                <w:lang w:eastAsia="en-US"/>
              </w:rPr>
              <w:t xml:space="preserve">Ordföranden konstaterade att det fanns stöd för regeringens </w:t>
            </w:r>
            <w:r w:rsidR="002D2068">
              <w:rPr>
                <w:rFonts w:eastAsiaTheme="minorHAnsi"/>
                <w:color w:val="000000"/>
                <w:lang w:eastAsia="en-US"/>
              </w:rPr>
              <w:t>ståndpunkt.</w:t>
            </w:r>
            <w:r w:rsidR="00A700E6">
              <w:rPr>
                <w:rFonts w:eastAsiaTheme="minorHAnsi"/>
                <w:color w:val="000000"/>
                <w:lang w:eastAsia="en-US"/>
              </w:rPr>
              <w:br/>
            </w:r>
            <w:r w:rsidR="00A700E6">
              <w:rPr>
                <w:rFonts w:eastAsiaTheme="minorHAnsi"/>
                <w:bCs/>
                <w:color w:val="000000"/>
                <w:lang w:eastAsia="en-US"/>
              </w:rPr>
              <w:t xml:space="preserve">SD- </w:t>
            </w:r>
            <w:r w:rsidR="00A700E6" w:rsidRPr="007544F3">
              <w:rPr>
                <w:rFonts w:eastAsiaTheme="minorHAnsi"/>
                <w:bCs/>
                <w:color w:val="000000"/>
                <w:lang w:eastAsia="en-US"/>
              </w:rPr>
              <w:t>ledam</w:t>
            </w:r>
            <w:r w:rsidR="00A700E6">
              <w:rPr>
                <w:rFonts w:eastAsiaTheme="minorHAnsi"/>
                <w:bCs/>
                <w:color w:val="000000"/>
                <w:lang w:eastAsia="en-US"/>
              </w:rPr>
              <w:t>öterna</w:t>
            </w:r>
            <w:r w:rsidR="00A700E6" w:rsidRPr="007544F3">
              <w:rPr>
                <w:rFonts w:eastAsiaTheme="minorHAnsi"/>
                <w:bCs/>
                <w:color w:val="000000"/>
                <w:lang w:eastAsia="en-US"/>
              </w:rPr>
              <w:t xml:space="preserve"> anmälde avvikande ståndpunkt</w:t>
            </w:r>
            <w:r w:rsidR="00A700E6">
              <w:rPr>
                <w:rFonts w:eastAsiaTheme="minorHAnsi"/>
                <w:bCs/>
                <w:color w:val="000000"/>
                <w:lang w:eastAsia="en-US"/>
              </w:rPr>
              <w:t>.</w:t>
            </w:r>
          </w:p>
          <w:p w14:paraId="1BA28849" w14:textId="77777777" w:rsidR="00947598" w:rsidRDefault="00947598" w:rsidP="00356EE4">
            <w:pPr>
              <w:rPr>
                <w:rFonts w:eastAsiaTheme="minorHAnsi"/>
                <w:b/>
                <w:color w:val="000000"/>
                <w:lang w:eastAsia="en-US"/>
              </w:rPr>
            </w:pPr>
          </w:p>
          <w:p w14:paraId="2305335A" w14:textId="00557ED4" w:rsidR="00072244" w:rsidRPr="00072244" w:rsidRDefault="00FB673C" w:rsidP="00072244">
            <w:pPr>
              <w:rPr>
                <w:rFonts w:eastAsiaTheme="minorHAnsi"/>
                <w:b/>
                <w:color w:val="000000"/>
                <w:lang w:eastAsia="en-US"/>
              </w:rPr>
            </w:pPr>
            <w:r>
              <w:rPr>
                <w:rFonts w:eastAsiaTheme="minorHAnsi"/>
                <w:b/>
                <w:color w:val="000000"/>
                <w:lang w:eastAsia="en-US"/>
              </w:rPr>
              <w:t xml:space="preserve">- </w:t>
            </w:r>
            <w:r w:rsidR="00072244" w:rsidRPr="00072244">
              <w:rPr>
                <w:rFonts w:eastAsiaTheme="minorHAnsi"/>
                <w:b/>
                <w:color w:val="000000"/>
                <w:lang w:eastAsia="en-US"/>
              </w:rPr>
              <w:t>Mot ett jämlikt Europa</w:t>
            </w:r>
          </w:p>
          <w:p w14:paraId="6CCEC2F9" w14:textId="77777777" w:rsidR="002D2068" w:rsidRPr="00356EE4" w:rsidRDefault="002D2068" w:rsidP="002D2068">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10E06027" w14:textId="77777777" w:rsidR="002D2068" w:rsidRDefault="002D2068" w:rsidP="00072244">
            <w:pPr>
              <w:rPr>
                <w:rFonts w:eastAsiaTheme="minorHAnsi"/>
                <w:b/>
                <w:color w:val="000000"/>
                <w:lang w:eastAsia="en-US"/>
              </w:rPr>
            </w:pPr>
          </w:p>
          <w:p w14:paraId="7D5E9A5A" w14:textId="67DF9C8C" w:rsidR="00072244" w:rsidRPr="00072244" w:rsidRDefault="00FB673C" w:rsidP="00072244">
            <w:pPr>
              <w:rPr>
                <w:rFonts w:eastAsiaTheme="minorHAnsi"/>
                <w:b/>
                <w:color w:val="000000"/>
                <w:lang w:eastAsia="en-US"/>
              </w:rPr>
            </w:pPr>
            <w:r>
              <w:rPr>
                <w:rFonts w:eastAsiaTheme="minorHAnsi"/>
                <w:b/>
                <w:color w:val="000000"/>
                <w:lang w:eastAsia="en-US"/>
              </w:rPr>
              <w:t xml:space="preserve">- </w:t>
            </w:r>
            <w:r w:rsidR="00072244" w:rsidRPr="00072244">
              <w:rPr>
                <w:rFonts w:eastAsiaTheme="minorHAnsi"/>
                <w:b/>
                <w:color w:val="000000"/>
                <w:lang w:eastAsia="en-US"/>
              </w:rPr>
              <w:t>Slutsatser om hållbart arbete under hela livet</w:t>
            </w:r>
          </w:p>
          <w:p w14:paraId="0BA2E82C" w14:textId="7E358E95" w:rsidR="00072244" w:rsidRDefault="00F72632" w:rsidP="00072244">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145EE4B4" w14:textId="77777777" w:rsidR="002D2068" w:rsidRPr="00072244" w:rsidRDefault="002D2068" w:rsidP="00072244">
            <w:pPr>
              <w:rPr>
                <w:rFonts w:eastAsiaTheme="minorHAnsi"/>
                <w:b/>
                <w:color w:val="000000"/>
                <w:lang w:eastAsia="en-US"/>
              </w:rPr>
            </w:pPr>
          </w:p>
          <w:p w14:paraId="6B049947" w14:textId="7E745E5F" w:rsidR="00356EE4" w:rsidRDefault="00FB673C" w:rsidP="00072244">
            <w:pPr>
              <w:rPr>
                <w:rFonts w:eastAsiaTheme="minorHAnsi"/>
                <w:b/>
                <w:color w:val="000000"/>
                <w:lang w:eastAsia="en-US"/>
              </w:rPr>
            </w:pPr>
            <w:r>
              <w:rPr>
                <w:rFonts w:eastAsiaTheme="minorHAnsi"/>
                <w:b/>
                <w:color w:val="000000"/>
                <w:lang w:eastAsia="en-US"/>
              </w:rPr>
              <w:t xml:space="preserve">- </w:t>
            </w:r>
            <w:r w:rsidR="00072244" w:rsidRPr="00072244">
              <w:rPr>
                <w:rFonts w:eastAsiaTheme="minorHAnsi"/>
                <w:b/>
                <w:color w:val="000000"/>
                <w:lang w:eastAsia="en-US"/>
              </w:rPr>
              <w:t>Slutsatser om effekterna av artificiell intelligens för jämställdhet mellan kvinnor och män på arbetsmarknaden</w:t>
            </w:r>
          </w:p>
          <w:p w14:paraId="15AC49FE" w14:textId="77777777" w:rsidR="001B38CA" w:rsidRDefault="001B38CA" w:rsidP="001B38CA">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ståndpunkt.</w:t>
            </w:r>
          </w:p>
          <w:p w14:paraId="05F0149E" w14:textId="3664EA8C" w:rsidR="00D47520" w:rsidRDefault="00D47520" w:rsidP="001F6A36">
            <w:pPr>
              <w:rPr>
                <w:rFonts w:eastAsiaTheme="minorHAnsi"/>
                <w:b/>
                <w:color w:val="000000"/>
                <w:lang w:eastAsia="en-US"/>
              </w:rPr>
            </w:pPr>
          </w:p>
        </w:tc>
      </w:tr>
      <w:tr w:rsidR="004366F8" w:rsidRPr="00DF4413" w14:paraId="5834C00F" w14:textId="77777777" w:rsidTr="00910104">
        <w:trPr>
          <w:trHeight w:val="568"/>
        </w:trPr>
        <w:tc>
          <w:tcPr>
            <w:tcW w:w="567" w:type="dxa"/>
          </w:tcPr>
          <w:p w14:paraId="37A573EF" w14:textId="3D41871E" w:rsidR="004366F8" w:rsidRDefault="00C2021E"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7</w:t>
            </w:r>
          </w:p>
        </w:tc>
        <w:tc>
          <w:tcPr>
            <w:tcW w:w="7371" w:type="dxa"/>
          </w:tcPr>
          <w:p w14:paraId="03BD2D6E" w14:textId="0B847BB4" w:rsidR="00FF3C7D" w:rsidRDefault="00C2021E" w:rsidP="00FF3C7D">
            <w:pPr>
              <w:rPr>
                <w:rFonts w:eastAsiaTheme="minorHAnsi"/>
                <w:color w:val="000000"/>
                <w:lang w:eastAsia="en-US"/>
              </w:rPr>
            </w:pPr>
            <w:r w:rsidRPr="00C2021E">
              <w:rPr>
                <w:rFonts w:eastAsiaTheme="minorHAnsi"/>
                <w:b/>
                <w:bCs/>
                <w:color w:val="000000"/>
                <w:u w:val="single"/>
                <w:lang w:eastAsia="en-US"/>
              </w:rPr>
              <w:t>Transport-</w:t>
            </w:r>
            <w:r w:rsidRPr="00C2021E">
              <w:rPr>
                <w:rFonts w:eastAsiaTheme="minorHAnsi"/>
                <w:b/>
                <w:bCs/>
                <w:color w:val="000000"/>
                <w:lang w:eastAsia="en-US"/>
              </w:rPr>
              <w:t>, telekommunikations- och energifrågor</w:t>
            </w:r>
            <w:r>
              <w:rPr>
                <w:rFonts w:eastAsiaTheme="minorHAnsi"/>
                <w:b/>
                <w:bCs/>
                <w:color w:val="000000"/>
                <w:lang w:eastAsia="en-US"/>
              </w:rPr>
              <w:br/>
            </w:r>
            <w:r w:rsidR="00592D40">
              <w:rPr>
                <w:rFonts w:eastAsiaTheme="minorHAnsi"/>
                <w:color w:val="000000"/>
                <w:lang w:eastAsia="en-US"/>
              </w:rPr>
              <w:t xml:space="preserve">Infrastrukturminister Tomas Eneroth </w:t>
            </w:r>
            <w:proofErr w:type="gramStart"/>
            <w:r w:rsidR="00592D40">
              <w:rPr>
                <w:rFonts w:eastAsiaTheme="minorHAnsi"/>
                <w:color w:val="000000"/>
                <w:lang w:eastAsia="en-US"/>
              </w:rPr>
              <w:t>m. fl.</w:t>
            </w:r>
            <w:proofErr w:type="gramEnd"/>
            <w:r w:rsidR="00592D40">
              <w:rPr>
                <w:rFonts w:eastAsiaTheme="minorHAnsi"/>
                <w:color w:val="000000"/>
                <w:lang w:eastAsia="en-US"/>
              </w:rPr>
              <w:t xml:space="preserve"> </w:t>
            </w:r>
            <w:r w:rsidR="00592D40" w:rsidRPr="003B4995">
              <w:rPr>
                <w:rFonts w:eastAsiaTheme="minorHAnsi"/>
                <w:color w:val="000000"/>
                <w:lang w:eastAsia="en-US"/>
              </w:rPr>
              <w:t>från</w:t>
            </w:r>
            <w:r w:rsidR="00592D40">
              <w:rPr>
                <w:rFonts w:eastAsiaTheme="minorHAnsi"/>
                <w:color w:val="000000"/>
                <w:lang w:eastAsia="en-US"/>
              </w:rPr>
              <w:t xml:space="preserve"> Infrastrukturdepartementet informerade och samrådde inför möte i rådet </w:t>
            </w:r>
            <w:r w:rsidR="00592D40" w:rsidRPr="00B60504">
              <w:rPr>
                <w:rFonts w:eastAsiaTheme="minorHAnsi"/>
                <w:color w:val="000000"/>
                <w:lang w:eastAsia="en-US"/>
              </w:rPr>
              <w:t>den</w:t>
            </w:r>
            <w:r w:rsidR="00592D40">
              <w:rPr>
                <w:rFonts w:eastAsiaTheme="minorHAnsi"/>
                <w:color w:val="000000"/>
                <w:lang w:eastAsia="en-US"/>
              </w:rPr>
              <w:t xml:space="preserve"> 9 december </w:t>
            </w:r>
            <w:r w:rsidR="00592D40" w:rsidRPr="00B60504">
              <w:rPr>
                <w:rFonts w:eastAsiaTheme="minorHAnsi"/>
                <w:color w:val="000000"/>
                <w:lang w:eastAsia="en-US"/>
              </w:rPr>
              <w:t>2021</w:t>
            </w:r>
            <w:r w:rsidR="00592D40" w:rsidRPr="003B4995">
              <w:rPr>
                <w:rFonts w:eastAsiaTheme="minorHAnsi"/>
                <w:color w:val="000000"/>
                <w:lang w:eastAsia="en-US"/>
              </w:rPr>
              <w:t>.</w:t>
            </w:r>
            <w:r>
              <w:rPr>
                <w:rFonts w:eastAsiaTheme="minorHAnsi"/>
                <w:b/>
                <w:bCs/>
                <w:color w:val="000000"/>
                <w:u w:val="single"/>
                <w:lang w:eastAsia="en-US"/>
              </w:rPr>
              <w:br/>
            </w:r>
            <w:r w:rsidR="00FF3C7D">
              <w:rPr>
                <w:rFonts w:eastAsiaTheme="minorHAnsi"/>
                <w:b/>
                <w:bCs/>
                <w:color w:val="000000"/>
                <w:u w:val="single"/>
                <w:lang w:eastAsia="en-US"/>
              </w:rPr>
              <w:br/>
            </w:r>
            <w:r w:rsidR="00FF3C7D" w:rsidRPr="003B4995">
              <w:rPr>
                <w:rFonts w:eastAsiaTheme="minorHAnsi"/>
                <w:b/>
                <w:color w:val="000000"/>
                <w:lang w:eastAsia="en-US"/>
              </w:rPr>
              <w:t xml:space="preserve"> Ämnen:</w:t>
            </w:r>
            <w:r w:rsidR="00FF3C7D">
              <w:rPr>
                <w:rFonts w:eastAsiaTheme="minorHAnsi"/>
                <w:color w:val="000000"/>
                <w:lang w:eastAsia="en-US"/>
              </w:rPr>
              <w:t xml:space="preserve"> </w:t>
            </w:r>
          </w:p>
          <w:p w14:paraId="69F18A9A" w14:textId="10E26D94" w:rsidR="00FF3C7D" w:rsidRPr="00FF3C7D" w:rsidRDefault="00C2021E" w:rsidP="00FF3C7D">
            <w:pPr>
              <w:rPr>
                <w:rFonts w:eastAsiaTheme="minorHAnsi"/>
                <w:b/>
                <w:bCs/>
                <w:color w:val="000000"/>
                <w:lang w:eastAsia="en-US"/>
              </w:rPr>
            </w:pPr>
            <w:r>
              <w:rPr>
                <w:rFonts w:eastAsiaTheme="minorHAnsi"/>
                <w:b/>
                <w:bCs/>
                <w:color w:val="000000"/>
                <w:u w:val="single"/>
                <w:lang w:eastAsia="en-US"/>
              </w:rPr>
              <w:br/>
            </w:r>
            <w:r w:rsidR="00FF3C7D" w:rsidRPr="00FF3C7D">
              <w:rPr>
                <w:b/>
                <w:bCs/>
                <w:color w:val="000000"/>
              </w:rPr>
              <w:t>-</w:t>
            </w:r>
            <w:r w:rsidR="0060653D">
              <w:rPr>
                <w:b/>
                <w:bCs/>
                <w:color w:val="000000"/>
              </w:rPr>
              <w:t xml:space="preserve"> </w:t>
            </w:r>
            <w:r w:rsidR="00FF3C7D" w:rsidRPr="00FF3C7D">
              <w:rPr>
                <w:rFonts w:eastAsiaTheme="minorHAnsi"/>
                <w:b/>
                <w:bCs/>
                <w:color w:val="000000"/>
                <w:lang w:eastAsia="en-US"/>
              </w:rPr>
              <w:t>Återrapport från möte i rådet den 3 juni 2021</w:t>
            </w:r>
          </w:p>
          <w:p w14:paraId="08A58F1B" w14:textId="54FEF098" w:rsidR="0060653D" w:rsidRPr="0060653D" w:rsidRDefault="00FF3C7D" w:rsidP="0060653D">
            <w:pPr>
              <w:rPr>
                <w:rFonts w:eastAsiaTheme="minorHAnsi"/>
                <w:b/>
                <w:bCs/>
                <w:color w:val="000000"/>
                <w:lang w:eastAsia="en-US"/>
              </w:rPr>
            </w:pPr>
            <w:r w:rsidRPr="00FF3C7D">
              <w:rPr>
                <w:rFonts w:eastAsiaTheme="minorHAnsi"/>
                <w:b/>
                <w:bCs/>
                <w:color w:val="000000"/>
                <w:lang w:eastAsia="en-US"/>
              </w:rPr>
              <w:br/>
              <w:t xml:space="preserve">- Återrapport från informellt möte den </w:t>
            </w:r>
            <w:proofErr w:type="gramStart"/>
            <w:r w:rsidRPr="00FF3C7D">
              <w:rPr>
                <w:rFonts w:eastAsiaTheme="minorHAnsi"/>
                <w:b/>
                <w:bCs/>
                <w:color w:val="000000"/>
                <w:lang w:eastAsia="en-US"/>
              </w:rPr>
              <w:t>22-23</w:t>
            </w:r>
            <w:proofErr w:type="gramEnd"/>
            <w:r w:rsidRPr="00FF3C7D">
              <w:rPr>
                <w:rFonts w:eastAsiaTheme="minorHAnsi"/>
                <w:b/>
                <w:bCs/>
                <w:color w:val="000000"/>
                <w:lang w:eastAsia="en-US"/>
              </w:rPr>
              <w:t xml:space="preserve"> september 2021</w:t>
            </w:r>
            <w:r w:rsidR="00C2021E">
              <w:rPr>
                <w:rFonts w:eastAsiaTheme="minorHAnsi"/>
                <w:b/>
                <w:bCs/>
                <w:color w:val="000000"/>
                <w:u w:val="single"/>
                <w:lang w:eastAsia="en-US"/>
              </w:rPr>
              <w:br/>
            </w:r>
            <w:r w:rsidR="00C2021E">
              <w:rPr>
                <w:rFonts w:eastAsiaTheme="minorHAnsi"/>
                <w:b/>
                <w:bCs/>
                <w:color w:val="000000"/>
                <w:u w:val="single"/>
                <w:lang w:eastAsia="en-US"/>
              </w:rPr>
              <w:br/>
            </w:r>
            <w:r w:rsidR="0060653D">
              <w:rPr>
                <w:rFonts w:eastAsiaTheme="minorHAnsi"/>
                <w:b/>
                <w:bCs/>
                <w:color w:val="000000"/>
                <w:lang w:eastAsia="en-US"/>
              </w:rPr>
              <w:t xml:space="preserve">- </w:t>
            </w:r>
            <w:r w:rsidR="0060653D" w:rsidRPr="0060653D">
              <w:rPr>
                <w:rFonts w:eastAsiaTheme="minorHAnsi"/>
                <w:b/>
                <w:bCs/>
                <w:color w:val="000000"/>
                <w:lang w:eastAsia="en-US"/>
              </w:rPr>
              <w:t>Översikt över 55 %-paketet</w:t>
            </w:r>
          </w:p>
          <w:p w14:paraId="3E65A885" w14:textId="15490ACA" w:rsidR="0060653D" w:rsidRPr="0060653D" w:rsidRDefault="0060653D" w:rsidP="0060653D">
            <w:pPr>
              <w:rPr>
                <w:rFonts w:eastAsiaTheme="minorHAnsi"/>
                <w:b/>
                <w:bCs/>
                <w:color w:val="000000"/>
                <w:lang w:eastAsia="en-US"/>
              </w:rPr>
            </w:pPr>
          </w:p>
          <w:p w14:paraId="5CFEDB65" w14:textId="73AAF7B6" w:rsidR="0060653D" w:rsidRPr="0060653D" w:rsidRDefault="0060653D" w:rsidP="0060653D">
            <w:pPr>
              <w:rPr>
                <w:rFonts w:eastAsiaTheme="minorHAnsi"/>
                <w:b/>
                <w:bCs/>
                <w:color w:val="000000"/>
                <w:lang w:eastAsia="en-US"/>
              </w:rPr>
            </w:pPr>
            <w:r>
              <w:rPr>
                <w:rFonts w:eastAsiaTheme="minorHAnsi"/>
                <w:b/>
                <w:bCs/>
                <w:color w:val="000000"/>
                <w:lang w:eastAsia="en-US"/>
              </w:rPr>
              <w:t xml:space="preserve">- </w:t>
            </w:r>
            <w:r w:rsidRPr="0060653D">
              <w:rPr>
                <w:rFonts w:eastAsiaTheme="minorHAnsi"/>
                <w:b/>
                <w:bCs/>
                <w:color w:val="000000"/>
                <w:lang w:eastAsia="en-US"/>
              </w:rPr>
              <w:t>Förordningen om hållbar luftfart (</w:t>
            </w:r>
            <w:proofErr w:type="spellStart"/>
            <w:r w:rsidRPr="0060653D">
              <w:rPr>
                <w:rFonts w:eastAsiaTheme="minorHAnsi"/>
                <w:b/>
                <w:bCs/>
                <w:color w:val="000000"/>
                <w:lang w:eastAsia="en-US"/>
              </w:rPr>
              <w:t>ReFuelEU</w:t>
            </w:r>
            <w:proofErr w:type="spellEnd"/>
            <w:r w:rsidRPr="0060653D">
              <w:rPr>
                <w:rFonts w:eastAsiaTheme="minorHAnsi"/>
                <w:b/>
                <w:bCs/>
                <w:color w:val="000000"/>
                <w:lang w:eastAsia="en-US"/>
              </w:rPr>
              <w:t xml:space="preserve"> Aviation)</w:t>
            </w:r>
          </w:p>
          <w:p w14:paraId="5B8238E9" w14:textId="77777777" w:rsidR="0094403A" w:rsidRPr="00356EE4" w:rsidRDefault="0094403A" w:rsidP="0094403A">
            <w:pPr>
              <w:rPr>
                <w:rFonts w:eastAsiaTheme="minorHAnsi"/>
                <w:b/>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05ECD92E" w14:textId="77777777" w:rsidR="0060653D" w:rsidRPr="0060653D" w:rsidRDefault="0060653D" w:rsidP="0060653D">
            <w:pPr>
              <w:rPr>
                <w:rFonts w:eastAsiaTheme="minorHAnsi"/>
                <w:b/>
                <w:bCs/>
                <w:color w:val="000000"/>
                <w:lang w:eastAsia="en-US"/>
              </w:rPr>
            </w:pPr>
          </w:p>
          <w:p w14:paraId="253B3E01" w14:textId="445C880E" w:rsidR="0060653D" w:rsidRPr="0060653D" w:rsidRDefault="0060653D" w:rsidP="0060653D">
            <w:pPr>
              <w:rPr>
                <w:rFonts w:eastAsiaTheme="minorHAnsi"/>
                <w:b/>
                <w:bCs/>
                <w:color w:val="000000"/>
                <w:lang w:eastAsia="en-US"/>
              </w:rPr>
            </w:pPr>
            <w:r>
              <w:rPr>
                <w:rFonts w:eastAsiaTheme="minorHAnsi"/>
                <w:b/>
                <w:bCs/>
                <w:color w:val="000000"/>
                <w:lang w:eastAsia="en-US"/>
              </w:rPr>
              <w:t xml:space="preserve">- </w:t>
            </w:r>
            <w:r w:rsidRPr="0060653D">
              <w:rPr>
                <w:rFonts w:eastAsiaTheme="minorHAnsi"/>
                <w:b/>
                <w:bCs/>
                <w:color w:val="000000"/>
                <w:lang w:eastAsia="en-US"/>
              </w:rPr>
              <w:t>Förordningen om utbyggnad av infrastruktur för alternativa bränslen och om upphävande av direktiv 2014/94/EU</w:t>
            </w:r>
          </w:p>
          <w:p w14:paraId="24EB4227" w14:textId="77777777" w:rsidR="00BB7BAC" w:rsidRDefault="002378D0" w:rsidP="00BB7BAC">
            <w:pPr>
              <w:rPr>
                <w:rFonts w:eastAsiaTheme="minorHAnsi"/>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7C7FB038" w14:textId="2DC620F6" w:rsidR="00BB7BAC" w:rsidRPr="00BB7BAC" w:rsidRDefault="00BB7BAC" w:rsidP="00BB7BAC">
            <w:pPr>
              <w:rPr>
                <w:rFonts w:eastAsiaTheme="minorHAnsi"/>
                <w:b/>
                <w:color w:val="000000"/>
                <w:lang w:eastAsia="en-US"/>
              </w:rPr>
            </w:pPr>
            <w:r>
              <w:rPr>
                <w:rFonts w:eastAsiaTheme="minorHAnsi"/>
                <w:bCs/>
                <w:color w:val="000000"/>
                <w:lang w:eastAsia="en-US"/>
              </w:rPr>
              <w:t>V</w:t>
            </w:r>
            <w:r w:rsidRPr="007544F3">
              <w:rPr>
                <w:rFonts w:eastAsiaTheme="minorHAnsi"/>
                <w:bCs/>
                <w:color w:val="000000"/>
                <w:lang w:eastAsia="en-US"/>
              </w:rPr>
              <w:t>-</w:t>
            </w:r>
            <w:r>
              <w:rPr>
                <w:rFonts w:eastAsiaTheme="minorHAnsi"/>
                <w:bCs/>
                <w:color w:val="000000"/>
                <w:lang w:eastAsia="en-US"/>
              </w:rPr>
              <w:t xml:space="preserve"> och MP- </w:t>
            </w:r>
            <w:r w:rsidRPr="007544F3">
              <w:rPr>
                <w:rFonts w:eastAsiaTheme="minorHAnsi"/>
                <w:bCs/>
                <w:color w:val="000000"/>
                <w:lang w:eastAsia="en-US"/>
              </w:rPr>
              <w:t>ledam</w:t>
            </w:r>
            <w:r>
              <w:rPr>
                <w:rFonts w:eastAsiaTheme="minorHAnsi"/>
                <w:bCs/>
                <w:color w:val="000000"/>
                <w:lang w:eastAsia="en-US"/>
              </w:rPr>
              <w:t>öterna</w:t>
            </w:r>
            <w:r w:rsidRPr="007544F3">
              <w:rPr>
                <w:rFonts w:eastAsiaTheme="minorHAnsi"/>
                <w:bCs/>
                <w:color w:val="000000"/>
                <w:lang w:eastAsia="en-US"/>
              </w:rPr>
              <w:t xml:space="preserve"> anmälde avvikande ståndpunkt</w:t>
            </w:r>
            <w:r>
              <w:rPr>
                <w:rFonts w:eastAsiaTheme="minorHAnsi"/>
                <w:bCs/>
                <w:color w:val="000000"/>
                <w:lang w:eastAsia="en-US"/>
              </w:rPr>
              <w:t>.</w:t>
            </w:r>
          </w:p>
          <w:p w14:paraId="5CA94742" w14:textId="42107194" w:rsidR="0060653D" w:rsidRPr="0060653D" w:rsidRDefault="0060653D" w:rsidP="0060653D">
            <w:pPr>
              <w:rPr>
                <w:rFonts w:eastAsiaTheme="minorHAnsi"/>
                <w:b/>
                <w:bCs/>
                <w:color w:val="000000"/>
                <w:lang w:eastAsia="en-US"/>
              </w:rPr>
            </w:pPr>
          </w:p>
          <w:p w14:paraId="651F9DF2" w14:textId="7A34DBE0" w:rsidR="0060653D" w:rsidRPr="0060653D" w:rsidRDefault="0060653D" w:rsidP="0060653D">
            <w:pPr>
              <w:rPr>
                <w:rFonts w:eastAsiaTheme="minorHAnsi"/>
                <w:b/>
                <w:bCs/>
                <w:color w:val="000000"/>
                <w:lang w:eastAsia="en-US"/>
              </w:rPr>
            </w:pPr>
            <w:r>
              <w:rPr>
                <w:rFonts w:eastAsiaTheme="minorHAnsi"/>
                <w:b/>
                <w:bCs/>
                <w:color w:val="000000"/>
                <w:lang w:eastAsia="en-US"/>
              </w:rPr>
              <w:t xml:space="preserve">- </w:t>
            </w:r>
            <w:r w:rsidRPr="0060653D">
              <w:rPr>
                <w:rFonts w:eastAsiaTheme="minorHAnsi"/>
                <w:b/>
                <w:bCs/>
                <w:color w:val="000000"/>
                <w:lang w:eastAsia="en-US"/>
              </w:rPr>
              <w:t>Förordningen om användning av förnybara och koldioxidsnåla bränslen för sjötransport (</w:t>
            </w:r>
            <w:proofErr w:type="spellStart"/>
            <w:r w:rsidRPr="0060653D">
              <w:rPr>
                <w:rFonts w:eastAsiaTheme="minorHAnsi"/>
                <w:b/>
                <w:bCs/>
                <w:color w:val="000000"/>
                <w:lang w:eastAsia="en-US"/>
              </w:rPr>
              <w:t>FuelEU</w:t>
            </w:r>
            <w:proofErr w:type="spellEnd"/>
            <w:r w:rsidRPr="0060653D">
              <w:rPr>
                <w:rFonts w:eastAsiaTheme="minorHAnsi"/>
                <w:b/>
                <w:bCs/>
                <w:color w:val="000000"/>
                <w:lang w:eastAsia="en-US"/>
              </w:rPr>
              <w:t xml:space="preserve"> </w:t>
            </w:r>
            <w:proofErr w:type="spellStart"/>
            <w:r w:rsidRPr="0060653D">
              <w:rPr>
                <w:rFonts w:eastAsiaTheme="minorHAnsi"/>
                <w:b/>
                <w:bCs/>
                <w:color w:val="000000"/>
                <w:lang w:eastAsia="en-US"/>
              </w:rPr>
              <w:t>Maritime</w:t>
            </w:r>
            <w:proofErr w:type="spellEnd"/>
            <w:r w:rsidRPr="0060653D">
              <w:rPr>
                <w:rFonts w:eastAsiaTheme="minorHAnsi"/>
                <w:b/>
                <w:bCs/>
                <w:color w:val="000000"/>
                <w:lang w:eastAsia="en-US"/>
              </w:rPr>
              <w:t>)</w:t>
            </w:r>
          </w:p>
          <w:p w14:paraId="7EE83813" w14:textId="77777777" w:rsidR="00723615" w:rsidRDefault="00723615" w:rsidP="00723615">
            <w:pPr>
              <w:rPr>
                <w:rFonts w:eastAsiaTheme="minorHAnsi"/>
                <w:color w:val="000000"/>
                <w:lang w:eastAsia="en-US"/>
              </w:rPr>
            </w:pPr>
            <w:r w:rsidRPr="00F111F9">
              <w:rPr>
                <w:rFonts w:eastAsiaTheme="minorHAnsi"/>
                <w:color w:val="000000"/>
                <w:lang w:eastAsia="en-US"/>
              </w:rPr>
              <w:t xml:space="preserve">Ordföranden konstaterade att det fanns stöd för regeringens </w:t>
            </w:r>
            <w:r>
              <w:rPr>
                <w:rFonts w:eastAsiaTheme="minorHAnsi"/>
                <w:color w:val="000000"/>
                <w:lang w:eastAsia="en-US"/>
              </w:rPr>
              <w:t>inriktning.</w:t>
            </w:r>
          </w:p>
          <w:p w14:paraId="327DD3AD" w14:textId="77777777" w:rsidR="00723615" w:rsidRDefault="00723615" w:rsidP="0060653D">
            <w:pPr>
              <w:rPr>
                <w:rFonts w:eastAsiaTheme="minorHAnsi"/>
                <w:b/>
                <w:bCs/>
                <w:color w:val="000000"/>
                <w:lang w:eastAsia="en-US"/>
              </w:rPr>
            </w:pPr>
          </w:p>
          <w:p w14:paraId="1DFE2365" w14:textId="2B285B97" w:rsidR="004366F8" w:rsidRPr="000A78F5" w:rsidRDefault="0060653D" w:rsidP="0060653D">
            <w:pPr>
              <w:rPr>
                <w:rFonts w:eastAsiaTheme="minorHAnsi"/>
                <w:b/>
                <w:bCs/>
                <w:color w:val="000000"/>
                <w:lang w:eastAsia="en-US"/>
              </w:rPr>
            </w:pPr>
            <w:r>
              <w:rPr>
                <w:rFonts w:eastAsiaTheme="minorHAnsi"/>
                <w:b/>
                <w:bCs/>
                <w:color w:val="000000"/>
                <w:lang w:eastAsia="en-US"/>
              </w:rPr>
              <w:t xml:space="preserve">- </w:t>
            </w:r>
            <w:r w:rsidRPr="0060653D">
              <w:rPr>
                <w:rFonts w:eastAsiaTheme="minorHAnsi"/>
                <w:b/>
                <w:bCs/>
                <w:color w:val="000000"/>
                <w:lang w:eastAsia="en-US"/>
              </w:rPr>
              <w:t>Övriga frågor</w:t>
            </w:r>
          </w:p>
          <w:p w14:paraId="10126728" w14:textId="77777777" w:rsidR="003C6CF4" w:rsidRPr="003C6CF4" w:rsidRDefault="003C6CF4" w:rsidP="003C6CF4">
            <w:pPr>
              <w:rPr>
                <w:rFonts w:eastAsiaTheme="minorHAnsi"/>
                <w:b/>
                <w:bCs/>
                <w:color w:val="000000"/>
                <w:lang w:eastAsia="en-US"/>
              </w:rPr>
            </w:pPr>
            <w:r w:rsidRPr="003C6CF4">
              <w:rPr>
                <w:rFonts w:eastAsiaTheme="minorHAnsi"/>
                <w:b/>
                <w:bCs/>
                <w:color w:val="000000"/>
                <w:lang w:eastAsia="en-US"/>
              </w:rPr>
              <w:t>a) Aktuella lagstiftningsförslag</w:t>
            </w:r>
          </w:p>
          <w:p w14:paraId="1B863187" w14:textId="76E81258" w:rsidR="003C6CF4" w:rsidRPr="003C6CF4" w:rsidRDefault="003C6CF4" w:rsidP="003C6CF4">
            <w:pPr>
              <w:rPr>
                <w:rFonts w:eastAsiaTheme="minorHAnsi"/>
                <w:b/>
                <w:bCs/>
                <w:color w:val="000000"/>
                <w:lang w:eastAsia="en-US"/>
              </w:rPr>
            </w:pPr>
            <w:r w:rsidRPr="003C6CF4">
              <w:rPr>
                <w:rFonts w:eastAsiaTheme="minorHAnsi"/>
                <w:b/>
                <w:bCs/>
                <w:color w:val="000000"/>
                <w:lang w:eastAsia="en-US"/>
              </w:rPr>
              <w:t>i) Direktiv om ändring av direktiv 2006/1/EG om användning av hyrda fordon</w:t>
            </w:r>
          </w:p>
          <w:p w14:paraId="384641F4" w14:textId="4014B7D9" w:rsidR="00367964" w:rsidRDefault="00367964" w:rsidP="00367964">
            <w:pPr>
              <w:rPr>
                <w:rFonts w:eastAsiaTheme="minorHAnsi"/>
                <w:b/>
                <w:bCs/>
                <w:color w:val="000000"/>
                <w:lang w:eastAsia="en-US"/>
              </w:rPr>
            </w:pPr>
            <w:r>
              <w:rPr>
                <w:rFonts w:eastAsiaTheme="minorHAnsi"/>
                <w:b/>
                <w:bCs/>
                <w:color w:val="000000"/>
                <w:lang w:eastAsia="en-US"/>
              </w:rPr>
              <w:t xml:space="preserve">c) </w:t>
            </w:r>
            <w:r w:rsidRPr="00367964">
              <w:rPr>
                <w:rFonts w:eastAsiaTheme="minorHAnsi"/>
                <w:b/>
                <w:bCs/>
                <w:color w:val="000000"/>
                <w:lang w:eastAsia="en-US"/>
              </w:rPr>
              <w:t>Luftförbindelser – vägen framåt</w:t>
            </w:r>
          </w:p>
          <w:p w14:paraId="0B81D750" w14:textId="77777777" w:rsidR="00367964" w:rsidRPr="00367964" w:rsidRDefault="00367964" w:rsidP="00367964">
            <w:pPr>
              <w:rPr>
                <w:rFonts w:eastAsiaTheme="minorHAnsi"/>
                <w:b/>
                <w:bCs/>
                <w:color w:val="000000"/>
                <w:lang w:eastAsia="en-US"/>
              </w:rPr>
            </w:pPr>
            <w:r w:rsidRPr="00367964">
              <w:rPr>
                <w:rFonts w:eastAsiaTheme="minorHAnsi"/>
                <w:b/>
                <w:bCs/>
                <w:color w:val="000000"/>
                <w:lang w:eastAsia="en-US"/>
              </w:rPr>
              <w:t xml:space="preserve">d) Formulär för lokalisering av passagerare och </w:t>
            </w:r>
          </w:p>
          <w:p w14:paraId="3CFD1872" w14:textId="75DDDFAA" w:rsidR="00367964" w:rsidRPr="003C6CF4" w:rsidRDefault="00367964" w:rsidP="003C6CF4">
            <w:pPr>
              <w:rPr>
                <w:rFonts w:eastAsiaTheme="minorHAnsi"/>
                <w:b/>
                <w:bCs/>
                <w:color w:val="000000"/>
                <w:lang w:eastAsia="en-US"/>
              </w:rPr>
            </w:pPr>
            <w:r w:rsidRPr="00367964">
              <w:rPr>
                <w:rFonts w:eastAsiaTheme="minorHAnsi"/>
                <w:b/>
                <w:bCs/>
                <w:color w:val="000000"/>
                <w:lang w:eastAsia="en-US"/>
              </w:rPr>
              <w:t>transportarbetare</w:t>
            </w:r>
          </w:p>
          <w:p w14:paraId="615D6D3E" w14:textId="6B8AD1D0" w:rsidR="00367964" w:rsidRPr="006F773C" w:rsidRDefault="00367964" w:rsidP="000D1975">
            <w:pPr>
              <w:rPr>
                <w:rFonts w:eastAsiaTheme="minorHAnsi"/>
                <w:b/>
                <w:bCs/>
                <w:color w:val="000000"/>
                <w:lang w:eastAsia="en-US"/>
              </w:rPr>
            </w:pPr>
            <w:r>
              <w:rPr>
                <w:rFonts w:eastAsiaTheme="minorHAnsi"/>
                <w:b/>
                <w:bCs/>
                <w:color w:val="000000"/>
                <w:lang w:eastAsia="en-US"/>
              </w:rPr>
              <w:t>e</w:t>
            </w:r>
            <w:r w:rsidR="003C6CF4" w:rsidRPr="003C6CF4">
              <w:rPr>
                <w:rFonts w:eastAsiaTheme="minorHAnsi"/>
                <w:b/>
                <w:bCs/>
                <w:color w:val="000000"/>
                <w:lang w:eastAsia="en-US"/>
              </w:rPr>
              <w:t>) Det kommande ordförandeskapets arbetsprogram</w:t>
            </w:r>
            <w:r w:rsidR="00C4326F">
              <w:rPr>
                <w:rFonts w:eastAsiaTheme="minorHAnsi"/>
                <w:b/>
                <w:bCs/>
                <w:color w:val="000000"/>
                <w:lang w:eastAsia="en-US"/>
              </w:rPr>
              <w:br/>
            </w:r>
          </w:p>
        </w:tc>
      </w:tr>
      <w:tr w:rsidR="008F1981" w:rsidRPr="00DF4413" w14:paraId="52E2D588" w14:textId="77777777" w:rsidTr="00910104">
        <w:trPr>
          <w:trHeight w:val="568"/>
        </w:trPr>
        <w:tc>
          <w:tcPr>
            <w:tcW w:w="567" w:type="dxa"/>
          </w:tcPr>
          <w:p w14:paraId="67F489A0" w14:textId="0C53D8A0" w:rsidR="008F1981" w:rsidRDefault="008F1981"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C2021E">
              <w:rPr>
                <w:b/>
                <w:snapToGrid w:val="0"/>
                <w:color w:val="000000" w:themeColor="text1"/>
                <w:lang w:eastAsia="en-US"/>
              </w:rPr>
              <w:t>8</w:t>
            </w:r>
          </w:p>
        </w:tc>
        <w:tc>
          <w:tcPr>
            <w:tcW w:w="7371" w:type="dxa"/>
          </w:tcPr>
          <w:p w14:paraId="2B50B956" w14:textId="342D4C60" w:rsidR="008F1981" w:rsidRDefault="008F1981" w:rsidP="002B6B2C">
            <w:pPr>
              <w:rPr>
                <w:rFonts w:eastAsiaTheme="minorHAnsi"/>
                <w:b/>
                <w:bCs/>
                <w:color w:val="000000"/>
                <w:lang w:eastAsia="en-US"/>
              </w:rPr>
            </w:pPr>
            <w:r>
              <w:rPr>
                <w:rFonts w:eastAsiaTheme="minorHAnsi"/>
                <w:b/>
                <w:bCs/>
                <w:color w:val="000000"/>
                <w:lang w:eastAsia="en-US"/>
              </w:rPr>
              <w:t>Justering</w:t>
            </w:r>
            <w:r>
              <w:rPr>
                <w:rFonts w:eastAsiaTheme="minorHAnsi"/>
                <w:b/>
                <w:bCs/>
                <w:color w:val="000000"/>
                <w:lang w:eastAsia="en-US"/>
              </w:rPr>
              <w:br/>
            </w:r>
            <w:r w:rsidR="00F10FB2" w:rsidRPr="00F10FB2">
              <w:rPr>
                <w:rFonts w:eastAsiaTheme="minorHAnsi"/>
                <w:color w:val="000000"/>
                <w:lang w:eastAsia="en-US"/>
              </w:rPr>
              <w:t>Protokoll från sammanträdet den 26 november, samt uppteckningar från sammanträdet den 19 november 2021.</w:t>
            </w:r>
            <w:bookmarkStart w:id="1" w:name="_GoBack"/>
            <w:bookmarkEnd w:id="1"/>
            <w:r>
              <w:rPr>
                <w:rFonts w:eastAsiaTheme="minorHAnsi"/>
                <w:color w:val="000000"/>
                <w:lang w:eastAsia="en-US"/>
              </w:rPr>
              <w:br/>
            </w:r>
            <w:r>
              <w:rPr>
                <w:rFonts w:eastAsiaTheme="minorHAnsi"/>
                <w:b/>
                <w:bCs/>
                <w:color w:val="000000"/>
                <w:lang w:eastAsia="en-US"/>
              </w:rPr>
              <w:br/>
            </w:r>
            <w:r w:rsidRPr="00E71CAB">
              <w:rPr>
                <w:rFonts w:eastAsiaTheme="minorHAnsi"/>
                <w:color w:val="000000"/>
                <w:lang w:eastAsia="en-US"/>
              </w:rPr>
              <w:t xml:space="preserve">Skriftliga samråd som ägt rum sedan sammanträdet </w:t>
            </w:r>
            <w:r w:rsidRPr="0078546E">
              <w:rPr>
                <w:rFonts w:eastAsiaTheme="minorHAnsi"/>
                <w:color w:val="000000"/>
                <w:lang w:eastAsia="en-US"/>
              </w:rPr>
              <w:t xml:space="preserve">den </w:t>
            </w:r>
            <w:r w:rsidR="00F10FB2">
              <w:rPr>
                <w:rFonts w:eastAsiaTheme="minorHAnsi"/>
                <w:color w:val="000000"/>
                <w:lang w:eastAsia="en-US"/>
              </w:rPr>
              <w:t>26</w:t>
            </w:r>
            <w:r w:rsidR="00B251C0">
              <w:rPr>
                <w:rFonts w:eastAsiaTheme="minorHAnsi"/>
                <w:color w:val="000000"/>
                <w:lang w:eastAsia="en-US"/>
              </w:rPr>
              <w:t xml:space="preserve"> november</w:t>
            </w:r>
            <w:r>
              <w:rPr>
                <w:rFonts w:eastAsiaTheme="minorHAnsi"/>
                <w:color w:val="000000"/>
                <w:lang w:eastAsia="en-US"/>
              </w:rPr>
              <w:t xml:space="preserve"> 2021 </w:t>
            </w:r>
            <w:r w:rsidRPr="00E71CAB">
              <w:rPr>
                <w:rFonts w:eastAsiaTheme="minorHAnsi"/>
                <w:color w:val="000000"/>
                <w:lang w:eastAsia="en-US"/>
              </w:rPr>
              <w:t>(återfinns i bilaga 2).</w:t>
            </w:r>
          </w:p>
        </w:tc>
      </w:tr>
      <w:bookmarkEnd w:id="0"/>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6EC5B105" w14:textId="458DDC90" w:rsidR="002B1034" w:rsidRDefault="00CA41A5" w:rsidP="00876288">
      <w:pPr>
        <w:widowControl/>
        <w:tabs>
          <w:tab w:val="left" w:pos="1470"/>
        </w:tabs>
        <w:spacing w:after="160" w:line="259" w:lineRule="auto"/>
      </w:pPr>
      <w:r>
        <w:tab/>
      </w:r>
      <w:r>
        <w:br/>
      </w:r>
    </w:p>
    <w:p w14:paraId="7243CF16" w14:textId="77777777" w:rsidR="002B1034" w:rsidRDefault="002B1034">
      <w:pPr>
        <w:widowControl/>
        <w:spacing w:after="160" w:line="259" w:lineRule="auto"/>
      </w:pPr>
    </w:p>
    <w:p w14:paraId="380FAF3A" w14:textId="517CD13C" w:rsidR="00C531C6" w:rsidRDefault="00C531C6" w:rsidP="004532CA">
      <w:pPr>
        <w:tabs>
          <w:tab w:val="left" w:pos="1701"/>
        </w:tabs>
        <w:spacing w:line="252" w:lineRule="auto"/>
      </w:pPr>
    </w:p>
    <w:p w14:paraId="3C73BBDF" w14:textId="11B896E9" w:rsidR="001256E8" w:rsidRDefault="001256E8">
      <w:pPr>
        <w:widowControl/>
        <w:spacing w:after="160" w:line="259" w:lineRule="auto"/>
        <w:rPr>
          <w:b/>
          <w:snapToGrid w:val="0"/>
          <w:lang w:eastAsia="en-US"/>
        </w:rPr>
      </w:pPr>
      <w:r>
        <w:rPr>
          <w:b/>
          <w:snapToGrid w:val="0"/>
          <w:lang w:eastAsia="en-US"/>
        </w:rPr>
        <w:br w:type="page"/>
      </w:r>
    </w:p>
    <w:p w14:paraId="718230CC" w14:textId="77777777" w:rsidR="00E80754" w:rsidRDefault="00E80754" w:rsidP="004532CA">
      <w:pPr>
        <w:tabs>
          <w:tab w:val="left" w:pos="1701"/>
        </w:tabs>
        <w:spacing w:line="252" w:lineRule="auto"/>
        <w:rPr>
          <w:b/>
          <w:snapToGrid w:val="0"/>
          <w:lang w:eastAsia="en-US"/>
        </w:rPr>
      </w:pPr>
    </w:p>
    <w:p w14:paraId="015E4400" w14:textId="77777777" w:rsidR="00E015CA" w:rsidRDefault="00E015CA" w:rsidP="004532CA">
      <w:pPr>
        <w:tabs>
          <w:tab w:val="left" w:pos="1701"/>
        </w:tabs>
        <w:spacing w:line="252" w:lineRule="auto"/>
        <w:rPr>
          <w:b/>
          <w:snapToGrid w:val="0"/>
          <w:lang w:eastAsia="en-US"/>
        </w:rPr>
      </w:pPr>
    </w:p>
    <w:p w14:paraId="2232C2C8" w14:textId="77777777" w:rsidR="001256E8" w:rsidRDefault="001A0687" w:rsidP="004532CA">
      <w:pPr>
        <w:tabs>
          <w:tab w:val="left" w:pos="1701"/>
        </w:tabs>
        <w:spacing w:line="252" w:lineRule="auto"/>
        <w:rPr>
          <w:b/>
          <w:snapToGrid w:val="0"/>
          <w:lang w:eastAsia="en-US"/>
        </w:rPr>
      </w:pPr>
      <w:r>
        <w:rPr>
          <w:b/>
          <w:snapToGrid w:val="0"/>
          <w:lang w:eastAsia="en-US"/>
        </w:rPr>
        <w:br/>
      </w:r>
      <w:r w:rsidR="00FE60AC">
        <w:rPr>
          <w:b/>
          <w:snapToGrid w:val="0"/>
          <w:lang w:eastAsia="en-US"/>
        </w:rPr>
        <w:tab/>
      </w:r>
    </w:p>
    <w:p w14:paraId="64A9A46C" w14:textId="77777777" w:rsidR="001256E8" w:rsidRDefault="001256E8" w:rsidP="004532CA">
      <w:pPr>
        <w:tabs>
          <w:tab w:val="left" w:pos="1701"/>
        </w:tabs>
        <w:spacing w:line="252" w:lineRule="auto"/>
        <w:rPr>
          <w:b/>
          <w:snapToGrid w:val="0"/>
          <w:lang w:eastAsia="en-US"/>
        </w:rPr>
      </w:pPr>
    </w:p>
    <w:p w14:paraId="67F28B2A" w14:textId="77777777" w:rsidR="001256E8" w:rsidRDefault="001256E8" w:rsidP="004532CA">
      <w:pPr>
        <w:tabs>
          <w:tab w:val="left" w:pos="1701"/>
        </w:tabs>
        <w:spacing w:line="252" w:lineRule="auto"/>
        <w:rPr>
          <w:b/>
          <w:snapToGrid w:val="0"/>
          <w:lang w:eastAsia="en-US"/>
        </w:rPr>
      </w:pPr>
    </w:p>
    <w:p w14:paraId="31598227" w14:textId="77777777" w:rsidR="001256E8" w:rsidRDefault="001256E8" w:rsidP="004532CA">
      <w:pPr>
        <w:tabs>
          <w:tab w:val="left" w:pos="1701"/>
        </w:tabs>
        <w:spacing w:line="252" w:lineRule="auto"/>
        <w:rPr>
          <w:b/>
          <w:snapToGrid w:val="0"/>
          <w:lang w:eastAsia="en-US"/>
        </w:rPr>
      </w:pPr>
    </w:p>
    <w:p w14:paraId="07995084" w14:textId="77777777" w:rsidR="001256E8" w:rsidRDefault="001256E8" w:rsidP="004532CA">
      <w:pPr>
        <w:tabs>
          <w:tab w:val="left" w:pos="1701"/>
        </w:tabs>
        <w:spacing w:line="252" w:lineRule="auto"/>
        <w:rPr>
          <w:b/>
          <w:snapToGrid w:val="0"/>
          <w:lang w:eastAsia="en-US"/>
        </w:rPr>
      </w:pPr>
    </w:p>
    <w:p w14:paraId="21A9D4F8" w14:textId="77777777" w:rsidR="001256E8" w:rsidRDefault="001256E8" w:rsidP="004532CA">
      <w:pPr>
        <w:tabs>
          <w:tab w:val="left" w:pos="1701"/>
        </w:tabs>
        <w:spacing w:line="252" w:lineRule="auto"/>
        <w:rPr>
          <w:b/>
          <w:snapToGrid w:val="0"/>
          <w:lang w:eastAsia="en-US"/>
        </w:rPr>
      </w:pPr>
    </w:p>
    <w:p w14:paraId="60CF39DA" w14:textId="77777777" w:rsidR="001256E8" w:rsidRDefault="001256E8" w:rsidP="004532CA">
      <w:pPr>
        <w:tabs>
          <w:tab w:val="left" w:pos="1701"/>
        </w:tabs>
        <w:spacing w:line="252" w:lineRule="auto"/>
        <w:rPr>
          <w:b/>
          <w:snapToGrid w:val="0"/>
          <w:lang w:eastAsia="en-US"/>
        </w:rPr>
      </w:pPr>
    </w:p>
    <w:p w14:paraId="47E9A5B8" w14:textId="77777777" w:rsidR="001256E8" w:rsidRDefault="001256E8" w:rsidP="004532CA">
      <w:pPr>
        <w:tabs>
          <w:tab w:val="left" w:pos="1701"/>
        </w:tabs>
        <w:spacing w:line="252" w:lineRule="auto"/>
        <w:rPr>
          <w:b/>
          <w:snapToGrid w:val="0"/>
          <w:lang w:eastAsia="en-US"/>
        </w:rPr>
      </w:pPr>
    </w:p>
    <w:p w14:paraId="09D12C5C" w14:textId="77777777" w:rsidR="001256E8" w:rsidRDefault="001256E8" w:rsidP="004532CA">
      <w:pPr>
        <w:tabs>
          <w:tab w:val="left" w:pos="1701"/>
        </w:tabs>
        <w:spacing w:line="252" w:lineRule="auto"/>
        <w:rPr>
          <w:b/>
          <w:snapToGrid w:val="0"/>
          <w:lang w:eastAsia="en-US"/>
        </w:rPr>
      </w:pPr>
    </w:p>
    <w:p w14:paraId="5B6EE463" w14:textId="77777777" w:rsidR="001256E8" w:rsidRDefault="001256E8" w:rsidP="004532CA">
      <w:pPr>
        <w:tabs>
          <w:tab w:val="left" w:pos="1701"/>
        </w:tabs>
        <w:spacing w:line="252" w:lineRule="auto"/>
        <w:rPr>
          <w:b/>
          <w:snapToGrid w:val="0"/>
          <w:lang w:eastAsia="en-US"/>
        </w:rPr>
      </w:pPr>
    </w:p>
    <w:p w14:paraId="54CA254F" w14:textId="77777777" w:rsidR="001256E8" w:rsidRDefault="001256E8" w:rsidP="004532CA">
      <w:pPr>
        <w:tabs>
          <w:tab w:val="left" w:pos="1701"/>
        </w:tabs>
        <w:spacing w:line="252" w:lineRule="auto"/>
        <w:rPr>
          <w:b/>
          <w:snapToGrid w:val="0"/>
          <w:lang w:eastAsia="en-US"/>
        </w:rPr>
      </w:pPr>
    </w:p>
    <w:p w14:paraId="09301213" w14:textId="77777777" w:rsidR="001256E8" w:rsidRDefault="001256E8" w:rsidP="004532CA">
      <w:pPr>
        <w:tabs>
          <w:tab w:val="left" w:pos="1701"/>
        </w:tabs>
        <w:spacing w:line="252" w:lineRule="auto"/>
        <w:rPr>
          <w:b/>
          <w:snapToGrid w:val="0"/>
          <w:lang w:eastAsia="en-US"/>
        </w:rPr>
      </w:pPr>
    </w:p>
    <w:p w14:paraId="60FBB420" w14:textId="77777777" w:rsidR="001256E8" w:rsidRDefault="001256E8" w:rsidP="004532CA">
      <w:pPr>
        <w:tabs>
          <w:tab w:val="left" w:pos="1701"/>
        </w:tabs>
        <w:spacing w:line="252" w:lineRule="auto"/>
        <w:rPr>
          <w:b/>
          <w:snapToGrid w:val="0"/>
          <w:lang w:eastAsia="en-US"/>
        </w:rPr>
      </w:pPr>
    </w:p>
    <w:p w14:paraId="549E0AFF" w14:textId="77777777" w:rsidR="001256E8" w:rsidRDefault="001256E8" w:rsidP="004532CA">
      <w:pPr>
        <w:tabs>
          <w:tab w:val="left" w:pos="1701"/>
        </w:tabs>
        <w:spacing w:line="252" w:lineRule="auto"/>
        <w:rPr>
          <w:b/>
          <w:snapToGrid w:val="0"/>
          <w:lang w:eastAsia="en-US"/>
        </w:rPr>
      </w:pPr>
    </w:p>
    <w:p w14:paraId="25DF9458" w14:textId="77777777" w:rsidR="001256E8" w:rsidRDefault="001256E8" w:rsidP="004532CA">
      <w:pPr>
        <w:tabs>
          <w:tab w:val="left" w:pos="1701"/>
        </w:tabs>
        <w:spacing w:line="252" w:lineRule="auto"/>
        <w:rPr>
          <w:b/>
          <w:snapToGrid w:val="0"/>
          <w:lang w:eastAsia="en-US"/>
        </w:rPr>
      </w:pPr>
    </w:p>
    <w:p w14:paraId="09B7F085" w14:textId="77777777" w:rsidR="001256E8" w:rsidRDefault="001256E8" w:rsidP="004532CA">
      <w:pPr>
        <w:tabs>
          <w:tab w:val="left" w:pos="1701"/>
        </w:tabs>
        <w:spacing w:line="252" w:lineRule="auto"/>
        <w:rPr>
          <w:b/>
          <w:snapToGrid w:val="0"/>
          <w:lang w:eastAsia="en-US"/>
        </w:rPr>
      </w:pPr>
    </w:p>
    <w:p w14:paraId="4E8C67A1" w14:textId="77777777" w:rsidR="001256E8" w:rsidRDefault="001256E8" w:rsidP="004532CA">
      <w:pPr>
        <w:tabs>
          <w:tab w:val="left" w:pos="1701"/>
        </w:tabs>
        <w:spacing w:line="252" w:lineRule="auto"/>
        <w:rPr>
          <w:b/>
          <w:snapToGrid w:val="0"/>
          <w:lang w:eastAsia="en-US"/>
        </w:rPr>
      </w:pPr>
    </w:p>
    <w:p w14:paraId="227612FB" w14:textId="77777777" w:rsidR="001256E8" w:rsidRDefault="001256E8" w:rsidP="004532CA">
      <w:pPr>
        <w:tabs>
          <w:tab w:val="left" w:pos="1701"/>
        </w:tabs>
        <w:spacing w:line="252" w:lineRule="auto"/>
        <w:rPr>
          <w:b/>
          <w:snapToGrid w:val="0"/>
          <w:lang w:eastAsia="en-US"/>
        </w:rPr>
      </w:pPr>
    </w:p>
    <w:p w14:paraId="21199FB8" w14:textId="77777777" w:rsidR="001256E8" w:rsidRDefault="001256E8" w:rsidP="004532CA">
      <w:pPr>
        <w:tabs>
          <w:tab w:val="left" w:pos="1701"/>
        </w:tabs>
        <w:spacing w:line="252" w:lineRule="auto"/>
        <w:rPr>
          <w:b/>
          <w:snapToGrid w:val="0"/>
          <w:lang w:eastAsia="en-US"/>
        </w:rPr>
      </w:pPr>
    </w:p>
    <w:p w14:paraId="7BB09FAE" w14:textId="77777777" w:rsidR="001256E8" w:rsidRDefault="001256E8" w:rsidP="004532CA">
      <w:pPr>
        <w:tabs>
          <w:tab w:val="left" w:pos="1701"/>
        </w:tabs>
        <w:spacing w:line="252" w:lineRule="auto"/>
        <w:rPr>
          <w:b/>
          <w:snapToGrid w:val="0"/>
          <w:lang w:eastAsia="en-US"/>
        </w:rPr>
      </w:pPr>
    </w:p>
    <w:p w14:paraId="6B2A5B7E" w14:textId="77777777" w:rsidR="001256E8" w:rsidRDefault="001256E8" w:rsidP="004532CA">
      <w:pPr>
        <w:tabs>
          <w:tab w:val="left" w:pos="1701"/>
        </w:tabs>
        <w:spacing w:line="252" w:lineRule="auto"/>
        <w:rPr>
          <w:b/>
          <w:snapToGrid w:val="0"/>
          <w:lang w:eastAsia="en-US"/>
        </w:rPr>
      </w:pPr>
    </w:p>
    <w:p w14:paraId="7B61C965" w14:textId="77777777" w:rsidR="001256E8" w:rsidRDefault="001256E8" w:rsidP="004532CA">
      <w:pPr>
        <w:tabs>
          <w:tab w:val="left" w:pos="1701"/>
        </w:tabs>
        <w:spacing w:line="252" w:lineRule="auto"/>
        <w:rPr>
          <w:b/>
          <w:snapToGrid w:val="0"/>
          <w:lang w:eastAsia="en-US"/>
        </w:rPr>
      </w:pPr>
    </w:p>
    <w:p w14:paraId="28C1F7F9" w14:textId="77777777" w:rsidR="001256E8" w:rsidRDefault="001256E8" w:rsidP="004532CA">
      <w:pPr>
        <w:tabs>
          <w:tab w:val="left" w:pos="1701"/>
        </w:tabs>
        <w:spacing w:line="252" w:lineRule="auto"/>
        <w:rPr>
          <w:b/>
          <w:snapToGrid w:val="0"/>
          <w:lang w:eastAsia="en-US"/>
        </w:rPr>
      </w:pPr>
    </w:p>
    <w:p w14:paraId="690B7F1C" w14:textId="77777777" w:rsidR="001256E8" w:rsidRDefault="001256E8" w:rsidP="004532CA">
      <w:pPr>
        <w:tabs>
          <w:tab w:val="left" w:pos="1701"/>
        </w:tabs>
        <w:spacing w:line="252" w:lineRule="auto"/>
        <w:rPr>
          <w:b/>
          <w:snapToGrid w:val="0"/>
          <w:lang w:eastAsia="en-US"/>
        </w:rPr>
      </w:pPr>
    </w:p>
    <w:p w14:paraId="3416A380" w14:textId="638B3CCA" w:rsidR="00D54EC2" w:rsidRDefault="00D54EC2" w:rsidP="004532CA">
      <w:pPr>
        <w:tabs>
          <w:tab w:val="left" w:pos="1701"/>
        </w:tabs>
        <w:spacing w:line="252" w:lineRule="auto"/>
        <w:rPr>
          <w:b/>
          <w:snapToGrid w:val="0"/>
          <w:lang w:eastAsia="en-US"/>
        </w:rPr>
      </w:pPr>
    </w:p>
    <w:p w14:paraId="6FA802AC" w14:textId="77777777" w:rsidR="00D54EC2" w:rsidRDefault="00D54EC2" w:rsidP="004532CA">
      <w:pPr>
        <w:tabs>
          <w:tab w:val="left" w:pos="1701"/>
        </w:tabs>
        <w:spacing w:line="252" w:lineRule="auto"/>
        <w:rPr>
          <w:b/>
          <w:snapToGrid w:val="0"/>
          <w:lang w:eastAsia="en-US"/>
        </w:rPr>
      </w:pPr>
    </w:p>
    <w:p w14:paraId="74EEEE25" w14:textId="77777777" w:rsidR="001256E8" w:rsidRDefault="001256E8" w:rsidP="004532CA">
      <w:pPr>
        <w:tabs>
          <w:tab w:val="left" w:pos="1701"/>
        </w:tabs>
        <w:spacing w:line="252" w:lineRule="auto"/>
        <w:rPr>
          <w:b/>
          <w:snapToGrid w:val="0"/>
          <w:lang w:eastAsia="en-US"/>
        </w:rPr>
      </w:pPr>
    </w:p>
    <w:p w14:paraId="1F3CC676" w14:textId="77777777" w:rsidR="001256E8" w:rsidRDefault="001256E8" w:rsidP="004532CA">
      <w:pPr>
        <w:tabs>
          <w:tab w:val="left" w:pos="1701"/>
        </w:tabs>
        <w:spacing w:line="252" w:lineRule="auto"/>
        <w:rPr>
          <w:b/>
          <w:snapToGrid w:val="0"/>
          <w:lang w:eastAsia="en-US"/>
        </w:rPr>
      </w:pPr>
      <w:r>
        <w:rPr>
          <w:b/>
          <w:snapToGrid w:val="0"/>
          <w:lang w:eastAsia="en-US"/>
        </w:rPr>
        <w:tab/>
      </w:r>
    </w:p>
    <w:p w14:paraId="4E3585E0" w14:textId="7996518A" w:rsidR="00D67773" w:rsidRPr="00FB792F" w:rsidRDefault="001256E8" w:rsidP="004532CA">
      <w:pPr>
        <w:tabs>
          <w:tab w:val="left" w:pos="1701"/>
        </w:tabs>
        <w:spacing w:line="252" w:lineRule="auto"/>
        <w:rPr>
          <w:b/>
          <w:snapToGrid w:val="0"/>
          <w:lang w:eastAsia="en-US"/>
        </w:rPr>
      </w:pPr>
      <w:r>
        <w:rPr>
          <w:b/>
          <w:snapToGrid w:val="0"/>
          <w:lang w:eastAsia="en-US"/>
        </w:rPr>
        <w:tab/>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4B2CA3A9" w14:textId="48986E85" w:rsidR="00D67773" w:rsidRDefault="00D67773" w:rsidP="00D67773">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sidR="00CB42B6">
        <w:rPr>
          <w:b/>
          <w:snapToGrid w:val="0"/>
          <w:lang w:eastAsia="en-US"/>
        </w:rPr>
        <w:t>Filip Garpenby</w:t>
      </w:r>
    </w:p>
    <w:p w14:paraId="2B23F569" w14:textId="77777777" w:rsidR="00B975F5" w:rsidRPr="00FB792F" w:rsidRDefault="00B975F5"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1064A58" w:rsidR="00D67773" w:rsidRDefault="00D67773" w:rsidP="00752DF2">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695EB542" w:rsidR="00CE129D" w:rsidRDefault="00752DF2" w:rsidP="00CE129D">
      <w:pPr>
        <w:tabs>
          <w:tab w:val="left" w:pos="1701"/>
        </w:tabs>
        <w:spacing w:line="252" w:lineRule="auto"/>
        <w:rPr>
          <w:b/>
          <w:snapToGrid w:val="0"/>
          <w:lang w:eastAsia="en-US"/>
        </w:rPr>
      </w:pPr>
      <w:r>
        <w:rPr>
          <w:b/>
          <w:snapToGrid w:val="0"/>
          <w:lang w:eastAsia="en-US"/>
        </w:rPr>
        <w:t xml:space="preserve">                  </w:t>
      </w:r>
      <w:r w:rsidR="001A0687">
        <w:rPr>
          <w:b/>
          <w:snapToGrid w:val="0"/>
          <w:lang w:eastAsia="en-US"/>
        </w:rPr>
        <w:tab/>
      </w: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54E349AC" w14:textId="2BE783EF" w:rsidR="00651E95" w:rsidRDefault="00651E95" w:rsidP="00AE4BBA">
      <w:pPr>
        <w:tabs>
          <w:tab w:val="left" w:pos="1701"/>
        </w:tabs>
        <w:spacing w:line="252" w:lineRule="auto"/>
        <w:rPr>
          <w:b/>
          <w:snapToGrid w:val="0"/>
          <w:lang w:eastAsia="en-US"/>
        </w:rPr>
      </w:pPr>
    </w:p>
    <w:p w14:paraId="6BBD299C" w14:textId="2A96FF3E" w:rsidR="001256E8" w:rsidRDefault="001256E8">
      <w:pPr>
        <w:widowControl/>
        <w:spacing w:after="160" w:line="259" w:lineRule="auto"/>
        <w:rPr>
          <w:b/>
          <w:snapToGrid w:val="0"/>
          <w:lang w:eastAsia="en-US"/>
        </w:rPr>
      </w:pPr>
      <w:r>
        <w:rPr>
          <w:b/>
          <w:snapToGrid w:val="0"/>
          <w:lang w:eastAsia="en-US"/>
        </w:rPr>
        <w:br w:type="page"/>
      </w:r>
    </w:p>
    <w:tbl>
      <w:tblPr>
        <w:tblW w:w="9644"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32"/>
      </w:tblGrid>
      <w:tr w:rsidR="00DE5153" w:rsidRPr="00DE5153" w14:paraId="1629423D"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21D8B3E5" w14:textId="77777777" w:rsidR="00DE5153" w:rsidRPr="00DE5153" w:rsidRDefault="00DE5153" w:rsidP="00DE5153">
            <w:pPr>
              <w:widowControl/>
              <w:spacing w:line="256" w:lineRule="auto"/>
              <w:rPr>
                <w:lang w:val="en-GB" w:eastAsia="en-US"/>
              </w:rPr>
            </w:pPr>
            <w:r w:rsidRPr="00DE5153">
              <w:rPr>
                <w:b/>
                <w:color w:val="000000"/>
                <w:lang w:val="en-GB" w:eastAsia="en-US"/>
              </w:rPr>
              <w:lastRenderedPageBreak/>
              <w:t>EU–NÄMNDEN</w:t>
            </w:r>
          </w:p>
        </w:tc>
        <w:tc>
          <w:tcPr>
            <w:tcW w:w="5096" w:type="dxa"/>
            <w:gridSpan w:val="7"/>
            <w:tcBorders>
              <w:top w:val="single" w:sz="12" w:space="0" w:color="auto"/>
              <w:left w:val="single" w:sz="4" w:space="0" w:color="auto"/>
              <w:bottom w:val="single" w:sz="12" w:space="0" w:color="auto"/>
              <w:right w:val="single" w:sz="4" w:space="0" w:color="auto"/>
            </w:tcBorders>
            <w:noWrap/>
            <w:hideMark/>
          </w:tcPr>
          <w:p w14:paraId="117A26A5" w14:textId="2D38FF2D" w:rsidR="00DE5153" w:rsidRPr="00DE5153" w:rsidRDefault="00DE5153" w:rsidP="00DE5153">
            <w:pPr>
              <w:widowControl/>
              <w:spacing w:line="256" w:lineRule="auto"/>
              <w:jc w:val="right"/>
              <w:rPr>
                <w:b/>
                <w:color w:val="000000"/>
                <w:lang w:val="en-GB" w:eastAsia="en-US"/>
              </w:rPr>
            </w:pPr>
            <w:proofErr w:type="spellStart"/>
            <w:r w:rsidRPr="00DE5153">
              <w:rPr>
                <w:b/>
                <w:color w:val="000000"/>
                <w:lang w:val="en-GB" w:eastAsia="en-US"/>
              </w:rPr>
              <w:t>Bilaga</w:t>
            </w:r>
            <w:proofErr w:type="spellEnd"/>
            <w:r w:rsidRPr="00DE5153">
              <w:rPr>
                <w:b/>
                <w:color w:val="000000"/>
                <w:lang w:val="en-GB" w:eastAsia="en-US"/>
              </w:rPr>
              <w:t xml:space="preserve"> 1 till </w:t>
            </w:r>
            <w:proofErr w:type="spellStart"/>
            <w:r w:rsidRPr="00DE5153">
              <w:rPr>
                <w:b/>
                <w:color w:val="000000"/>
                <w:lang w:val="en-GB" w:eastAsia="en-US"/>
              </w:rPr>
              <w:t>protokoll</w:t>
            </w:r>
            <w:proofErr w:type="spellEnd"/>
            <w:r w:rsidRPr="00DE5153">
              <w:rPr>
                <w:b/>
                <w:color w:val="000000"/>
                <w:lang w:val="en-GB" w:eastAsia="en-US"/>
              </w:rPr>
              <w:t xml:space="preserve"> 202</w:t>
            </w:r>
            <w:r w:rsidR="00E80754">
              <w:rPr>
                <w:b/>
                <w:color w:val="000000"/>
                <w:lang w:val="en-GB" w:eastAsia="en-US"/>
              </w:rPr>
              <w:t>1</w:t>
            </w:r>
            <w:r w:rsidRPr="00DE5153">
              <w:rPr>
                <w:b/>
                <w:color w:val="000000"/>
                <w:lang w:val="en-GB" w:eastAsia="en-US"/>
              </w:rPr>
              <w:t>/2</w:t>
            </w:r>
            <w:r w:rsidR="00E80754">
              <w:rPr>
                <w:b/>
                <w:color w:val="000000"/>
                <w:lang w:val="en-GB" w:eastAsia="en-US"/>
              </w:rPr>
              <w:t>2</w:t>
            </w:r>
            <w:r w:rsidRPr="00DE5153">
              <w:rPr>
                <w:b/>
                <w:color w:val="000000"/>
                <w:lang w:val="en-GB" w:eastAsia="en-US"/>
              </w:rPr>
              <w:t>:</w:t>
            </w:r>
            <w:r w:rsidR="0030646E">
              <w:rPr>
                <w:b/>
                <w:color w:val="000000"/>
                <w:lang w:val="en-GB" w:eastAsia="en-US"/>
              </w:rPr>
              <w:t>1</w:t>
            </w:r>
            <w:r w:rsidR="00F10FB2">
              <w:rPr>
                <w:b/>
                <w:color w:val="000000"/>
                <w:lang w:val="en-GB" w:eastAsia="en-US"/>
              </w:rPr>
              <w:t>6</w:t>
            </w:r>
          </w:p>
        </w:tc>
      </w:tr>
      <w:tr w:rsidR="001B3C93" w:rsidRPr="00DE5153" w14:paraId="2B828F56"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7DEDDC6" w14:textId="77777777" w:rsidR="001B3C93" w:rsidRPr="00DE5153" w:rsidRDefault="001B3C93" w:rsidP="001B3C93">
            <w:pPr>
              <w:widowControl/>
              <w:spacing w:line="256" w:lineRule="auto"/>
              <w:rPr>
                <w:b/>
                <w:color w:val="000000"/>
                <w:sz w:val="22"/>
                <w:szCs w:val="22"/>
                <w:lang w:val="en-GB" w:eastAsia="en-US"/>
              </w:rPr>
            </w:pPr>
            <w:proofErr w:type="spellStart"/>
            <w:r w:rsidRPr="00DE5153">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BEED6EF" w14:textId="4B993E1A" w:rsidR="001B3C93" w:rsidRPr="00DE5153" w:rsidRDefault="001B3C93" w:rsidP="001B3C93">
            <w:pPr>
              <w:widowControl/>
              <w:spacing w:line="256" w:lineRule="auto"/>
              <w:rPr>
                <w:b/>
                <w:color w:val="000000"/>
                <w:sz w:val="22"/>
                <w:szCs w:val="22"/>
                <w:lang w:val="en-GB" w:eastAsia="en-US"/>
              </w:rPr>
            </w:pPr>
            <w:r w:rsidRPr="00DE5153">
              <w:rPr>
                <w:b/>
                <w:color w:val="000000"/>
                <w:sz w:val="22"/>
                <w:szCs w:val="22"/>
                <w:lang w:val="en-GB" w:eastAsia="en-US"/>
              </w:rPr>
              <w:t xml:space="preserve">§ </w:t>
            </w:r>
            <w:r>
              <w:rPr>
                <w:b/>
                <w:color w:val="000000"/>
                <w:sz w:val="22"/>
                <w:szCs w:val="22"/>
                <w:lang w:val="en-GB" w:eastAsia="en-US"/>
              </w:rPr>
              <w:t>1</w:t>
            </w:r>
            <w:r w:rsidR="00061C1F">
              <w:rPr>
                <w:b/>
                <w:color w:val="000000"/>
                <w:sz w:val="22"/>
                <w:szCs w:val="22"/>
                <w:lang w:val="en-GB" w:eastAsia="en-US"/>
              </w:rPr>
              <w:t>-2</w:t>
            </w:r>
          </w:p>
        </w:tc>
        <w:tc>
          <w:tcPr>
            <w:tcW w:w="728" w:type="dxa"/>
            <w:tcBorders>
              <w:top w:val="single" w:sz="12" w:space="0" w:color="auto"/>
              <w:left w:val="nil"/>
              <w:bottom w:val="single" w:sz="12" w:space="0" w:color="auto"/>
              <w:right w:val="single" w:sz="4" w:space="0" w:color="auto"/>
            </w:tcBorders>
            <w:noWrap/>
          </w:tcPr>
          <w:p w14:paraId="24B87F25" w14:textId="14378F65" w:rsidR="001B3C93" w:rsidRPr="00DE5153" w:rsidRDefault="006427E0" w:rsidP="001B3C93">
            <w:pPr>
              <w:widowControl/>
              <w:spacing w:line="256" w:lineRule="auto"/>
              <w:rPr>
                <w:b/>
                <w:color w:val="000000"/>
                <w:sz w:val="22"/>
                <w:szCs w:val="22"/>
                <w:lang w:val="en-GB" w:eastAsia="en-US"/>
              </w:rPr>
            </w:pPr>
            <w:r>
              <w:rPr>
                <w:b/>
                <w:color w:val="000000"/>
                <w:sz w:val="22"/>
                <w:szCs w:val="22"/>
                <w:lang w:val="en-GB" w:eastAsia="en-US"/>
              </w:rPr>
              <w:t>§ 3</w:t>
            </w:r>
          </w:p>
        </w:tc>
        <w:tc>
          <w:tcPr>
            <w:tcW w:w="727" w:type="dxa"/>
            <w:tcBorders>
              <w:top w:val="single" w:sz="12" w:space="0" w:color="auto"/>
              <w:left w:val="nil"/>
              <w:bottom w:val="single" w:sz="12" w:space="0" w:color="auto"/>
              <w:right w:val="single" w:sz="4" w:space="0" w:color="auto"/>
            </w:tcBorders>
            <w:noWrap/>
          </w:tcPr>
          <w:p w14:paraId="54F26CA2" w14:textId="05F13F1C" w:rsidR="001B3C93" w:rsidRPr="00DE5153" w:rsidRDefault="00263A5B" w:rsidP="001B3C93">
            <w:pPr>
              <w:widowControl/>
              <w:spacing w:line="256" w:lineRule="auto"/>
              <w:rPr>
                <w:b/>
                <w:color w:val="000000"/>
                <w:sz w:val="22"/>
                <w:szCs w:val="22"/>
                <w:lang w:val="en-GB" w:eastAsia="en-US"/>
              </w:rPr>
            </w:pPr>
            <w:r>
              <w:rPr>
                <w:b/>
                <w:color w:val="000000"/>
                <w:sz w:val="22"/>
                <w:szCs w:val="22"/>
                <w:lang w:val="en-GB" w:eastAsia="en-US"/>
              </w:rPr>
              <w:t>§ 4</w:t>
            </w:r>
            <w:r w:rsidR="000D7E44">
              <w:rPr>
                <w:b/>
                <w:color w:val="000000"/>
                <w:sz w:val="22"/>
                <w:szCs w:val="22"/>
                <w:lang w:val="en-GB" w:eastAsia="en-US"/>
              </w:rPr>
              <w:t>-5</w:t>
            </w:r>
          </w:p>
        </w:tc>
        <w:tc>
          <w:tcPr>
            <w:tcW w:w="727" w:type="dxa"/>
            <w:tcBorders>
              <w:top w:val="single" w:sz="12" w:space="0" w:color="auto"/>
              <w:left w:val="nil"/>
              <w:bottom w:val="single" w:sz="12" w:space="0" w:color="auto"/>
              <w:right w:val="single" w:sz="4" w:space="0" w:color="auto"/>
            </w:tcBorders>
            <w:noWrap/>
          </w:tcPr>
          <w:p w14:paraId="733E538C" w14:textId="7BFB248C" w:rsidR="001B3C93" w:rsidRPr="00DE5153" w:rsidRDefault="000D7E44" w:rsidP="001B3C93">
            <w:pPr>
              <w:widowControl/>
              <w:spacing w:line="256" w:lineRule="auto"/>
              <w:rPr>
                <w:b/>
                <w:color w:val="000000"/>
                <w:sz w:val="22"/>
                <w:szCs w:val="22"/>
                <w:lang w:val="en-GB" w:eastAsia="en-US"/>
              </w:rPr>
            </w:pPr>
            <w:r>
              <w:rPr>
                <w:b/>
                <w:color w:val="000000"/>
                <w:sz w:val="22"/>
                <w:szCs w:val="22"/>
                <w:lang w:val="en-GB" w:eastAsia="en-US"/>
              </w:rPr>
              <w:t>§ 6</w:t>
            </w:r>
          </w:p>
        </w:tc>
        <w:tc>
          <w:tcPr>
            <w:tcW w:w="727" w:type="dxa"/>
            <w:tcBorders>
              <w:top w:val="single" w:sz="12" w:space="0" w:color="auto"/>
              <w:left w:val="nil"/>
              <w:bottom w:val="single" w:sz="12" w:space="0" w:color="auto"/>
              <w:right w:val="single" w:sz="4" w:space="0" w:color="auto"/>
            </w:tcBorders>
            <w:noWrap/>
          </w:tcPr>
          <w:p w14:paraId="391813C0" w14:textId="6782093C" w:rsidR="001B3C93" w:rsidRPr="00DE5153" w:rsidRDefault="00FF3C7D" w:rsidP="001B3C93">
            <w:pPr>
              <w:widowControl/>
              <w:spacing w:line="256" w:lineRule="auto"/>
              <w:rPr>
                <w:b/>
                <w:color w:val="000000"/>
                <w:sz w:val="22"/>
                <w:szCs w:val="22"/>
                <w:lang w:val="en-GB" w:eastAsia="en-US"/>
              </w:rPr>
            </w:pPr>
            <w:r>
              <w:rPr>
                <w:b/>
                <w:color w:val="000000"/>
                <w:sz w:val="22"/>
                <w:szCs w:val="22"/>
                <w:lang w:val="en-GB" w:eastAsia="en-US"/>
              </w:rPr>
              <w:t>§ 7</w:t>
            </w:r>
            <w:r w:rsidR="00D922EC">
              <w:rPr>
                <w:b/>
                <w:color w:val="000000"/>
                <w:sz w:val="22"/>
                <w:szCs w:val="22"/>
                <w:lang w:val="en-GB" w:eastAsia="en-US"/>
              </w:rPr>
              <w:t>-8</w:t>
            </w:r>
          </w:p>
        </w:tc>
        <w:tc>
          <w:tcPr>
            <w:tcW w:w="727" w:type="dxa"/>
            <w:tcBorders>
              <w:top w:val="single" w:sz="12" w:space="0" w:color="auto"/>
              <w:left w:val="nil"/>
              <w:bottom w:val="single" w:sz="12" w:space="0" w:color="auto"/>
              <w:right w:val="single" w:sz="4" w:space="0" w:color="auto"/>
            </w:tcBorders>
            <w:noWrap/>
          </w:tcPr>
          <w:p w14:paraId="6BBA8A2F" w14:textId="7CE83653" w:rsidR="001B3C93" w:rsidRPr="00DE5153" w:rsidRDefault="001B3C93" w:rsidP="001B3C93">
            <w:pPr>
              <w:widowControl/>
              <w:spacing w:line="256" w:lineRule="auto"/>
              <w:rPr>
                <w:b/>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6E541A51" w14:textId="77777777" w:rsidR="001B3C93" w:rsidRPr="00DE5153" w:rsidRDefault="001B3C93" w:rsidP="001B3C93">
            <w:pPr>
              <w:widowControl/>
              <w:spacing w:line="256" w:lineRule="auto"/>
              <w:rPr>
                <w:b/>
                <w:color w:val="000000"/>
                <w:sz w:val="22"/>
                <w:szCs w:val="22"/>
                <w:lang w:val="en-GB" w:eastAsia="en-US"/>
              </w:rPr>
            </w:pPr>
          </w:p>
        </w:tc>
      </w:tr>
      <w:tr w:rsidR="006427E0" w:rsidRPr="00DE5153" w14:paraId="466638D9"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4AC19E19" w14:textId="77777777" w:rsidR="006427E0" w:rsidRPr="00DE5153" w:rsidRDefault="006427E0" w:rsidP="006427E0">
            <w:pPr>
              <w:widowControl/>
              <w:spacing w:line="256" w:lineRule="auto"/>
              <w:rPr>
                <w:i/>
                <w:color w:val="000000"/>
                <w:lang w:val="en-GB" w:eastAsia="en-US"/>
              </w:rPr>
            </w:pPr>
            <w:r w:rsidRPr="00DE5153">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00DB0658" w14:textId="77777777" w:rsidR="006427E0" w:rsidRPr="00DE5153" w:rsidRDefault="006427E0" w:rsidP="006427E0">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6D8F089A" w14:textId="14E827D5" w:rsidR="006427E0" w:rsidRPr="00DE5153" w:rsidRDefault="006427E0" w:rsidP="006427E0">
            <w:pPr>
              <w:widowControl/>
              <w:spacing w:line="256" w:lineRule="auto"/>
              <w:rPr>
                <w:i/>
                <w:color w:val="000000"/>
                <w:sz w:val="22"/>
                <w:szCs w:val="22"/>
                <w:lang w:val="en-GB" w:eastAsia="en-US"/>
              </w:rPr>
            </w:pPr>
            <w:r w:rsidRPr="00DE5153">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2349E359" w14:textId="08DB1BA5" w:rsidR="006427E0" w:rsidRPr="00DE5153" w:rsidRDefault="00263A5B" w:rsidP="006427E0">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4A3A5D2" w14:textId="6CB6108F" w:rsidR="006427E0" w:rsidRPr="00DE5153" w:rsidRDefault="000D7E44" w:rsidP="006427E0">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1D56FB" w14:textId="25E6D327" w:rsidR="006427E0" w:rsidRPr="00DE5153" w:rsidRDefault="00FF3C7D" w:rsidP="006427E0">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19ED865" w14:textId="7378FD0B" w:rsidR="006427E0" w:rsidRPr="00DE5153" w:rsidRDefault="006427E0" w:rsidP="006427E0">
            <w:pPr>
              <w:widowControl/>
              <w:spacing w:line="256" w:lineRule="auto"/>
              <w:rPr>
                <w:i/>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45E03BE2" w14:textId="77777777" w:rsidR="006427E0" w:rsidRPr="00DE5153" w:rsidRDefault="006427E0" w:rsidP="006427E0">
            <w:pPr>
              <w:widowControl/>
              <w:spacing w:line="256" w:lineRule="auto"/>
              <w:rPr>
                <w:color w:val="000000"/>
                <w:sz w:val="22"/>
                <w:szCs w:val="22"/>
                <w:lang w:val="en-GB" w:eastAsia="en-US"/>
              </w:rPr>
            </w:pPr>
          </w:p>
        </w:tc>
      </w:tr>
      <w:tr w:rsidR="00FF3C7D" w:rsidRPr="00DE5153" w14:paraId="48F2BB6E"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5A9FC9C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Pyry Niemi (S)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3F0CB52E" w14:textId="5A1EA5F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658F700A" w14:textId="294CC117"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ACA10AA" w14:textId="46CCBCFF"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4EE2C37" w14:textId="3BAE96A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0230763" w14:textId="78847F8D"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5ADF066D" w14:textId="0390889C" w:rsidR="00FF3C7D" w:rsidRPr="00DE5153" w:rsidRDefault="00FF3C7D" w:rsidP="00FF3C7D">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39067CE9"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456D226" w14:textId="77777777" w:rsidTr="00867119">
        <w:trPr>
          <w:trHeight w:val="300"/>
        </w:trPr>
        <w:tc>
          <w:tcPr>
            <w:tcW w:w="4548" w:type="dxa"/>
            <w:tcBorders>
              <w:top w:val="nil"/>
              <w:left w:val="single" w:sz="4" w:space="0" w:color="auto"/>
              <w:bottom w:val="single" w:sz="4" w:space="0" w:color="auto"/>
              <w:right w:val="nil"/>
            </w:tcBorders>
            <w:noWrap/>
            <w:hideMark/>
          </w:tcPr>
          <w:p w14:paraId="230D3B10" w14:textId="77777777" w:rsidR="00FF3C7D" w:rsidRPr="00DE5153" w:rsidRDefault="00FF3C7D" w:rsidP="00FF3C7D">
            <w:pPr>
              <w:widowControl/>
              <w:spacing w:line="256" w:lineRule="auto"/>
              <w:rPr>
                <w:color w:val="000000"/>
                <w:sz w:val="18"/>
                <w:szCs w:val="18"/>
                <w:lang w:eastAsia="en-US"/>
              </w:rPr>
            </w:pPr>
            <w:r w:rsidRPr="00F61746">
              <w:rPr>
                <w:color w:val="000000"/>
                <w:sz w:val="18"/>
                <w:szCs w:val="18"/>
                <w:lang w:eastAsia="en-US"/>
              </w:rPr>
              <w:t>Annika Qarlsson (C) (Förste vice ordf.)</w:t>
            </w:r>
          </w:p>
        </w:tc>
        <w:tc>
          <w:tcPr>
            <w:tcW w:w="728" w:type="dxa"/>
            <w:tcBorders>
              <w:top w:val="nil"/>
              <w:left w:val="single" w:sz="4" w:space="0" w:color="auto"/>
              <w:bottom w:val="single" w:sz="4" w:space="0" w:color="auto"/>
              <w:right w:val="single" w:sz="4" w:space="0" w:color="auto"/>
            </w:tcBorders>
            <w:noWrap/>
          </w:tcPr>
          <w:p w14:paraId="4D9F8EF5" w14:textId="64D150C3" w:rsidR="00FF3C7D" w:rsidRPr="00DE5153" w:rsidRDefault="00FF3C7D" w:rsidP="00FF3C7D">
            <w:pPr>
              <w:widowControl/>
              <w:spacing w:line="256" w:lineRule="auto"/>
              <w:rPr>
                <w:color w:val="000000"/>
                <w:sz w:val="22"/>
                <w:szCs w:val="22"/>
                <w:lang w:eastAsia="en-US"/>
              </w:rPr>
            </w:pPr>
            <w:r>
              <w:rPr>
                <w:color w:val="000000"/>
                <w:sz w:val="22"/>
                <w:szCs w:val="22"/>
                <w:lang w:eastAsia="en-US"/>
              </w:rPr>
              <w:t>X</w:t>
            </w:r>
          </w:p>
        </w:tc>
        <w:tc>
          <w:tcPr>
            <w:tcW w:w="728" w:type="dxa"/>
            <w:tcBorders>
              <w:top w:val="nil"/>
              <w:left w:val="nil"/>
              <w:bottom w:val="single" w:sz="4" w:space="0" w:color="auto"/>
              <w:right w:val="single" w:sz="4" w:space="0" w:color="auto"/>
            </w:tcBorders>
            <w:noWrap/>
          </w:tcPr>
          <w:p w14:paraId="7D3C250B" w14:textId="0098575E" w:rsidR="00FF3C7D" w:rsidRPr="0053205B"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07660140" w14:textId="377B4C71" w:rsidR="00FF3C7D" w:rsidRPr="0053205B"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6F4A973D" w14:textId="33D5B16C" w:rsidR="00FF3C7D" w:rsidRPr="0053205B"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1B98F8B2" w14:textId="0E1E32AC" w:rsidR="00FF3C7D" w:rsidRPr="0053205B"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nil"/>
              <w:left w:val="nil"/>
              <w:bottom w:val="single" w:sz="4" w:space="0" w:color="auto"/>
              <w:right w:val="single" w:sz="4" w:space="0" w:color="auto"/>
            </w:tcBorders>
            <w:noWrap/>
          </w:tcPr>
          <w:p w14:paraId="5689901E" w14:textId="5AD574A7" w:rsidR="00FF3C7D" w:rsidRPr="0053205B" w:rsidRDefault="00FF3C7D" w:rsidP="00FF3C7D">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766AA55D" w14:textId="77777777" w:rsidR="00FF3C7D" w:rsidRPr="0053205B" w:rsidRDefault="00FF3C7D" w:rsidP="00FF3C7D">
            <w:pPr>
              <w:widowControl/>
              <w:spacing w:line="256" w:lineRule="auto"/>
              <w:rPr>
                <w:color w:val="000000"/>
                <w:sz w:val="22"/>
                <w:szCs w:val="22"/>
                <w:lang w:eastAsia="en-US"/>
              </w:rPr>
            </w:pPr>
          </w:p>
        </w:tc>
      </w:tr>
      <w:tr w:rsidR="00FF3C7D" w:rsidRPr="00DE5153" w14:paraId="772BD4DF" w14:textId="77777777" w:rsidTr="00867119">
        <w:trPr>
          <w:trHeight w:val="300"/>
        </w:trPr>
        <w:tc>
          <w:tcPr>
            <w:tcW w:w="4548" w:type="dxa"/>
            <w:tcBorders>
              <w:top w:val="nil"/>
              <w:left w:val="single" w:sz="4" w:space="0" w:color="auto"/>
              <w:bottom w:val="single" w:sz="4" w:space="0" w:color="auto"/>
              <w:right w:val="nil"/>
            </w:tcBorders>
            <w:noWrap/>
            <w:hideMark/>
          </w:tcPr>
          <w:p w14:paraId="41C8F543"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Jessika Roswall (M) (Andre vice </w:t>
            </w:r>
            <w:proofErr w:type="spellStart"/>
            <w:r w:rsidRPr="00DE5153">
              <w:rPr>
                <w:color w:val="000000"/>
                <w:sz w:val="18"/>
                <w:szCs w:val="18"/>
                <w:lang w:val="en-GB" w:eastAsia="en-US"/>
              </w:rPr>
              <w:t>ordf</w:t>
            </w:r>
            <w:proofErr w:type="spellEnd"/>
            <w:r w:rsidRPr="00DE5153">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5575F61D" w14:textId="4D1441D9" w:rsidR="00FF3C7D" w:rsidRPr="00AC5A27" w:rsidRDefault="00FF3C7D" w:rsidP="00FF3C7D">
            <w:pPr>
              <w:widowControl/>
              <w:spacing w:line="256" w:lineRule="auto"/>
              <w:rPr>
                <w:b/>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96F8A28" w14:textId="6F5C539D"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13EF48" w14:textId="103061AC"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2CF7354" w14:textId="28045DA5"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880CA5" w14:textId="378A9A1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D59F97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FC36CA5"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AC7B951" w14:textId="77777777" w:rsidTr="00867119">
        <w:trPr>
          <w:trHeight w:val="300"/>
        </w:trPr>
        <w:tc>
          <w:tcPr>
            <w:tcW w:w="4548" w:type="dxa"/>
            <w:tcBorders>
              <w:top w:val="nil"/>
              <w:left w:val="single" w:sz="4" w:space="0" w:color="auto"/>
              <w:bottom w:val="single" w:sz="4" w:space="0" w:color="auto"/>
              <w:right w:val="nil"/>
            </w:tcBorders>
            <w:noWrap/>
            <w:hideMark/>
          </w:tcPr>
          <w:p w14:paraId="67927488"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788D799E" w14:textId="6BF35A85"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7F9809" w14:textId="3A13054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F8720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A56F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265FC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605CE"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8896A81"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9699A26" w14:textId="77777777" w:rsidTr="00867119">
        <w:trPr>
          <w:trHeight w:val="300"/>
        </w:trPr>
        <w:tc>
          <w:tcPr>
            <w:tcW w:w="4548" w:type="dxa"/>
            <w:tcBorders>
              <w:top w:val="nil"/>
              <w:left w:val="single" w:sz="4" w:space="0" w:color="auto"/>
              <w:bottom w:val="single" w:sz="4" w:space="0" w:color="auto"/>
              <w:right w:val="nil"/>
            </w:tcBorders>
            <w:noWrap/>
            <w:hideMark/>
          </w:tcPr>
          <w:p w14:paraId="3B1D4C3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6E00BFA0" w14:textId="11C3B7B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2DC4566F" w14:textId="44009D2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034BD29" w14:textId="038622D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9A9C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02457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0368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A8D7B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B803E8E" w14:textId="77777777" w:rsidTr="00867119">
        <w:trPr>
          <w:trHeight w:val="300"/>
        </w:trPr>
        <w:tc>
          <w:tcPr>
            <w:tcW w:w="4548" w:type="dxa"/>
            <w:tcBorders>
              <w:top w:val="nil"/>
              <w:left w:val="single" w:sz="4" w:space="0" w:color="auto"/>
              <w:bottom w:val="single" w:sz="4" w:space="0" w:color="auto"/>
              <w:right w:val="nil"/>
            </w:tcBorders>
            <w:noWrap/>
            <w:hideMark/>
          </w:tcPr>
          <w:p w14:paraId="534B5C86"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0D296DC7" w14:textId="56A4D178"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6530C1" w14:textId="16828BE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0C1E34" w14:textId="7B736F52" w:rsidR="00FF3C7D" w:rsidRPr="00DE5153" w:rsidRDefault="00FF3C7D" w:rsidP="00FF3C7D">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0DEF6C50" w14:textId="0EB61C96"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1AEE1D" w14:textId="7F8B37B8"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2D9916" w14:textId="49E91C69"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56D6EE"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883E665" w14:textId="77777777" w:rsidTr="00867119">
        <w:trPr>
          <w:trHeight w:val="300"/>
        </w:trPr>
        <w:tc>
          <w:tcPr>
            <w:tcW w:w="4548" w:type="dxa"/>
            <w:tcBorders>
              <w:top w:val="nil"/>
              <w:left w:val="single" w:sz="4" w:space="0" w:color="auto"/>
              <w:bottom w:val="single" w:sz="4" w:space="0" w:color="auto"/>
              <w:right w:val="nil"/>
            </w:tcBorders>
            <w:noWrap/>
            <w:hideMark/>
          </w:tcPr>
          <w:p w14:paraId="21EC9C1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0D2DC5CD" w14:textId="0C04D1DF"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0A04F8" w14:textId="1D09B83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D5A1D" w14:textId="5117E71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6D0F7" w14:textId="293E2B82"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2B8A0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5B9AA5"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F486CD5"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8BBCEC2" w14:textId="77777777" w:rsidTr="00867119">
        <w:trPr>
          <w:trHeight w:val="300"/>
        </w:trPr>
        <w:tc>
          <w:tcPr>
            <w:tcW w:w="4548" w:type="dxa"/>
            <w:tcBorders>
              <w:top w:val="nil"/>
              <w:left w:val="single" w:sz="4" w:space="0" w:color="auto"/>
              <w:bottom w:val="single" w:sz="4" w:space="0" w:color="auto"/>
              <w:right w:val="nil"/>
            </w:tcBorders>
            <w:noWrap/>
            <w:hideMark/>
          </w:tcPr>
          <w:p w14:paraId="272A9852"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28223D49" w14:textId="2FF4135B"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95D58A" w14:textId="2003DCB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2DD591" w14:textId="5DC314D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66EBA0" w14:textId="18ED2C24"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6A2BB3" w14:textId="08F5F40B"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1B2BF2" w14:textId="0EF3B7A6"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071CC6A"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F795614" w14:textId="77777777" w:rsidTr="00867119">
        <w:trPr>
          <w:trHeight w:val="300"/>
        </w:trPr>
        <w:tc>
          <w:tcPr>
            <w:tcW w:w="4548" w:type="dxa"/>
            <w:tcBorders>
              <w:top w:val="nil"/>
              <w:left w:val="single" w:sz="4" w:space="0" w:color="auto"/>
              <w:bottom w:val="single" w:sz="4" w:space="0" w:color="auto"/>
              <w:right w:val="nil"/>
            </w:tcBorders>
            <w:noWrap/>
            <w:hideMark/>
          </w:tcPr>
          <w:p w14:paraId="77F7B08E"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43D2DBF"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A10E375" w14:textId="00247A0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F2EF13" w14:textId="081F945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A712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631F4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3151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93E20B4"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812A8D4" w14:textId="77777777" w:rsidTr="00867119">
        <w:trPr>
          <w:trHeight w:val="300"/>
        </w:trPr>
        <w:tc>
          <w:tcPr>
            <w:tcW w:w="4548" w:type="dxa"/>
            <w:tcBorders>
              <w:top w:val="nil"/>
              <w:left w:val="single" w:sz="4" w:space="0" w:color="auto"/>
              <w:bottom w:val="single" w:sz="4" w:space="0" w:color="auto"/>
              <w:right w:val="nil"/>
            </w:tcBorders>
            <w:noWrap/>
            <w:hideMark/>
          </w:tcPr>
          <w:p w14:paraId="6CE8426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Ludvig Aspling (SD)</w:t>
            </w:r>
          </w:p>
        </w:tc>
        <w:tc>
          <w:tcPr>
            <w:tcW w:w="728" w:type="dxa"/>
            <w:tcBorders>
              <w:top w:val="nil"/>
              <w:left w:val="single" w:sz="4" w:space="0" w:color="auto"/>
              <w:bottom w:val="single" w:sz="4" w:space="0" w:color="auto"/>
              <w:right w:val="single" w:sz="4" w:space="0" w:color="auto"/>
            </w:tcBorders>
            <w:noWrap/>
          </w:tcPr>
          <w:p w14:paraId="2548ADCF" w14:textId="48B0D96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04094D2" w14:textId="6699D4EE" w:rsidR="00FF3C7D" w:rsidRPr="00DE5153" w:rsidRDefault="00FF3C7D" w:rsidP="00FF3C7D">
            <w:pPr>
              <w:widowControl/>
              <w:spacing w:line="256" w:lineRule="auto"/>
              <w:rPr>
                <w:color w:val="000000"/>
                <w:sz w:val="22"/>
                <w:szCs w:val="22"/>
                <w:highlight w:val="yellow"/>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9A2616" w14:textId="7A984E96"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CB4061D" w14:textId="4A893B8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15B6492" w14:textId="5B45771C"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A2E0D4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C14220"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294B135" w14:textId="77777777" w:rsidTr="00867119">
        <w:trPr>
          <w:trHeight w:val="300"/>
        </w:trPr>
        <w:tc>
          <w:tcPr>
            <w:tcW w:w="4548" w:type="dxa"/>
            <w:tcBorders>
              <w:top w:val="nil"/>
              <w:left w:val="single" w:sz="4" w:space="0" w:color="auto"/>
              <w:bottom w:val="single" w:sz="4" w:space="0" w:color="auto"/>
              <w:right w:val="nil"/>
            </w:tcBorders>
            <w:noWrap/>
            <w:hideMark/>
          </w:tcPr>
          <w:p w14:paraId="5EE3B9BC"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615950A3" w14:textId="421724D4"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A777A45" w14:textId="368AA0A7"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49A88FA" w14:textId="400BDB56"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785A57B" w14:textId="052F4B3B"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D2A1E2D" w14:textId="517C0938"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46A8E" w14:textId="36D90411"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08AAFE"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B8F510F" w14:textId="77777777" w:rsidTr="00867119">
        <w:trPr>
          <w:trHeight w:val="300"/>
        </w:trPr>
        <w:tc>
          <w:tcPr>
            <w:tcW w:w="4548" w:type="dxa"/>
            <w:tcBorders>
              <w:top w:val="nil"/>
              <w:left w:val="single" w:sz="4" w:space="0" w:color="auto"/>
              <w:bottom w:val="single" w:sz="4" w:space="0" w:color="auto"/>
              <w:right w:val="nil"/>
            </w:tcBorders>
            <w:noWrap/>
            <w:hideMark/>
          </w:tcPr>
          <w:p w14:paraId="0D5F1D6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Sofia Damm (KD) </w:t>
            </w:r>
          </w:p>
        </w:tc>
        <w:tc>
          <w:tcPr>
            <w:tcW w:w="728" w:type="dxa"/>
            <w:tcBorders>
              <w:top w:val="nil"/>
              <w:left w:val="single" w:sz="4" w:space="0" w:color="auto"/>
              <w:bottom w:val="single" w:sz="4" w:space="0" w:color="auto"/>
              <w:right w:val="single" w:sz="4" w:space="0" w:color="auto"/>
            </w:tcBorders>
            <w:noWrap/>
          </w:tcPr>
          <w:p w14:paraId="14F83936" w14:textId="41975E81"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B78DF5" w14:textId="1EFDD4E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9CDB277" w14:textId="4EB2D77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3445D7D" w14:textId="24466674"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0C37195" w14:textId="331EBA5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4E92DA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8864CA"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3A1F1C4" w14:textId="77777777" w:rsidTr="00867119">
        <w:trPr>
          <w:trHeight w:val="300"/>
        </w:trPr>
        <w:tc>
          <w:tcPr>
            <w:tcW w:w="4548" w:type="dxa"/>
            <w:tcBorders>
              <w:top w:val="nil"/>
              <w:left w:val="single" w:sz="4" w:space="0" w:color="auto"/>
              <w:bottom w:val="single" w:sz="4" w:space="0" w:color="auto"/>
              <w:right w:val="nil"/>
            </w:tcBorders>
            <w:noWrap/>
            <w:hideMark/>
          </w:tcPr>
          <w:p w14:paraId="14255E5B" w14:textId="5B044D0F" w:rsidR="00FF3C7D" w:rsidRPr="00166DC1" w:rsidRDefault="00FF3C7D" w:rsidP="00FF3C7D">
            <w:pPr>
              <w:widowControl/>
              <w:spacing w:line="256" w:lineRule="auto"/>
              <w:rPr>
                <w:color w:val="000000"/>
                <w:sz w:val="18"/>
                <w:szCs w:val="18"/>
                <w:lang w:val="en-GB" w:eastAsia="en-US"/>
              </w:rPr>
            </w:pPr>
            <w:r w:rsidRPr="00166DC1">
              <w:rPr>
                <w:color w:val="000000"/>
                <w:sz w:val="18"/>
                <w:szCs w:val="18"/>
                <w:lang w:val="en-GB" w:eastAsia="en-US"/>
              </w:rPr>
              <w:t>Monica Haider</w:t>
            </w:r>
            <w:r>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78A186FC" w14:textId="360F01B9" w:rsidR="00FF3C7D" w:rsidRPr="00DE5153" w:rsidRDefault="00FF3C7D" w:rsidP="00FF3C7D">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7C46366" w14:textId="64CA0AD9" w:rsidR="00FF3C7D" w:rsidRPr="00DE5153" w:rsidRDefault="00FF3C7D" w:rsidP="00FF3C7D">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74262D39" w14:textId="034763BD"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A1D67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EAA7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E797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D1682BB"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ED96171" w14:textId="77777777" w:rsidTr="00867119">
        <w:trPr>
          <w:trHeight w:val="300"/>
        </w:trPr>
        <w:tc>
          <w:tcPr>
            <w:tcW w:w="4548" w:type="dxa"/>
            <w:tcBorders>
              <w:top w:val="nil"/>
              <w:left w:val="single" w:sz="4" w:space="0" w:color="auto"/>
              <w:bottom w:val="single" w:sz="4" w:space="0" w:color="auto"/>
              <w:right w:val="nil"/>
            </w:tcBorders>
            <w:noWrap/>
            <w:hideMark/>
          </w:tcPr>
          <w:p w14:paraId="76C497A9" w14:textId="6109E992" w:rsidR="00FF3C7D" w:rsidRPr="00DE5153" w:rsidRDefault="00FF3C7D" w:rsidP="00FF3C7D">
            <w:pPr>
              <w:widowControl/>
              <w:spacing w:line="256" w:lineRule="auto"/>
              <w:rPr>
                <w:color w:val="000000"/>
                <w:sz w:val="18"/>
                <w:szCs w:val="18"/>
                <w:lang w:val="en-GB" w:eastAsia="en-US"/>
              </w:rPr>
            </w:pPr>
            <w:r>
              <w:rPr>
                <w:color w:val="000000"/>
                <w:sz w:val="18"/>
                <w:szCs w:val="18"/>
                <w:lang w:val="en-GB" w:eastAsia="en-US"/>
              </w:rPr>
              <w:t>Maria Nilsson (L)</w:t>
            </w:r>
          </w:p>
        </w:tc>
        <w:tc>
          <w:tcPr>
            <w:tcW w:w="728" w:type="dxa"/>
            <w:tcBorders>
              <w:top w:val="nil"/>
              <w:left w:val="single" w:sz="4" w:space="0" w:color="auto"/>
              <w:bottom w:val="single" w:sz="4" w:space="0" w:color="auto"/>
              <w:right w:val="single" w:sz="4" w:space="0" w:color="auto"/>
            </w:tcBorders>
            <w:noWrap/>
          </w:tcPr>
          <w:p w14:paraId="6EFB15B8" w14:textId="275FFE62" w:rsidR="00FF3C7D" w:rsidRPr="00CB617F" w:rsidRDefault="00FF3C7D" w:rsidP="00FF3C7D">
            <w:pPr>
              <w:widowControl/>
              <w:spacing w:line="256" w:lineRule="auto"/>
              <w:rPr>
                <w:b/>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7D2044" w14:textId="42BB52B0"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4BA440" w14:textId="78C1ED58"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F30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C0543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AD75C"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D4AC0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C8970D3" w14:textId="77777777" w:rsidTr="00867119">
        <w:trPr>
          <w:trHeight w:val="300"/>
        </w:trPr>
        <w:tc>
          <w:tcPr>
            <w:tcW w:w="4548" w:type="dxa"/>
            <w:tcBorders>
              <w:top w:val="nil"/>
              <w:left w:val="single" w:sz="4" w:space="0" w:color="auto"/>
              <w:bottom w:val="single" w:sz="4" w:space="0" w:color="auto"/>
              <w:right w:val="nil"/>
            </w:tcBorders>
            <w:noWrap/>
            <w:hideMark/>
          </w:tcPr>
          <w:p w14:paraId="147BE30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6FC229A2" w14:textId="439150C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6C429BC" w14:textId="7F41F99C"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E81CAC5" w14:textId="320E6EFA"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4CA741" w14:textId="3BD5317B"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BB95196" w14:textId="5F4D17D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7BD3B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74EBD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B81A1F6" w14:textId="77777777" w:rsidTr="00867119">
        <w:trPr>
          <w:trHeight w:val="300"/>
        </w:trPr>
        <w:tc>
          <w:tcPr>
            <w:tcW w:w="4548" w:type="dxa"/>
            <w:tcBorders>
              <w:top w:val="nil"/>
              <w:left w:val="single" w:sz="4" w:space="0" w:color="auto"/>
              <w:bottom w:val="single" w:sz="4" w:space="0" w:color="auto"/>
              <w:right w:val="nil"/>
            </w:tcBorders>
            <w:noWrap/>
            <w:hideMark/>
          </w:tcPr>
          <w:p w14:paraId="1FBA2C1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443A353D" w14:textId="2F010306"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0819388F" w14:textId="2111D8CC"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9B7FCB" w14:textId="6EC445C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A827147" w14:textId="7CD7FE24"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40852A" w14:textId="2B97E819"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4163F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A4CE0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E41D130" w14:textId="77777777" w:rsidTr="00867119">
        <w:trPr>
          <w:trHeight w:val="300"/>
        </w:trPr>
        <w:tc>
          <w:tcPr>
            <w:tcW w:w="4548" w:type="dxa"/>
            <w:tcBorders>
              <w:top w:val="nil"/>
              <w:left w:val="single" w:sz="4" w:space="0" w:color="auto"/>
              <w:bottom w:val="single" w:sz="12" w:space="0" w:color="auto"/>
              <w:right w:val="nil"/>
            </w:tcBorders>
            <w:noWrap/>
            <w:hideMark/>
          </w:tcPr>
          <w:p w14:paraId="172F4106"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ADE30D1" w14:textId="2B395FE3"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090366CB" w14:textId="32101A6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28B3B4E" w14:textId="119C3E56"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126F1D1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4BBAE71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C3F8BD5"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12" w:space="0" w:color="auto"/>
              <w:right w:val="single" w:sz="4" w:space="0" w:color="auto"/>
            </w:tcBorders>
            <w:noWrap/>
          </w:tcPr>
          <w:p w14:paraId="0CE4529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2C72EFC" w14:textId="77777777" w:rsidTr="00867119">
        <w:trPr>
          <w:trHeight w:val="300"/>
        </w:trPr>
        <w:tc>
          <w:tcPr>
            <w:tcW w:w="4548" w:type="dxa"/>
            <w:tcBorders>
              <w:top w:val="single" w:sz="12" w:space="0" w:color="auto"/>
              <w:left w:val="single" w:sz="4" w:space="0" w:color="auto"/>
              <w:bottom w:val="single" w:sz="12" w:space="0" w:color="auto"/>
              <w:right w:val="nil"/>
            </w:tcBorders>
            <w:noWrap/>
            <w:hideMark/>
          </w:tcPr>
          <w:p w14:paraId="2E02DFDA" w14:textId="77777777" w:rsidR="00FF3C7D" w:rsidRPr="00DE5153" w:rsidRDefault="00FF3C7D" w:rsidP="00FF3C7D">
            <w:pPr>
              <w:widowControl/>
              <w:spacing w:line="256" w:lineRule="auto"/>
              <w:rPr>
                <w:i/>
                <w:color w:val="000000"/>
                <w:lang w:val="en-GB" w:eastAsia="en-US"/>
              </w:rPr>
            </w:pPr>
            <w:r w:rsidRPr="00DE5153">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3F5277A0"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59C40F4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18A6AE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334F5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978BF3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684D44D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single" w:sz="12" w:space="0" w:color="auto"/>
              <w:left w:val="nil"/>
              <w:bottom w:val="single" w:sz="12" w:space="0" w:color="auto"/>
              <w:right w:val="single" w:sz="4" w:space="0" w:color="auto"/>
            </w:tcBorders>
            <w:noWrap/>
          </w:tcPr>
          <w:p w14:paraId="77563F4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FBC4EDC" w14:textId="77777777" w:rsidTr="00867119">
        <w:trPr>
          <w:trHeight w:val="300"/>
        </w:trPr>
        <w:tc>
          <w:tcPr>
            <w:tcW w:w="4548" w:type="dxa"/>
            <w:tcBorders>
              <w:top w:val="single" w:sz="12" w:space="0" w:color="auto"/>
              <w:left w:val="single" w:sz="4" w:space="0" w:color="auto"/>
              <w:bottom w:val="single" w:sz="4" w:space="0" w:color="auto"/>
              <w:right w:val="nil"/>
            </w:tcBorders>
            <w:noWrap/>
            <w:hideMark/>
          </w:tcPr>
          <w:p w14:paraId="6E62546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4D4E0CD3" w14:textId="6ED895C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single" w:sz="12" w:space="0" w:color="auto"/>
              <w:left w:val="nil"/>
              <w:bottom w:val="single" w:sz="4" w:space="0" w:color="auto"/>
              <w:right w:val="single" w:sz="4" w:space="0" w:color="auto"/>
            </w:tcBorders>
            <w:noWrap/>
          </w:tcPr>
          <w:p w14:paraId="464EE713" w14:textId="44B6DF27"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12" w:space="0" w:color="auto"/>
              <w:left w:val="nil"/>
              <w:bottom w:val="single" w:sz="4" w:space="0" w:color="auto"/>
              <w:right w:val="single" w:sz="4" w:space="0" w:color="auto"/>
            </w:tcBorders>
            <w:noWrap/>
          </w:tcPr>
          <w:p w14:paraId="5C03975F" w14:textId="56EADB7F"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10D2FEB1" w14:textId="053DAFB5"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0981845A" w14:textId="7DAFD6E1"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48BF1F13" w14:textId="3E7DD2D2" w:rsidR="00FF3C7D" w:rsidRPr="00DE5153" w:rsidRDefault="00FF3C7D" w:rsidP="00FF3C7D">
            <w:pPr>
              <w:widowControl/>
              <w:spacing w:line="256" w:lineRule="auto"/>
              <w:rPr>
                <w:color w:val="000000"/>
                <w:sz w:val="22"/>
                <w:szCs w:val="22"/>
                <w:lang w:val="en-GB" w:eastAsia="en-US"/>
              </w:rPr>
            </w:pPr>
          </w:p>
        </w:tc>
        <w:tc>
          <w:tcPr>
            <w:tcW w:w="732" w:type="dxa"/>
            <w:tcBorders>
              <w:top w:val="single" w:sz="12" w:space="0" w:color="auto"/>
              <w:left w:val="nil"/>
              <w:bottom w:val="single" w:sz="4" w:space="0" w:color="auto"/>
              <w:right w:val="single" w:sz="4" w:space="0" w:color="auto"/>
            </w:tcBorders>
            <w:noWrap/>
          </w:tcPr>
          <w:p w14:paraId="67180673"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28B6207"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162A02A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64B55587" w14:textId="758D80F6" w:rsidR="00FF3C7D" w:rsidRPr="00DE5153" w:rsidRDefault="00FF3C7D" w:rsidP="00FF3C7D">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1B9EFC1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D3A460A" w14:textId="3E001E69"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7F9DCA3E" w14:textId="2A8A5359"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636499D8" w14:textId="5DD360BC"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56ECDE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26DE2057"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6C0F74E"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283C77C4" w14:textId="7412A111" w:rsidR="00FF3C7D" w:rsidRPr="00DE5153" w:rsidRDefault="00FF3C7D" w:rsidP="00FF3C7D">
            <w:pPr>
              <w:widowControl/>
              <w:spacing w:line="256" w:lineRule="auto"/>
              <w:rPr>
                <w:color w:val="000000"/>
                <w:sz w:val="18"/>
                <w:szCs w:val="18"/>
                <w:lang w:val="en-GB" w:eastAsia="en-US"/>
              </w:rPr>
            </w:pPr>
            <w:r>
              <w:rPr>
                <w:color w:val="000000"/>
                <w:sz w:val="18"/>
                <w:szCs w:val="18"/>
                <w:lang w:val="en-GB" w:eastAsia="en-US"/>
              </w:rPr>
              <w:t>Olle Thorell</w:t>
            </w:r>
            <w:r w:rsidRPr="00DE5153">
              <w:rPr>
                <w:color w:val="000000"/>
                <w:sz w:val="18"/>
                <w:szCs w:val="18"/>
                <w:lang w:val="en-GB" w:eastAsia="en-US"/>
              </w:rPr>
              <w:t xml:space="preserve"> (S)</w:t>
            </w:r>
          </w:p>
        </w:tc>
        <w:tc>
          <w:tcPr>
            <w:tcW w:w="728" w:type="dxa"/>
            <w:tcBorders>
              <w:top w:val="nil"/>
              <w:left w:val="single" w:sz="4" w:space="0" w:color="auto"/>
              <w:bottom w:val="single" w:sz="4" w:space="0" w:color="auto"/>
              <w:right w:val="single" w:sz="4" w:space="0" w:color="auto"/>
            </w:tcBorders>
            <w:noWrap/>
          </w:tcPr>
          <w:p w14:paraId="32CB7026" w14:textId="73D20B8E"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9A2265" w14:textId="0F84C6F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4632" w14:textId="0E5FE29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5FCD45" w14:textId="6884DBF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2B97E" w14:textId="5977EB2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A2E00E" w14:textId="7C0DA989"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D7A4549"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22340D6" w14:textId="77777777" w:rsidTr="00867119">
        <w:trPr>
          <w:trHeight w:val="300"/>
        </w:trPr>
        <w:tc>
          <w:tcPr>
            <w:tcW w:w="4548" w:type="dxa"/>
            <w:tcBorders>
              <w:top w:val="nil"/>
              <w:left w:val="single" w:sz="4" w:space="0" w:color="auto"/>
              <w:bottom w:val="single" w:sz="4" w:space="0" w:color="auto"/>
              <w:right w:val="nil"/>
            </w:tcBorders>
            <w:noWrap/>
            <w:hideMark/>
          </w:tcPr>
          <w:p w14:paraId="43DC59D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Katarina Brännström (M)</w:t>
            </w:r>
          </w:p>
        </w:tc>
        <w:tc>
          <w:tcPr>
            <w:tcW w:w="728" w:type="dxa"/>
            <w:tcBorders>
              <w:top w:val="nil"/>
              <w:left w:val="single" w:sz="4" w:space="0" w:color="auto"/>
              <w:bottom w:val="single" w:sz="4" w:space="0" w:color="auto"/>
              <w:right w:val="single" w:sz="4" w:space="0" w:color="auto"/>
            </w:tcBorders>
            <w:noWrap/>
          </w:tcPr>
          <w:p w14:paraId="776FFD53" w14:textId="175BC108"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64008" w14:textId="60241F6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3584" w14:textId="7B3B5E14"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8F526" w14:textId="53A85114"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3197BB" w14:textId="639E86D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96D479" w14:textId="332DF883"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62033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FE05E36" w14:textId="77777777" w:rsidTr="00867119">
        <w:trPr>
          <w:trHeight w:val="300"/>
        </w:trPr>
        <w:tc>
          <w:tcPr>
            <w:tcW w:w="4548" w:type="dxa"/>
            <w:tcBorders>
              <w:top w:val="nil"/>
              <w:left w:val="single" w:sz="4" w:space="0" w:color="auto"/>
              <w:bottom w:val="single" w:sz="4" w:space="0" w:color="auto"/>
              <w:right w:val="nil"/>
            </w:tcBorders>
            <w:noWrap/>
            <w:hideMark/>
          </w:tcPr>
          <w:p w14:paraId="1D7B0705"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3C903EB" w14:textId="3B71C13F"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1A8023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A12D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246B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F5DD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054B4"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BBE556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71C76A7" w14:textId="77777777" w:rsidTr="00867119">
        <w:trPr>
          <w:trHeight w:val="300"/>
        </w:trPr>
        <w:tc>
          <w:tcPr>
            <w:tcW w:w="4548" w:type="dxa"/>
            <w:tcBorders>
              <w:top w:val="nil"/>
              <w:left w:val="single" w:sz="4" w:space="0" w:color="auto"/>
              <w:bottom w:val="single" w:sz="4" w:space="0" w:color="auto"/>
              <w:right w:val="nil"/>
            </w:tcBorders>
            <w:noWrap/>
            <w:hideMark/>
          </w:tcPr>
          <w:p w14:paraId="1D8B241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DF57F51" w14:textId="54DDC98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4E224042" w14:textId="369BBB3A"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080B4E" w14:textId="0FE4D60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A67552" w14:textId="17AC57B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AEF974B" w14:textId="1132F4D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8BDD2E"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4B10BB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D5DB303" w14:textId="77777777" w:rsidTr="00867119">
        <w:trPr>
          <w:trHeight w:val="300"/>
        </w:trPr>
        <w:tc>
          <w:tcPr>
            <w:tcW w:w="4548" w:type="dxa"/>
            <w:tcBorders>
              <w:top w:val="nil"/>
              <w:left w:val="single" w:sz="4" w:space="0" w:color="auto"/>
              <w:bottom w:val="single" w:sz="4" w:space="0" w:color="auto"/>
              <w:right w:val="nil"/>
            </w:tcBorders>
            <w:noWrap/>
            <w:hideMark/>
          </w:tcPr>
          <w:p w14:paraId="7A00BD74"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97114B6"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34507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0214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A5DA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B822A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6C0C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EE7726"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7EC9D3E" w14:textId="77777777" w:rsidTr="00867119">
        <w:trPr>
          <w:trHeight w:val="300"/>
        </w:trPr>
        <w:tc>
          <w:tcPr>
            <w:tcW w:w="4548" w:type="dxa"/>
            <w:tcBorders>
              <w:top w:val="nil"/>
              <w:left w:val="single" w:sz="4" w:space="0" w:color="auto"/>
              <w:bottom w:val="single" w:sz="4" w:space="0" w:color="auto"/>
              <w:right w:val="nil"/>
            </w:tcBorders>
            <w:noWrap/>
            <w:hideMark/>
          </w:tcPr>
          <w:p w14:paraId="3EA95B7F" w14:textId="77777777" w:rsidR="00FF3C7D" w:rsidRPr="00DE5153" w:rsidRDefault="00FF3C7D" w:rsidP="00FF3C7D">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0227F613"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217EFB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5373B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8BA54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04E4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74664"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4534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7301931" w14:textId="77777777" w:rsidTr="00867119">
        <w:trPr>
          <w:trHeight w:val="300"/>
        </w:trPr>
        <w:tc>
          <w:tcPr>
            <w:tcW w:w="4548" w:type="dxa"/>
            <w:tcBorders>
              <w:top w:val="nil"/>
              <w:left w:val="single" w:sz="4" w:space="0" w:color="auto"/>
              <w:bottom w:val="single" w:sz="4" w:space="0" w:color="auto"/>
              <w:right w:val="nil"/>
            </w:tcBorders>
            <w:noWrap/>
            <w:hideMark/>
          </w:tcPr>
          <w:p w14:paraId="5B593F6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09E2DB4B" w14:textId="2239D29E"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3838B" w14:textId="43AB6B22"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DA4749" w14:textId="5C124344" w:rsidR="00FF3C7D" w:rsidRPr="00DE5153" w:rsidRDefault="00FF3C7D" w:rsidP="00FF3C7D">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64ED828D" w14:textId="003C4E08"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B63C8F" w14:textId="2F95221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3DEB8E" w14:textId="05A38A4B"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A826381"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C5D3A2D" w14:textId="77777777" w:rsidTr="00867119">
        <w:trPr>
          <w:trHeight w:val="300"/>
        </w:trPr>
        <w:tc>
          <w:tcPr>
            <w:tcW w:w="4548" w:type="dxa"/>
            <w:tcBorders>
              <w:top w:val="nil"/>
              <w:left w:val="single" w:sz="4" w:space="0" w:color="auto"/>
              <w:bottom w:val="single" w:sz="4" w:space="0" w:color="auto"/>
              <w:right w:val="nil"/>
            </w:tcBorders>
            <w:noWrap/>
            <w:hideMark/>
          </w:tcPr>
          <w:p w14:paraId="2B4331A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4BD4F776"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26464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62040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41674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239D0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4C030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61C7264"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0167337" w14:textId="77777777" w:rsidTr="00867119">
        <w:trPr>
          <w:trHeight w:val="300"/>
        </w:trPr>
        <w:tc>
          <w:tcPr>
            <w:tcW w:w="4548" w:type="dxa"/>
            <w:tcBorders>
              <w:top w:val="nil"/>
              <w:left w:val="single" w:sz="4" w:space="0" w:color="auto"/>
              <w:bottom w:val="single" w:sz="4" w:space="0" w:color="auto"/>
              <w:right w:val="nil"/>
            </w:tcBorders>
            <w:noWrap/>
            <w:hideMark/>
          </w:tcPr>
          <w:p w14:paraId="0F8D8DA4"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447F9662" w14:textId="1F51B405"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90437" w14:textId="00A4642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E3B148" w14:textId="6ABA179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15085F" w14:textId="272FAAD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EF100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46F5D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5251B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E39463D" w14:textId="77777777" w:rsidTr="00867119">
        <w:trPr>
          <w:trHeight w:val="300"/>
        </w:trPr>
        <w:tc>
          <w:tcPr>
            <w:tcW w:w="4548" w:type="dxa"/>
            <w:tcBorders>
              <w:top w:val="nil"/>
              <w:left w:val="single" w:sz="4" w:space="0" w:color="auto"/>
              <w:bottom w:val="single" w:sz="4" w:space="0" w:color="auto"/>
              <w:right w:val="nil"/>
            </w:tcBorders>
            <w:noWrap/>
            <w:hideMark/>
          </w:tcPr>
          <w:p w14:paraId="784EB74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Hampus Hagman (KD)</w:t>
            </w:r>
          </w:p>
        </w:tc>
        <w:tc>
          <w:tcPr>
            <w:tcW w:w="728" w:type="dxa"/>
            <w:tcBorders>
              <w:top w:val="nil"/>
              <w:left w:val="single" w:sz="4" w:space="0" w:color="auto"/>
              <w:bottom w:val="single" w:sz="4" w:space="0" w:color="auto"/>
              <w:right w:val="single" w:sz="4" w:space="0" w:color="auto"/>
            </w:tcBorders>
            <w:noWrap/>
          </w:tcPr>
          <w:p w14:paraId="7ED9343E" w14:textId="63729649"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B63145" w14:textId="47D8CE6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D22ED" w14:textId="7540891B"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17F2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765E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0CAAB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EFD15C6"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8CADA1D" w14:textId="77777777" w:rsidTr="00867119">
        <w:trPr>
          <w:trHeight w:val="300"/>
        </w:trPr>
        <w:tc>
          <w:tcPr>
            <w:tcW w:w="4548" w:type="dxa"/>
            <w:tcBorders>
              <w:top w:val="nil"/>
              <w:left w:val="single" w:sz="4" w:space="0" w:color="auto"/>
              <w:bottom w:val="single" w:sz="4" w:space="0" w:color="auto"/>
              <w:right w:val="nil"/>
            </w:tcBorders>
            <w:noWrap/>
            <w:hideMark/>
          </w:tcPr>
          <w:p w14:paraId="66486EE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03D428A2" w14:textId="2942CAB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277A9B" w14:textId="22C98D6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78F81" w14:textId="1C73D546"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94A2A" w14:textId="486A1A5F"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4F024E" w14:textId="64CA8556"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82408" w14:textId="6DFD0468"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B1B7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49F6AF4" w14:textId="77777777" w:rsidTr="00867119">
        <w:trPr>
          <w:trHeight w:val="300"/>
        </w:trPr>
        <w:tc>
          <w:tcPr>
            <w:tcW w:w="4548" w:type="dxa"/>
            <w:tcBorders>
              <w:top w:val="nil"/>
              <w:left w:val="single" w:sz="4" w:space="0" w:color="auto"/>
              <w:bottom w:val="single" w:sz="4" w:space="0" w:color="auto"/>
              <w:right w:val="nil"/>
            </w:tcBorders>
            <w:noWrap/>
            <w:hideMark/>
          </w:tcPr>
          <w:p w14:paraId="091E517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6B292922"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1BFFC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313E7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35BFF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1EF5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7FEE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9ABF0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6D32E82" w14:textId="77777777" w:rsidTr="00867119">
        <w:trPr>
          <w:trHeight w:val="300"/>
        </w:trPr>
        <w:tc>
          <w:tcPr>
            <w:tcW w:w="4548" w:type="dxa"/>
            <w:tcBorders>
              <w:top w:val="nil"/>
              <w:left w:val="single" w:sz="4" w:space="0" w:color="auto"/>
              <w:bottom w:val="single" w:sz="4" w:space="0" w:color="auto"/>
              <w:right w:val="nil"/>
            </w:tcBorders>
            <w:noWrap/>
            <w:hideMark/>
          </w:tcPr>
          <w:p w14:paraId="12D6CC5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5569D3D6" w14:textId="60A0C9D5"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F0955A" w14:textId="5C590DA1"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9E8B0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47F2D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B180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150DF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FC6C07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0155357" w14:textId="77777777" w:rsidTr="00867119">
        <w:trPr>
          <w:trHeight w:val="300"/>
        </w:trPr>
        <w:tc>
          <w:tcPr>
            <w:tcW w:w="4548" w:type="dxa"/>
            <w:tcBorders>
              <w:top w:val="nil"/>
              <w:left w:val="single" w:sz="4" w:space="0" w:color="auto"/>
              <w:bottom w:val="single" w:sz="4" w:space="0" w:color="auto"/>
              <w:right w:val="nil"/>
            </w:tcBorders>
            <w:noWrap/>
            <w:hideMark/>
          </w:tcPr>
          <w:p w14:paraId="4EAC2CC8"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 xml:space="preserve">Elisabeth Falkhaven </w:t>
            </w:r>
            <w:r w:rsidRPr="00DE5153">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3E3EE2A7"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89ED0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56B62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7C2A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124BB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F924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CBB617"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E684218" w14:textId="77777777" w:rsidTr="00867119">
        <w:trPr>
          <w:trHeight w:val="300"/>
        </w:trPr>
        <w:tc>
          <w:tcPr>
            <w:tcW w:w="4548" w:type="dxa"/>
            <w:tcBorders>
              <w:top w:val="nil"/>
              <w:left w:val="single" w:sz="4" w:space="0" w:color="auto"/>
              <w:bottom w:val="single" w:sz="4" w:space="0" w:color="auto"/>
              <w:right w:val="nil"/>
            </w:tcBorders>
            <w:noWrap/>
            <w:hideMark/>
          </w:tcPr>
          <w:p w14:paraId="5D2B194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5975AF7A" w14:textId="2461F28D"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D9D0B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2987F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5246D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74180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A4BF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D0F58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F7021E8" w14:textId="77777777" w:rsidTr="00867119">
        <w:trPr>
          <w:trHeight w:val="300"/>
        </w:trPr>
        <w:tc>
          <w:tcPr>
            <w:tcW w:w="4548" w:type="dxa"/>
            <w:tcBorders>
              <w:top w:val="nil"/>
              <w:left w:val="single" w:sz="4" w:space="0" w:color="auto"/>
              <w:bottom w:val="single" w:sz="4" w:space="0" w:color="auto"/>
              <w:right w:val="nil"/>
            </w:tcBorders>
            <w:noWrap/>
            <w:hideMark/>
          </w:tcPr>
          <w:p w14:paraId="20BC447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719BA0CF"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7510A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0C760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1A21D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915A2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3D29B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773D1B"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3D251E9" w14:textId="77777777" w:rsidTr="00867119">
        <w:trPr>
          <w:trHeight w:val="300"/>
        </w:trPr>
        <w:tc>
          <w:tcPr>
            <w:tcW w:w="4548" w:type="dxa"/>
            <w:tcBorders>
              <w:top w:val="nil"/>
              <w:left w:val="single" w:sz="4" w:space="0" w:color="auto"/>
              <w:bottom w:val="single" w:sz="4" w:space="0" w:color="auto"/>
              <w:right w:val="nil"/>
            </w:tcBorders>
            <w:noWrap/>
            <w:hideMark/>
          </w:tcPr>
          <w:p w14:paraId="4BD186B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402AE91C" w14:textId="0651B53C"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93DB8F4" w14:textId="16BDB191"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ED440D" w14:textId="3DFC650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897A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E3E2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63344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6D8BCDE"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C3F158F" w14:textId="77777777" w:rsidTr="00867119">
        <w:trPr>
          <w:trHeight w:val="300"/>
        </w:trPr>
        <w:tc>
          <w:tcPr>
            <w:tcW w:w="4548" w:type="dxa"/>
            <w:tcBorders>
              <w:top w:val="nil"/>
              <w:left w:val="single" w:sz="4" w:space="0" w:color="auto"/>
              <w:bottom w:val="single" w:sz="4" w:space="0" w:color="auto"/>
              <w:right w:val="nil"/>
            </w:tcBorders>
            <w:noWrap/>
            <w:hideMark/>
          </w:tcPr>
          <w:p w14:paraId="769D397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08B3C5E2" w14:textId="2CA93072"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3BB359B" w14:textId="7F0D3CB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04789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93074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8C1C1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1DA53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7575405"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ACC5D73" w14:textId="77777777" w:rsidTr="00867119">
        <w:trPr>
          <w:trHeight w:val="300"/>
        </w:trPr>
        <w:tc>
          <w:tcPr>
            <w:tcW w:w="4548" w:type="dxa"/>
            <w:tcBorders>
              <w:top w:val="nil"/>
              <w:left w:val="single" w:sz="4" w:space="0" w:color="auto"/>
              <w:bottom w:val="single" w:sz="4" w:space="0" w:color="auto"/>
              <w:right w:val="nil"/>
            </w:tcBorders>
            <w:noWrap/>
            <w:hideMark/>
          </w:tcPr>
          <w:p w14:paraId="1B2B15AC"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5EEB31BD" w14:textId="05F65D0B"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FDFF9B8" w14:textId="0F6A74AB"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E7C14C9" w14:textId="58F3A24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363020" w14:textId="49AD23C0"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E0EB93" w14:textId="6AE70509"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5BA7033" w14:textId="1E9F0D95"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6F0981"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2617A60" w14:textId="77777777" w:rsidTr="00867119">
        <w:trPr>
          <w:trHeight w:val="300"/>
        </w:trPr>
        <w:tc>
          <w:tcPr>
            <w:tcW w:w="4548" w:type="dxa"/>
            <w:tcBorders>
              <w:top w:val="nil"/>
              <w:left w:val="single" w:sz="4" w:space="0" w:color="auto"/>
              <w:bottom w:val="single" w:sz="4" w:space="0" w:color="auto"/>
              <w:right w:val="nil"/>
            </w:tcBorders>
            <w:noWrap/>
            <w:hideMark/>
          </w:tcPr>
          <w:p w14:paraId="4D29D87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59626FAC" w14:textId="0CECADEA"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306311E5" w14:textId="020A7A60"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B2540F" w14:textId="3A1F2306"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B4FA36F" w14:textId="15396A3E"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3DA6F3" w14:textId="3BB927ED"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D3A990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0CCEA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253447F" w14:textId="77777777" w:rsidTr="00867119">
        <w:trPr>
          <w:trHeight w:val="300"/>
        </w:trPr>
        <w:tc>
          <w:tcPr>
            <w:tcW w:w="4548" w:type="dxa"/>
            <w:tcBorders>
              <w:top w:val="nil"/>
              <w:left w:val="single" w:sz="4" w:space="0" w:color="auto"/>
              <w:bottom w:val="single" w:sz="2" w:space="0" w:color="auto"/>
              <w:right w:val="nil"/>
            </w:tcBorders>
            <w:noWrap/>
            <w:hideMark/>
          </w:tcPr>
          <w:p w14:paraId="70A058D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Daniel Andersson (S)</w:t>
            </w:r>
          </w:p>
        </w:tc>
        <w:tc>
          <w:tcPr>
            <w:tcW w:w="728" w:type="dxa"/>
            <w:tcBorders>
              <w:top w:val="nil"/>
              <w:left w:val="single" w:sz="4" w:space="0" w:color="auto"/>
              <w:bottom w:val="single" w:sz="2" w:space="0" w:color="auto"/>
              <w:right w:val="single" w:sz="4" w:space="0" w:color="auto"/>
            </w:tcBorders>
            <w:noWrap/>
          </w:tcPr>
          <w:p w14:paraId="527D1124" w14:textId="256E9E96"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2307652D" w14:textId="0EE871D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C133AE" w14:textId="4408566D"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7E88D3A" w14:textId="2923232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F7EBD0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C261F3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3D8855E0"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7738EE90"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3F7798F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lastRenderedPageBreak/>
              <w:t>Johan Hultberg (M)</w:t>
            </w:r>
          </w:p>
        </w:tc>
        <w:tc>
          <w:tcPr>
            <w:tcW w:w="728" w:type="dxa"/>
            <w:tcBorders>
              <w:top w:val="single" w:sz="2" w:space="0" w:color="auto"/>
              <w:left w:val="single" w:sz="4" w:space="0" w:color="auto"/>
              <w:bottom w:val="single" w:sz="4" w:space="0" w:color="auto"/>
              <w:right w:val="single" w:sz="4" w:space="0" w:color="auto"/>
            </w:tcBorders>
            <w:noWrap/>
          </w:tcPr>
          <w:p w14:paraId="6A346451" w14:textId="0923D936" w:rsidR="00FF3C7D" w:rsidRPr="00DE5153" w:rsidRDefault="00FF3C7D" w:rsidP="00FF3C7D">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F96BC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59A90198" w14:textId="5C13C80D"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2" w:space="0" w:color="auto"/>
              <w:left w:val="nil"/>
              <w:bottom w:val="single" w:sz="4" w:space="0" w:color="auto"/>
              <w:right w:val="single" w:sz="4" w:space="0" w:color="auto"/>
            </w:tcBorders>
            <w:noWrap/>
          </w:tcPr>
          <w:p w14:paraId="43AEFC8F" w14:textId="415F6C99"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1</w:t>
            </w:r>
          </w:p>
        </w:tc>
        <w:tc>
          <w:tcPr>
            <w:tcW w:w="727" w:type="dxa"/>
            <w:tcBorders>
              <w:top w:val="single" w:sz="2" w:space="0" w:color="auto"/>
              <w:left w:val="nil"/>
              <w:bottom w:val="single" w:sz="4" w:space="0" w:color="auto"/>
              <w:right w:val="single" w:sz="4" w:space="0" w:color="auto"/>
            </w:tcBorders>
            <w:noWrap/>
          </w:tcPr>
          <w:p w14:paraId="2B1BD9B6" w14:textId="5CA56E0E" w:rsidR="00FF3C7D" w:rsidRPr="00DE5153" w:rsidRDefault="00FF3C7D" w:rsidP="00FF3C7D">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7BD3D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377AA5D7"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9D164BD" w14:textId="77777777" w:rsidTr="00867119">
        <w:trPr>
          <w:trHeight w:val="300"/>
        </w:trPr>
        <w:tc>
          <w:tcPr>
            <w:tcW w:w="4548" w:type="dxa"/>
            <w:tcBorders>
              <w:top w:val="nil"/>
              <w:left w:val="single" w:sz="4" w:space="0" w:color="auto"/>
              <w:bottom w:val="single" w:sz="4" w:space="0" w:color="auto"/>
              <w:right w:val="nil"/>
            </w:tcBorders>
            <w:noWrap/>
            <w:hideMark/>
          </w:tcPr>
          <w:p w14:paraId="5E24F2C3"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4A8204C5" w14:textId="68E8912B"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8FDE2EA" w14:textId="67055577"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F713AF" w14:textId="0CE762E2"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7BAF0F9" w14:textId="15001135"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BB5679" w14:textId="56820A77"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2F14DE1" w14:textId="3DAE0C2D"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E45761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D5A2004" w14:textId="77777777" w:rsidTr="00867119">
        <w:trPr>
          <w:trHeight w:val="300"/>
        </w:trPr>
        <w:tc>
          <w:tcPr>
            <w:tcW w:w="4548" w:type="dxa"/>
            <w:tcBorders>
              <w:top w:val="nil"/>
              <w:left w:val="single" w:sz="4" w:space="0" w:color="auto"/>
              <w:bottom w:val="single" w:sz="4" w:space="0" w:color="auto"/>
              <w:right w:val="nil"/>
            </w:tcBorders>
            <w:noWrap/>
            <w:hideMark/>
          </w:tcPr>
          <w:p w14:paraId="7112B300"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7569E914" w14:textId="5BD75350" w:rsidR="00FF3C7D" w:rsidRPr="00EC257D"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F9BA0" w14:textId="2CA357E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309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2F57F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4D83C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C5513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2C9A8B7"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1EE044E" w14:textId="77777777" w:rsidTr="00867119">
        <w:trPr>
          <w:trHeight w:val="339"/>
        </w:trPr>
        <w:tc>
          <w:tcPr>
            <w:tcW w:w="4548" w:type="dxa"/>
            <w:tcBorders>
              <w:top w:val="nil"/>
              <w:left w:val="single" w:sz="4" w:space="0" w:color="auto"/>
              <w:bottom w:val="single" w:sz="4" w:space="0" w:color="auto"/>
              <w:right w:val="nil"/>
            </w:tcBorders>
            <w:noWrap/>
            <w:hideMark/>
          </w:tcPr>
          <w:p w14:paraId="558B0163"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50C10BD4" w14:textId="3D160B7E"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18EFAE31" w14:textId="52ACB6F5"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DFA500A" w14:textId="36BBC22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DD58FD" w14:textId="451FCB3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ABB515" w14:textId="59524B4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4EB1EF" w14:textId="5915EF8A"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0CE65A"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D6915D8" w14:textId="77777777" w:rsidTr="00867119">
        <w:trPr>
          <w:trHeight w:val="300"/>
        </w:trPr>
        <w:tc>
          <w:tcPr>
            <w:tcW w:w="4548" w:type="dxa"/>
            <w:tcBorders>
              <w:top w:val="nil"/>
              <w:left w:val="single" w:sz="4" w:space="0" w:color="auto"/>
              <w:bottom w:val="single" w:sz="4" w:space="0" w:color="auto"/>
              <w:right w:val="nil"/>
            </w:tcBorders>
            <w:noWrap/>
            <w:hideMark/>
          </w:tcPr>
          <w:p w14:paraId="4327F6A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6F2F62F3" w14:textId="302C36EF"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3FA25" w14:textId="34D6D16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D00647" w14:textId="5A9719EB"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8DAB6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597E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D1AB6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A9352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D56C874" w14:textId="77777777" w:rsidTr="00867119">
        <w:trPr>
          <w:trHeight w:val="300"/>
        </w:trPr>
        <w:tc>
          <w:tcPr>
            <w:tcW w:w="4548" w:type="dxa"/>
            <w:tcBorders>
              <w:top w:val="nil"/>
              <w:left w:val="single" w:sz="4" w:space="0" w:color="auto"/>
              <w:bottom w:val="single" w:sz="4" w:space="0" w:color="auto"/>
              <w:right w:val="nil"/>
            </w:tcBorders>
            <w:noWrap/>
            <w:hideMark/>
          </w:tcPr>
          <w:p w14:paraId="43780943" w14:textId="184ECF8D" w:rsidR="00FF3C7D" w:rsidRPr="00DE5153" w:rsidRDefault="00FF3C7D" w:rsidP="00FF3C7D">
            <w:pPr>
              <w:widowControl/>
              <w:spacing w:line="256" w:lineRule="auto"/>
              <w:rPr>
                <w:color w:val="000000"/>
                <w:sz w:val="18"/>
                <w:szCs w:val="18"/>
                <w:lang w:val="en-GB" w:eastAsia="en-US"/>
              </w:rPr>
            </w:pPr>
            <w:r w:rsidRPr="005B2DF1">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6F082AAD" w14:textId="4918B8C4"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5A18CC" w14:textId="1ADA707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761DF4" w14:textId="28247CF4"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67FD4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6D166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01B72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DB1F90"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1E42051" w14:textId="77777777" w:rsidTr="00867119">
        <w:trPr>
          <w:trHeight w:val="300"/>
        </w:trPr>
        <w:tc>
          <w:tcPr>
            <w:tcW w:w="4548" w:type="dxa"/>
            <w:tcBorders>
              <w:top w:val="nil"/>
              <w:left w:val="single" w:sz="4" w:space="0" w:color="auto"/>
              <w:bottom w:val="single" w:sz="4" w:space="0" w:color="auto"/>
              <w:right w:val="nil"/>
            </w:tcBorders>
            <w:noWrap/>
            <w:hideMark/>
          </w:tcPr>
          <w:p w14:paraId="6554FC7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0866DB92"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021E3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4D39D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AF855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BAEA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8184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11947CB"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EFFCC7A" w14:textId="77777777" w:rsidTr="00867119">
        <w:trPr>
          <w:trHeight w:val="300"/>
        </w:trPr>
        <w:tc>
          <w:tcPr>
            <w:tcW w:w="4548" w:type="dxa"/>
            <w:tcBorders>
              <w:top w:val="nil"/>
              <w:left w:val="single" w:sz="4" w:space="0" w:color="auto"/>
              <w:bottom w:val="single" w:sz="4" w:space="0" w:color="auto"/>
              <w:right w:val="nil"/>
            </w:tcBorders>
            <w:noWrap/>
            <w:hideMark/>
          </w:tcPr>
          <w:p w14:paraId="57B8C114"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65D40DA1"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31BD2E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7598B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181C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8D419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AB0A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CF6B162"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D59A0B7" w14:textId="77777777" w:rsidTr="00867119">
        <w:trPr>
          <w:trHeight w:val="300"/>
        </w:trPr>
        <w:tc>
          <w:tcPr>
            <w:tcW w:w="4548" w:type="dxa"/>
            <w:tcBorders>
              <w:top w:val="nil"/>
              <w:left w:val="single" w:sz="4" w:space="0" w:color="auto"/>
              <w:bottom w:val="single" w:sz="4" w:space="0" w:color="auto"/>
              <w:right w:val="nil"/>
            </w:tcBorders>
            <w:noWrap/>
            <w:hideMark/>
          </w:tcPr>
          <w:p w14:paraId="06542FE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66BF5523"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53208D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89F3D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DB50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F7F4D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7ACD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C2EE024"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34FFAAE" w14:textId="77777777" w:rsidTr="00867119">
        <w:trPr>
          <w:trHeight w:val="300"/>
        </w:trPr>
        <w:tc>
          <w:tcPr>
            <w:tcW w:w="4548" w:type="dxa"/>
            <w:tcBorders>
              <w:top w:val="nil"/>
              <w:left w:val="single" w:sz="4" w:space="0" w:color="auto"/>
              <w:bottom w:val="single" w:sz="4" w:space="0" w:color="auto"/>
              <w:right w:val="nil"/>
            </w:tcBorders>
            <w:noWrap/>
            <w:hideMark/>
          </w:tcPr>
          <w:p w14:paraId="22776BF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Ann-Britt Åsebol (M)</w:t>
            </w:r>
          </w:p>
        </w:tc>
        <w:tc>
          <w:tcPr>
            <w:tcW w:w="728" w:type="dxa"/>
            <w:tcBorders>
              <w:top w:val="nil"/>
              <w:left w:val="single" w:sz="4" w:space="0" w:color="auto"/>
              <w:bottom w:val="single" w:sz="4" w:space="0" w:color="auto"/>
              <w:right w:val="single" w:sz="4" w:space="0" w:color="auto"/>
            </w:tcBorders>
            <w:noWrap/>
          </w:tcPr>
          <w:p w14:paraId="5A74BFE9" w14:textId="3F82ACB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F332CC" w14:textId="725199B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F09E31" w14:textId="2B44327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F18EB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FD2FA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1977A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51009A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A5DFCEA" w14:textId="77777777" w:rsidTr="00867119">
        <w:trPr>
          <w:trHeight w:val="300"/>
        </w:trPr>
        <w:tc>
          <w:tcPr>
            <w:tcW w:w="4548" w:type="dxa"/>
            <w:tcBorders>
              <w:top w:val="nil"/>
              <w:left w:val="single" w:sz="4" w:space="0" w:color="auto"/>
              <w:bottom w:val="single" w:sz="4" w:space="0" w:color="auto"/>
              <w:right w:val="nil"/>
            </w:tcBorders>
            <w:noWrap/>
            <w:hideMark/>
          </w:tcPr>
          <w:p w14:paraId="7E50ADF6"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782EC4E1" w14:textId="56851FF8"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43D829" w14:textId="1C99E22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C87072" w14:textId="1328BAFB"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8E66D5" w14:textId="0664CBB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0BD3A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C41C3E"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A7C372F"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B2D4DBB" w14:textId="77777777" w:rsidTr="00867119">
        <w:trPr>
          <w:trHeight w:val="300"/>
        </w:trPr>
        <w:tc>
          <w:tcPr>
            <w:tcW w:w="4548" w:type="dxa"/>
            <w:tcBorders>
              <w:top w:val="nil"/>
              <w:left w:val="single" w:sz="4" w:space="0" w:color="auto"/>
              <w:bottom w:val="single" w:sz="4" w:space="0" w:color="auto"/>
              <w:right w:val="nil"/>
            </w:tcBorders>
            <w:noWrap/>
            <w:hideMark/>
          </w:tcPr>
          <w:p w14:paraId="52BC53C8" w14:textId="77777777" w:rsidR="00FF3C7D" w:rsidRPr="00DE5153" w:rsidRDefault="00FF3C7D" w:rsidP="00FF3C7D">
            <w:pPr>
              <w:widowControl/>
              <w:spacing w:line="256" w:lineRule="auto"/>
              <w:rPr>
                <w:color w:val="000000"/>
                <w:sz w:val="18"/>
                <w:szCs w:val="18"/>
                <w:lang w:eastAsia="en-US"/>
              </w:rPr>
            </w:pPr>
            <w:r w:rsidRPr="00F61746">
              <w:rPr>
                <w:color w:val="000000"/>
                <w:sz w:val="18"/>
                <w:szCs w:val="18"/>
                <w:lang w:eastAsia="en-US"/>
              </w:rPr>
              <w:t>Jonas Andersson i Linghem (SD)</w:t>
            </w:r>
          </w:p>
        </w:tc>
        <w:tc>
          <w:tcPr>
            <w:tcW w:w="728" w:type="dxa"/>
            <w:tcBorders>
              <w:top w:val="nil"/>
              <w:left w:val="single" w:sz="4" w:space="0" w:color="auto"/>
              <w:bottom w:val="single" w:sz="4" w:space="0" w:color="auto"/>
              <w:right w:val="single" w:sz="4" w:space="0" w:color="auto"/>
            </w:tcBorders>
            <w:noWrap/>
          </w:tcPr>
          <w:p w14:paraId="1DE6F108" w14:textId="77777777" w:rsidR="00FF3C7D" w:rsidRPr="00DE5153" w:rsidRDefault="00FF3C7D" w:rsidP="00FF3C7D">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3FB97D6C"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0D76F2"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198EC2C"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2A907AF"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0998AB28" w14:textId="77777777" w:rsidR="00FF3C7D" w:rsidRPr="00DE5153" w:rsidRDefault="00FF3C7D" w:rsidP="00FF3C7D">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40EACFA9" w14:textId="77777777" w:rsidR="00FF3C7D" w:rsidRPr="00DE5153" w:rsidRDefault="00FF3C7D" w:rsidP="00FF3C7D">
            <w:pPr>
              <w:widowControl/>
              <w:spacing w:line="256" w:lineRule="auto"/>
              <w:rPr>
                <w:color w:val="000000"/>
                <w:sz w:val="22"/>
                <w:szCs w:val="22"/>
                <w:lang w:eastAsia="en-US"/>
              </w:rPr>
            </w:pPr>
          </w:p>
        </w:tc>
      </w:tr>
      <w:tr w:rsidR="00FF3C7D" w:rsidRPr="00DE5153" w14:paraId="26EBA88C" w14:textId="77777777" w:rsidTr="00867119">
        <w:trPr>
          <w:trHeight w:val="300"/>
        </w:trPr>
        <w:tc>
          <w:tcPr>
            <w:tcW w:w="4548" w:type="dxa"/>
            <w:tcBorders>
              <w:top w:val="nil"/>
              <w:left w:val="single" w:sz="4" w:space="0" w:color="auto"/>
              <w:bottom w:val="single" w:sz="4" w:space="0" w:color="auto"/>
              <w:right w:val="nil"/>
            </w:tcBorders>
            <w:noWrap/>
            <w:hideMark/>
          </w:tcPr>
          <w:p w14:paraId="640BAF6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2F553CFE"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119AB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68378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78EA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98C7F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3BBE5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601321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ECD3424" w14:textId="77777777" w:rsidTr="00867119">
        <w:trPr>
          <w:trHeight w:val="300"/>
        </w:trPr>
        <w:tc>
          <w:tcPr>
            <w:tcW w:w="4548" w:type="dxa"/>
            <w:tcBorders>
              <w:top w:val="nil"/>
              <w:left w:val="single" w:sz="4" w:space="0" w:color="auto"/>
              <w:bottom w:val="single" w:sz="4" w:space="0" w:color="auto"/>
              <w:right w:val="nil"/>
            </w:tcBorders>
            <w:noWrap/>
            <w:hideMark/>
          </w:tcPr>
          <w:p w14:paraId="39ADD70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5D1E1A87" w14:textId="3762761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EC8CB9" w14:textId="44777F7B"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DF93B0" w14:textId="4C28635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3191C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B2DDD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F4FA2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82CEEA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F78FB23" w14:textId="77777777" w:rsidTr="00867119">
        <w:trPr>
          <w:trHeight w:val="300"/>
        </w:trPr>
        <w:tc>
          <w:tcPr>
            <w:tcW w:w="4548" w:type="dxa"/>
            <w:tcBorders>
              <w:top w:val="nil"/>
              <w:left w:val="single" w:sz="4" w:space="0" w:color="auto"/>
              <w:bottom w:val="single" w:sz="4" w:space="0" w:color="auto"/>
              <w:right w:val="nil"/>
            </w:tcBorders>
            <w:noWrap/>
            <w:hideMark/>
          </w:tcPr>
          <w:p w14:paraId="51564C6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6BEDB78"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2F67DB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407C6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F1C02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667E1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0079AC"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48873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2B8F5B9" w14:textId="77777777" w:rsidTr="00867119">
        <w:trPr>
          <w:trHeight w:val="300"/>
        </w:trPr>
        <w:tc>
          <w:tcPr>
            <w:tcW w:w="4548" w:type="dxa"/>
            <w:tcBorders>
              <w:top w:val="nil"/>
              <w:left w:val="single" w:sz="4" w:space="0" w:color="auto"/>
              <w:bottom w:val="single" w:sz="4" w:space="0" w:color="auto"/>
              <w:right w:val="nil"/>
            </w:tcBorders>
            <w:noWrap/>
            <w:hideMark/>
          </w:tcPr>
          <w:p w14:paraId="3F474E99" w14:textId="77777777" w:rsidR="00FF3C7D" w:rsidRPr="00DE5153" w:rsidRDefault="00FF3C7D" w:rsidP="00FF3C7D">
            <w:pPr>
              <w:widowControl/>
              <w:spacing w:line="256" w:lineRule="auto"/>
              <w:rPr>
                <w:color w:val="000000"/>
                <w:sz w:val="18"/>
                <w:szCs w:val="18"/>
                <w:lang w:eastAsia="en-US"/>
              </w:rPr>
            </w:pPr>
            <w:r w:rsidRPr="00F61746">
              <w:rPr>
                <w:color w:val="000000"/>
                <w:sz w:val="18"/>
                <w:szCs w:val="18"/>
                <w:lang w:eastAsia="en-US"/>
              </w:rPr>
              <w:t>Jonas Andersson i Skellefteå (SD)</w:t>
            </w:r>
          </w:p>
        </w:tc>
        <w:tc>
          <w:tcPr>
            <w:tcW w:w="728" w:type="dxa"/>
            <w:tcBorders>
              <w:top w:val="nil"/>
              <w:left w:val="single" w:sz="4" w:space="0" w:color="auto"/>
              <w:bottom w:val="single" w:sz="4" w:space="0" w:color="auto"/>
              <w:right w:val="single" w:sz="4" w:space="0" w:color="auto"/>
            </w:tcBorders>
            <w:noWrap/>
          </w:tcPr>
          <w:p w14:paraId="2D9F181A" w14:textId="77777777" w:rsidR="00FF3C7D" w:rsidRPr="00DE5153" w:rsidRDefault="00FF3C7D" w:rsidP="00FF3C7D">
            <w:pPr>
              <w:widowControl/>
              <w:spacing w:line="256" w:lineRule="auto"/>
              <w:rPr>
                <w:color w:val="000000"/>
                <w:sz w:val="22"/>
                <w:szCs w:val="22"/>
                <w:lang w:eastAsia="en-US"/>
              </w:rPr>
            </w:pPr>
          </w:p>
        </w:tc>
        <w:tc>
          <w:tcPr>
            <w:tcW w:w="728" w:type="dxa"/>
            <w:tcBorders>
              <w:top w:val="nil"/>
              <w:left w:val="nil"/>
              <w:bottom w:val="single" w:sz="4" w:space="0" w:color="auto"/>
              <w:right w:val="single" w:sz="4" w:space="0" w:color="auto"/>
            </w:tcBorders>
            <w:noWrap/>
          </w:tcPr>
          <w:p w14:paraId="4B6C7317"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A880470"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6F1EF050"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10F60CAD" w14:textId="77777777" w:rsidR="00FF3C7D" w:rsidRPr="00DE5153" w:rsidRDefault="00FF3C7D" w:rsidP="00FF3C7D">
            <w:pPr>
              <w:widowControl/>
              <w:spacing w:line="256" w:lineRule="auto"/>
              <w:rPr>
                <w:color w:val="000000"/>
                <w:sz w:val="22"/>
                <w:szCs w:val="22"/>
                <w:lang w:eastAsia="en-US"/>
              </w:rPr>
            </w:pPr>
          </w:p>
        </w:tc>
        <w:tc>
          <w:tcPr>
            <w:tcW w:w="727" w:type="dxa"/>
            <w:tcBorders>
              <w:top w:val="nil"/>
              <w:left w:val="nil"/>
              <w:bottom w:val="single" w:sz="4" w:space="0" w:color="auto"/>
              <w:right w:val="single" w:sz="4" w:space="0" w:color="auto"/>
            </w:tcBorders>
            <w:noWrap/>
          </w:tcPr>
          <w:p w14:paraId="4A50F3A2" w14:textId="77777777" w:rsidR="00FF3C7D" w:rsidRPr="00DE5153" w:rsidRDefault="00FF3C7D" w:rsidP="00FF3C7D">
            <w:pPr>
              <w:widowControl/>
              <w:spacing w:line="256" w:lineRule="auto"/>
              <w:rPr>
                <w:color w:val="000000"/>
                <w:sz w:val="22"/>
                <w:szCs w:val="22"/>
                <w:lang w:eastAsia="en-US"/>
              </w:rPr>
            </w:pPr>
          </w:p>
        </w:tc>
        <w:tc>
          <w:tcPr>
            <w:tcW w:w="732" w:type="dxa"/>
            <w:tcBorders>
              <w:top w:val="nil"/>
              <w:left w:val="nil"/>
              <w:bottom w:val="single" w:sz="4" w:space="0" w:color="auto"/>
              <w:right w:val="single" w:sz="4" w:space="0" w:color="auto"/>
            </w:tcBorders>
            <w:noWrap/>
          </w:tcPr>
          <w:p w14:paraId="1E9F5CD4" w14:textId="77777777" w:rsidR="00FF3C7D" w:rsidRPr="00DE5153" w:rsidRDefault="00FF3C7D" w:rsidP="00FF3C7D">
            <w:pPr>
              <w:widowControl/>
              <w:spacing w:line="256" w:lineRule="auto"/>
              <w:rPr>
                <w:color w:val="000000"/>
                <w:sz w:val="22"/>
                <w:szCs w:val="22"/>
                <w:lang w:eastAsia="en-US"/>
              </w:rPr>
            </w:pPr>
          </w:p>
        </w:tc>
      </w:tr>
      <w:tr w:rsidR="00FF3C7D" w:rsidRPr="00DE5153" w14:paraId="1A892BB3" w14:textId="77777777" w:rsidTr="00867119">
        <w:trPr>
          <w:trHeight w:val="300"/>
        </w:trPr>
        <w:tc>
          <w:tcPr>
            <w:tcW w:w="4548" w:type="dxa"/>
            <w:tcBorders>
              <w:top w:val="nil"/>
              <w:left w:val="single" w:sz="4" w:space="0" w:color="auto"/>
              <w:bottom w:val="single" w:sz="4" w:space="0" w:color="auto"/>
              <w:right w:val="nil"/>
            </w:tcBorders>
            <w:noWrap/>
            <w:hideMark/>
          </w:tcPr>
          <w:p w14:paraId="6CB7A9B3"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5CF61CA8"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8B630C5" w14:textId="1AF381D1" w:rsidR="00FF3C7D" w:rsidRPr="00DE5153" w:rsidRDefault="00FF3C7D" w:rsidP="00FF3C7D">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3079EA4E" w14:textId="7FE54E2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1E8C06" w14:textId="004F5E6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EEAC47" w14:textId="4A1AC6F4"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54016C" w14:textId="39936F21"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C78012"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931D6C2" w14:textId="77777777" w:rsidTr="00867119">
        <w:trPr>
          <w:trHeight w:val="300"/>
        </w:trPr>
        <w:tc>
          <w:tcPr>
            <w:tcW w:w="4548" w:type="dxa"/>
            <w:tcBorders>
              <w:top w:val="nil"/>
              <w:left w:val="single" w:sz="4" w:space="0" w:color="auto"/>
              <w:bottom w:val="single" w:sz="4" w:space="0" w:color="auto"/>
              <w:right w:val="nil"/>
            </w:tcBorders>
            <w:noWrap/>
            <w:hideMark/>
          </w:tcPr>
          <w:p w14:paraId="1B5E40D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09EAC856"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14364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72192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3AE5B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8ACE4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187A3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5159CE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909AA74" w14:textId="77777777" w:rsidTr="00867119">
        <w:trPr>
          <w:trHeight w:val="300"/>
        </w:trPr>
        <w:tc>
          <w:tcPr>
            <w:tcW w:w="4548" w:type="dxa"/>
            <w:tcBorders>
              <w:top w:val="nil"/>
              <w:left w:val="single" w:sz="4" w:space="0" w:color="auto"/>
              <w:bottom w:val="single" w:sz="4" w:space="0" w:color="auto"/>
              <w:right w:val="nil"/>
            </w:tcBorders>
            <w:noWrap/>
            <w:hideMark/>
          </w:tcPr>
          <w:p w14:paraId="0808C63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3A80710" w14:textId="079431D0"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23D2AB" w14:textId="0F3F39A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55CC81" w14:textId="5759131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93375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C00E6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6606A"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DD7CC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69240C91" w14:textId="77777777" w:rsidTr="00867119">
        <w:trPr>
          <w:trHeight w:val="300"/>
        </w:trPr>
        <w:tc>
          <w:tcPr>
            <w:tcW w:w="4548" w:type="dxa"/>
            <w:tcBorders>
              <w:top w:val="nil"/>
              <w:left w:val="single" w:sz="4" w:space="0" w:color="auto"/>
              <w:bottom w:val="single" w:sz="4" w:space="0" w:color="auto"/>
              <w:right w:val="nil"/>
            </w:tcBorders>
            <w:noWrap/>
            <w:hideMark/>
          </w:tcPr>
          <w:p w14:paraId="52DCDFC8"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Markus Wiechel (SD) </w:t>
            </w:r>
          </w:p>
        </w:tc>
        <w:tc>
          <w:tcPr>
            <w:tcW w:w="728" w:type="dxa"/>
            <w:tcBorders>
              <w:top w:val="nil"/>
              <w:left w:val="single" w:sz="4" w:space="0" w:color="auto"/>
              <w:bottom w:val="single" w:sz="4" w:space="0" w:color="auto"/>
              <w:right w:val="single" w:sz="4" w:space="0" w:color="auto"/>
            </w:tcBorders>
            <w:noWrap/>
          </w:tcPr>
          <w:p w14:paraId="7E81EBF8" w14:textId="75117BE6"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946940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A907F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A25BA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A2EAD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18E7EC"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C85EEB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BFA85AE" w14:textId="77777777" w:rsidTr="00867119">
        <w:trPr>
          <w:trHeight w:val="300"/>
        </w:trPr>
        <w:tc>
          <w:tcPr>
            <w:tcW w:w="4548" w:type="dxa"/>
            <w:tcBorders>
              <w:top w:val="nil"/>
              <w:left w:val="single" w:sz="4" w:space="0" w:color="auto"/>
              <w:bottom w:val="single" w:sz="4" w:space="0" w:color="auto"/>
              <w:right w:val="nil"/>
            </w:tcBorders>
            <w:noWrap/>
            <w:hideMark/>
          </w:tcPr>
          <w:p w14:paraId="2702FD1B"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38B4B3E6" w14:textId="3F50A244"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66562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03B03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8D1C7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89779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BCBEF5"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BF68936"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3013A83" w14:textId="77777777" w:rsidTr="00867119">
        <w:trPr>
          <w:trHeight w:val="300"/>
        </w:trPr>
        <w:tc>
          <w:tcPr>
            <w:tcW w:w="4548" w:type="dxa"/>
            <w:tcBorders>
              <w:top w:val="nil"/>
              <w:left w:val="single" w:sz="4" w:space="0" w:color="auto"/>
              <w:bottom w:val="single" w:sz="4" w:space="0" w:color="auto"/>
              <w:right w:val="nil"/>
            </w:tcBorders>
            <w:noWrap/>
            <w:hideMark/>
          </w:tcPr>
          <w:p w14:paraId="24E72C5E"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9DE8EA"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FD3FE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88AA0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EA73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2453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7562E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4614783"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454B5B7" w14:textId="77777777" w:rsidTr="00867119">
        <w:trPr>
          <w:trHeight w:val="300"/>
        </w:trPr>
        <w:tc>
          <w:tcPr>
            <w:tcW w:w="4548" w:type="dxa"/>
            <w:tcBorders>
              <w:top w:val="nil"/>
              <w:left w:val="single" w:sz="4" w:space="0" w:color="auto"/>
              <w:bottom w:val="single" w:sz="4" w:space="0" w:color="auto"/>
              <w:right w:val="nil"/>
            </w:tcBorders>
            <w:noWrap/>
            <w:hideMark/>
          </w:tcPr>
          <w:p w14:paraId="112EB033"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472A4AB3"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09B6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D5B6B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CFB2E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0FC7C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70C29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E4E5E6"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52B86BA" w14:textId="77777777" w:rsidTr="00867119">
        <w:trPr>
          <w:trHeight w:val="300"/>
        </w:trPr>
        <w:tc>
          <w:tcPr>
            <w:tcW w:w="4548" w:type="dxa"/>
            <w:tcBorders>
              <w:top w:val="nil"/>
              <w:left w:val="single" w:sz="4" w:space="0" w:color="auto"/>
              <w:bottom w:val="single" w:sz="4" w:space="0" w:color="auto"/>
              <w:right w:val="nil"/>
            </w:tcBorders>
            <w:noWrap/>
            <w:hideMark/>
          </w:tcPr>
          <w:p w14:paraId="70CC35C6"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6537D65A" w14:textId="34447D25"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272A6A" w14:textId="305F6570"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92F7AE" w14:textId="0AC7DC6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4998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F2257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94D94C"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960E484"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D367E36" w14:textId="77777777" w:rsidTr="00867119">
        <w:trPr>
          <w:trHeight w:val="300"/>
        </w:trPr>
        <w:tc>
          <w:tcPr>
            <w:tcW w:w="4548" w:type="dxa"/>
            <w:tcBorders>
              <w:top w:val="nil"/>
              <w:left w:val="single" w:sz="4" w:space="0" w:color="auto"/>
              <w:bottom w:val="single" w:sz="4" w:space="0" w:color="auto"/>
              <w:right w:val="nil"/>
            </w:tcBorders>
            <w:noWrap/>
            <w:hideMark/>
          </w:tcPr>
          <w:p w14:paraId="31DC6CA8" w14:textId="77777777" w:rsidR="00FF3C7D" w:rsidRPr="00DE5153" w:rsidRDefault="00FF3C7D" w:rsidP="00FF3C7D">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70412FC3"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D237A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AE36E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7DBE1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F3828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E44C84"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7583002"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061A82D" w14:textId="77777777" w:rsidTr="00867119">
        <w:trPr>
          <w:trHeight w:val="300"/>
        </w:trPr>
        <w:tc>
          <w:tcPr>
            <w:tcW w:w="4548" w:type="dxa"/>
            <w:tcBorders>
              <w:top w:val="nil"/>
              <w:left w:val="single" w:sz="4" w:space="0" w:color="auto"/>
              <w:bottom w:val="single" w:sz="4" w:space="0" w:color="auto"/>
              <w:right w:val="nil"/>
            </w:tcBorders>
            <w:noWrap/>
            <w:hideMark/>
          </w:tcPr>
          <w:p w14:paraId="0E94D462"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7EA46341"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0A289" w14:textId="6FB84844"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8273A" w14:textId="1C010F6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35C484" w14:textId="56C3437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C1044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CCCE5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9139C57"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D95A7AF" w14:textId="77777777" w:rsidTr="00867119">
        <w:trPr>
          <w:trHeight w:val="300"/>
        </w:trPr>
        <w:tc>
          <w:tcPr>
            <w:tcW w:w="4548" w:type="dxa"/>
            <w:tcBorders>
              <w:top w:val="nil"/>
              <w:left w:val="single" w:sz="4" w:space="0" w:color="auto"/>
              <w:bottom w:val="single" w:sz="4" w:space="0" w:color="auto"/>
              <w:right w:val="nil"/>
            </w:tcBorders>
            <w:noWrap/>
            <w:hideMark/>
          </w:tcPr>
          <w:p w14:paraId="3D7D6F7C"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02AB72D"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C1F404" w14:textId="36A4134C"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B1FE9" w14:textId="0A92A3D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C3FB0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82C73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204F6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8923F5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A58247B" w14:textId="77777777" w:rsidTr="00867119">
        <w:trPr>
          <w:trHeight w:val="300"/>
        </w:trPr>
        <w:tc>
          <w:tcPr>
            <w:tcW w:w="4548" w:type="dxa"/>
            <w:tcBorders>
              <w:top w:val="nil"/>
              <w:left w:val="single" w:sz="4" w:space="0" w:color="auto"/>
              <w:bottom w:val="single" w:sz="4" w:space="0" w:color="auto"/>
              <w:right w:val="nil"/>
            </w:tcBorders>
            <w:noWrap/>
            <w:hideMark/>
          </w:tcPr>
          <w:p w14:paraId="414E9055"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7E03E9B6"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29ED5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83171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AC51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090D5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512BE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F0E156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EC21012" w14:textId="77777777" w:rsidTr="00867119">
        <w:trPr>
          <w:trHeight w:val="300"/>
        </w:trPr>
        <w:tc>
          <w:tcPr>
            <w:tcW w:w="4548" w:type="dxa"/>
            <w:tcBorders>
              <w:top w:val="nil"/>
              <w:left w:val="single" w:sz="4" w:space="0" w:color="auto"/>
              <w:bottom w:val="single" w:sz="4" w:space="0" w:color="auto"/>
              <w:right w:val="nil"/>
            </w:tcBorders>
            <w:noWrap/>
            <w:hideMark/>
          </w:tcPr>
          <w:p w14:paraId="727C332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21C399BE" w14:textId="665F0AC7"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8" w:type="dxa"/>
            <w:tcBorders>
              <w:top w:val="nil"/>
              <w:left w:val="nil"/>
              <w:bottom w:val="single" w:sz="4" w:space="0" w:color="auto"/>
              <w:right w:val="single" w:sz="4" w:space="0" w:color="auto"/>
            </w:tcBorders>
            <w:noWrap/>
          </w:tcPr>
          <w:p w14:paraId="67EDCC96" w14:textId="5117F42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CE8A09" w14:textId="6B4AB5ED"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923232" w14:textId="2C3245D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019C611D" w14:textId="44C88BBB"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7464AC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EB0C6AA"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58B73E23" w14:textId="77777777" w:rsidTr="00867119">
        <w:trPr>
          <w:trHeight w:val="300"/>
        </w:trPr>
        <w:tc>
          <w:tcPr>
            <w:tcW w:w="4548" w:type="dxa"/>
            <w:tcBorders>
              <w:top w:val="nil"/>
              <w:left w:val="single" w:sz="4" w:space="0" w:color="auto"/>
              <w:bottom w:val="single" w:sz="4" w:space="0" w:color="auto"/>
              <w:right w:val="nil"/>
            </w:tcBorders>
            <w:noWrap/>
            <w:hideMark/>
          </w:tcPr>
          <w:p w14:paraId="65EF51BC"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291F9947" w14:textId="68F25D7A"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7F58F" w14:textId="0BB949D9" w:rsidR="00FF3C7D" w:rsidRPr="00DE5153" w:rsidRDefault="00FF3C7D" w:rsidP="00FF3C7D">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2FA454B4" w14:textId="77777777" w:rsidR="00FF3C7D" w:rsidRPr="00DE5153" w:rsidRDefault="00FF3C7D" w:rsidP="00FF3C7D">
            <w:pPr>
              <w:widowControl/>
              <w:spacing w:line="256" w:lineRule="auto"/>
              <w:rPr>
                <w:color w:val="000000"/>
                <w:sz w:val="22"/>
                <w:szCs w:val="22"/>
                <w:highlight w:val="green"/>
                <w:lang w:val="en-GB" w:eastAsia="en-US"/>
              </w:rPr>
            </w:pPr>
          </w:p>
        </w:tc>
        <w:tc>
          <w:tcPr>
            <w:tcW w:w="727" w:type="dxa"/>
            <w:tcBorders>
              <w:top w:val="nil"/>
              <w:left w:val="nil"/>
              <w:bottom w:val="single" w:sz="4" w:space="0" w:color="auto"/>
              <w:right w:val="single" w:sz="4" w:space="0" w:color="auto"/>
            </w:tcBorders>
            <w:noWrap/>
          </w:tcPr>
          <w:p w14:paraId="4E524A7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09A1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447CA"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E2C549"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2AFF0F30" w14:textId="77777777" w:rsidTr="00867119">
        <w:trPr>
          <w:trHeight w:val="300"/>
        </w:trPr>
        <w:tc>
          <w:tcPr>
            <w:tcW w:w="4548" w:type="dxa"/>
            <w:tcBorders>
              <w:top w:val="nil"/>
              <w:left w:val="single" w:sz="4" w:space="0" w:color="auto"/>
              <w:bottom w:val="single" w:sz="4" w:space="0" w:color="auto"/>
              <w:right w:val="nil"/>
            </w:tcBorders>
            <w:noWrap/>
            <w:hideMark/>
          </w:tcPr>
          <w:p w14:paraId="08D79C8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529CE2C0" w14:textId="7E656724"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B3B551" w14:textId="404A532B"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3FCEE5" w14:textId="4F851A2F"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12BA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24F7F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4A9FF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E6C422"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5CA8BC85" w14:textId="77777777" w:rsidTr="00867119">
        <w:trPr>
          <w:trHeight w:val="300"/>
        </w:trPr>
        <w:tc>
          <w:tcPr>
            <w:tcW w:w="4548" w:type="dxa"/>
            <w:tcBorders>
              <w:top w:val="nil"/>
              <w:left w:val="single" w:sz="4" w:space="0" w:color="auto"/>
              <w:bottom w:val="single" w:sz="4" w:space="0" w:color="auto"/>
              <w:right w:val="nil"/>
            </w:tcBorders>
            <w:noWrap/>
            <w:hideMark/>
          </w:tcPr>
          <w:p w14:paraId="15F67F2E"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2C79B9EA" w14:textId="4281B7BA"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4DE144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BDED6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A101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58239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5B0F0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F5C8D62"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30258734" w14:textId="77777777" w:rsidTr="00867119">
        <w:trPr>
          <w:trHeight w:val="300"/>
        </w:trPr>
        <w:tc>
          <w:tcPr>
            <w:tcW w:w="4548" w:type="dxa"/>
            <w:tcBorders>
              <w:top w:val="nil"/>
              <w:left w:val="single" w:sz="4" w:space="0" w:color="auto"/>
              <w:bottom w:val="single" w:sz="4" w:space="0" w:color="auto"/>
              <w:right w:val="nil"/>
            </w:tcBorders>
            <w:noWrap/>
            <w:hideMark/>
          </w:tcPr>
          <w:p w14:paraId="505524F0"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D76F73B"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F78FC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40DE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A52DE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DF2F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BEF2F4"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7B52D4"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0A0AEC06" w14:textId="77777777" w:rsidTr="00867119">
        <w:trPr>
          <w:trHeight w:val="300"/>
        </w:trPr>
        <w:tc>
          <w:tcPr>
            <w:tcW w:w="4548" w:type="dxa"/>
            <w:tcBorders>
              <w:top w:val="nil"/>
              <w:left w:val="single" w:sz="4" w:space="0" w:color="auto"/>
              <w:bottom w:val="single" w:sz="4" w:space="0" w:color="auto"/>
              <w:right w:val="nil"/>
            </w:tcBorders>
            <w:noWrap/>
            <w:hideMark/>
          </w:tcPr>
          <w:p w14:paraId="2AC096DB" w14:textId="3BEC0A7E"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Annika Hirvonen (MP)</w:t>
            </w:r>
          </w:p>
        </w:tc>
        <w:tc>
          <w:tcPr>
            <w:tcW w:w="728" w:type="dxa"/>
            <w:tcBorders>
              <w:top w:val="nil"/>
              <w:left w:val="single" w:sz="4" w:space="0" w:color="auto"/>
              <w:bottom w:val="single" w:sz="4" w:space="0" w:color="auto"/>
              <w:right w:val="single" w:sz="4" w:space="0" w:color="auto"/>
            </w:tcBorders>
            <w:noWrap/>
          </w:tcPr>
          <w:p w14:paraId="3968158B"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90F41F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63BEF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A0B4D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47342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A9EE3B"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A250A5A"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12B7A6D4" w14:textId="77777777" w:rsidTr="00867119">
        <w:trPr>
          <w:trHeight w:val="300"/>
        </w:trPr>
        <w:tc>
          <w:tcPr>
            <w:tcW w:w="4548" w:type="dxa"/>
            <w:tcBorders>
              <w:top w:val="nil"/>
              <w:left w:val="single" w:sz="4" w:space="0" w:color="auto"/>
              <w:bottom w:val="single" w:sz="4" w:space="0" w:color="auto"/>
              <w:right w:val="nil"/>
            </w:tcBorders>
            <w:noWrap/>
            <w:hideMark/>
          </w:tcPr>
          <w:p w14:paraId="600D670A"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7D36C1B2"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B1CC6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FBD70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73E25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BEADB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1B59B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14C99DE"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6168345D" w14:textId="77777777" w:rsidTr="00867119">
        <w:trPr>
          <w:trHeight w:val="300"/>
        </w:trPr>
        <w:tc>
          <w:tcPr>
            <w:tcW w:w="4548" w:type="dxa"/>
            <w:tcBorders>
              <w:top w:val="nil"/>
              <w:left w:val="single" w:sz="4" w:space="0" w:color="auto"/>
              <w:bottom w:val="single" w:sz="4" w:space="0" w:color="auto"/>
              <w:right w:val="nil"/>
            </w:tcBorders>
            <w:noWrap/>
            <w:hideMark/>
          </w:tcPr>
          <w:p w14:paraId="2A87C9F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365ADB7F"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6A372C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76F56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B0C08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D7455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8C51A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7256A35"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4FAEADEF" w14:textId="77777777" w:rsidTr="00867119">
        <w:trPr>
          <w:trHeight w:val="300"/>
        </w:trPr>
        <w:tc>
          <w:tcPr>
            <w:tcW w:w="4548" w:type="dxa"/>
            <w:tcBorders>
              <w:top w:val="nil"/>
              <w:left w:val="single" w:sz="4" w:space="0" w:color="auto"/>
              <w:bottom w:val="single" w:sz="4" w:space="0" w:color="auto"/>
              <w:right w:val="nil"/>
            </w:tcBorders>
            <w:noWrap/>
            <w:hideMark/>
          </w:tcPr>
          <w:p w14:paraId="75ADCE11" w14:textId="0B8362B5" w:rsidR="00FF3C7D" w:rsidRPr="00DE5153" w:rsidRDefault="00FF3C7D" w:rsidP="00FF3C7D">
            <w:pPr>
              <w:widowControl/>
              <w:spacing w:line="256" w:lineRule="auto"/>
              <w:rPr>
                <w:color w:val="000000"/>
                <w:sz w:val="18"/>
                <w:szCs w:val="18"/>
                <w:lang w:val="en-GB" w:eastAsia="en-US"/>
              </w:rPr>
            </w:pPr>
            <w:r>
              <w:rPr>
                <w:color w:val="000000"/>
                <w:sz w:val="18"/>
                <w:szCs w:val="18"/>
                <w:lang w:val="en-GB" w:eastAsia="en-US"/>
              </w:rPr>
              <w:t xml:space="preserve">Malin </w:t>
            </w:r>
            <w:proofErr w:type="spellStart"/>
            <w:r>
              <w:rPr>
                <w:color w:val="000000"/>
                <w:sz w:val="18"/>
                <w:szCs w:val="18"/>
                <w:lang w:val="en-GB" w:eastAsia="en-US"/>
              </w:rPr>
              <w:t>Björk</w:t>
            </w:r>
            <w:proofErr w:type="spellEnd"/>
            <w:r w:rsidRPr="00DE5153">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27C74CCD" w14:textId="256006A2"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3DA1A3C" w14:textId="726EC10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2D2766" w14:textId="5C98F152"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4D1EFD" w14:textId="3D2F59E8"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AAACD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B4E29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965565B"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6E0F7B40" w14:textId="77777777" w:rsidTr="00867119">
        <w:trPr>
          <w:trHeight w:val="300"/>
        </w:trPr>
        <w:tc>
          <w:tcPr>
            <w:tcW w:w="4548" w:type="dxa"/>
            <w:tcBorders>
              <w:top w:val="nil"/>
              <w:left w:val="single" w:sz="4" w:space="0" w:color="auto"/>
              <w:bottom w:val="single" w:sz="4" w:space="0" w:color="auto"/>
              <w:right w:val="nil"/>
            </w:tcBorders>
            <w:noWrap/>
            <w:hideMark/>
          </w:tcPr>
          <w:p w14:paraId="7B53919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Catarina Deremar (C)</w:t>
            </w:r>
          </w:p>
        </w:tc>
        <w:tc>
          <w:tcPr>
            <w:tcW w:w="728" w:type="dxa"/>
            <w:tcBorders>
              <w:top w:val="nil"/>
              <w:left w:val="single" w:sz="4" w:space="0" w:color="auto"/>
              <w:bottom w:val="single" w:sz="4" w:space="0" w:color="auto"/>
              <w:right w:val="single" w:sz="4" w:space="0" w:color="auto"/>
            </w:tcBorders>
            <w:noWrap/>
          </w:tcPr>
          <w:p w14:paraId="50058A60"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9A5F0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3BE3A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98AD4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3C0DB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E77482"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C6D7432"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44837C69" w14:textId="77777777" w:rsidTr="00867119">
        <w:trPr>
          <w:trHeight w:val="300"/>
        </w:trPr>
        <w:tc>
          <w:tcPr>
            <w:tcW w:w="4548" w:type="dxa"/>
            <w:tcBorders>
              <w:top w:val="nil"/>
              <w:left w:val="single" w:sz="4" w:space="0" w:color="auto"/>
              <w:bottom w:val="single" w:sz="4" w:space="0" w:color="auto"/>
              <w:right w:val="nil"/>
            </w:tcBorders>
            <w:noWrap/>
            <w:hideMark/>
          </w:tcPr>
          <w:p w14:paraId="62F84554"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698883C0"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5334D9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3488D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71E0D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CC72C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5CE74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E209F12"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2C8ECC69" w14:textId="77777777" w:rsidTr="00867119">
        <w:trPr>
          <w:trHeight w:val="300"/>
        </w:trPr>
        <w:tc>
          <w:tcPr>
            <w:tcW w:w="4548" w:type="dxa"/>
            <w:tcBorders>
              <w:top w:val="nil"/>
              <w:left w:val="single" w:sz="4" w:space="0" w:color="auto"/>
              <w:bottom w:val="single" w:sz="4" w:space="0" w:color="auto"/>
              <w:right w:val="nil"/>
            </w:tcBorders>
            <w:noWrap/>
            <w:hideMark/>
          </w:tcPr>
          <w:p w14:paraId="0348A030"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14361553" w14:textId="2F717778"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nil"/>
              <w:left w:val="nil"/>
              <w:bottom w:val="single" w:sz="4" w:space="0" w:color="auto"/>
              <w:right w:val="single" w:sz="4" w:space="0" w:color="auto"/>
            </w:tcBorders>
            <w:noWrap/>
          </w:tcPr>
          <w:p w14:paraId="79DCDA5B" w14:textId="11501A90"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8B1D7A9" w14:textId="550FCA5A"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AB38F3" w14:textId="3EA0CD3C"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B491DA" w14:textId="68266023"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24C2E4A"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F989B6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12487F2" w14:textId="77777777" w:rsidTr="00867119">
        <w:trPr>
          <w:trHeight w:val="218"/>
        </w:trPr>
        <w:tc>
          <w:tcPr>
            <w:tcW w:w="4548" w:type="dxa"/>
            <w:tcBorders>
              <w:top w:val="nil"/>
              <w:left w:val="single" w:sz="4" w:space="0" w:color="auto"/>
              <w:bottom w:val="single" w:sz="4" w:space="0" w:color="auto"/>
              <w:right w:val="nil"/>
            </w:tcBorders>
            <w:noWrap/>
            <w:hideMark/>
          </w:tcPr>
          <w:p w14:paraId="7D4493A2"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4AE0B698"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C9D21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D934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57B2E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76426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E02AB"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193C21"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63C95A7E" w14:textId="77777777" w:rsidTr="00867119">
        <w:trPr>
          <w:trHeight w:val="300"/>
        </w:trPr>
        <w:tc>
          <w:tcPr>
            <w:tcW w:w="4548" w:type="dxa"/>
            <w:tcBorders>
              <w:top w:val="nil"/>
              <w:left w:val="single" w:sz="4" w:space="0" w:color="auto"/>
              <w:bottom w:val="single" w:sz="4" w:space="0" w:color="auto"/>
              <w:right w:val="nil"/>
            </w:tcBorders>
            <w:noWrap/>
            <w:hideMark/>
          </w:tcPr>
          <w:p w14:paraId="71800D1A"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Daniel Riazat (V) </w:t>
            </w:r>
          </w:p>
        </w:tc>
        <w:tc>
          <w:tcPr>
            <w:tcW w:w="728" w:type="dxa"/>
            <w:tcBorders>
              <w:top w:val="nil"/>
              <w:left w:val="single" w:sz="4" w:space="0" w:color="auto"/>
              <w:bottom w:val="single" w:sz="4" w:space="0" w:color="auto"/>
              <w:right w:val="single" w:sz="4" w:space="0" w:color="auto"/>
            </w:tcBorders>
            <w:noWrap/>
          </w:tcPr>
          <w:p w14:paraId="58839582" w14:textId="3ACB17A0"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B735E" w14:textId="7EDA2D08"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55C082" w14:textId="7916E84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C6E92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EB8AA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32404A"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3D9561D"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179DF8BC" w14:textId="77777777" w:rsidTr="00867119">
        <w:trPr>
          <w:trHeight w:val="300"/>
        </w:trPr>
        <w:tc>
          <w:tcPr>
            <w:tcW w:w="4548" w:type="dxa"/>
            <w:tcBorders>
              <w:top w:val="nil"/>
              <w:left w:val="single" w:sz="4" w:space="0" w:color="auto"/>
              <w:bottom w:val="single" w:sz="4" w:space="0" w:color="auto"/>
              <w:right w:val="nil"/>
            </w:tcBorders>
            <w:noWrap/>
            <w:hideMark/>
          </w:tcPr>
          <w:p w14:paraId="3EA18A4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5643E02D"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4FBF24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8A055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B2D3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01D48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42C7BD"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DF553D6"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27492F49" w14:textId="77777777" w:rsidTr="00867119">
        <w:trPr>
          <w:trHeight w:val="300"/>
        </w:trPr>
        <w:tc>
          <w:tcPr>
            <w:tcW w:w="4548" w:type="dxa"/>
            <w:tcBorders>
              <w:top w:val="nil"/>
              <w:left w:val="single" w:sz="4" w:space="0" w:color="auto"/>
              <w:bottom w:val="single" w:sz="4" w:space="0" w:color="auto"/>
              <w:right w:val="nil"/>
            </w:tcBorders>
            <w:noWrap/>
            <w:hideMark/>
          </w:tcPr>
          <w:p w14:paraId="225BFC6C"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3DEF7095"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BEEA8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92F0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CE6A3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CDF38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03A42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3BD7BF4"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1E533C15" w14:textId="77777777" w:rsidTr="00867119">
        <w:trPr>
          <w:trHeight w:val="300"/>
        </w:trPr>
        <w:tc>
          <w:tcPr>
            <w:tcW w:w="4548" w:type="dxa"/>
            <w:tcBorders>
              <w:top w:val="nil"/>
              <w:left w:val="single" w:sz="4" w:space="0" w:color="auto"/>
              <w:bottom w:val="single" w:sz="2" w:space="0" w:color="auto"/>
              <w:right w:val="nil"/>
            </w:tcBorders>
            <w:noWrap/>
            <w:hideMark/>
          </w:tcPr>
          <w:p w14:paraId="3DA7CFB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Mats Persson (L)</w:t>
            </w:r>
          </w:p>
        </w:tc>
        <w:tc>
          <w:tcPr>
            <w:tcW w:w="728" w:type="dxa"/>
            <w:tcBorders>
              <w:top w:val="nil"/>
              <w:left w:val="single" w:sz="4" w:space="0" w:color="auto"/>
              <w:bottom w:val="single" w:sz="2" w:space="0" w:color="auto"/>
              <w:right w:val="single" w:sz="4" w:space="0" w:color="auto"/>
            </w:tcBorders>
            <w:noWrap/>
          </w:tcPr>
          <w:p w14:paraId="69D8BBA1"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3AA2FE0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9F7697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396EDA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027E23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51DCA1E"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2" w:space="0" w:color="auto"/>
              <w:right w:val="single" w:sz="4" w:space="0" w:color="auto"/>
            </w:tcBorders>
            <w:noWrap/>
          </w:tcPr>
          <w:p w14:paraId="42DFC9F3"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41EE4C7F" w14:textId="77777777" w:rsidTr="00867119">
        <w:trPr>
          <w:trHeight w:val="300"/>
        </w:trPr>
        <w:tc>
          <w:tcPr>
            <w:tcW w:w="4548" w:type="dxa"/>
            <w:tcBorders>
              <w:top w:val="single" w:sz="2" w:space="0" w:color="auto"/>
              <w:left w:val="single" w:sz="4" w:space="0" w:color="auto"/>
              <w:bottom w:val="single" w:sz="4" w:space="0" w:color="auto"/>
              <w:right w:val="nil"/>
            </w:tcBorders>
            <w:noWrap/>
            <w:hideMark/>
          </w:tcPr>
          <w:p w14:paraId="7A34AC12"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lastRenderedPageBreak/>
              <w:t>Johan Pehrson (L)</w:t>
            </w:r>
          </w:p>
        </w:tc>
        <w:tc>
          <w:tcPr>
            <w:tcW w:w="728" w:type="dxa"/>
            <w:tcBorders>
              <w:top w:val="single" w:sz="2" w:space="0" w:color="auto"/>
              <w:left w:val="single" w:sz="4" w:space="0" w:color="auto"/>
              <w:bottom w:val="single" w:sz="4" w:space="0" w:color="auto"/>
              <w:right w:val="single" w:sz="4" w:space="0" w:color="auto"/>
            </w:tcBorders>
            <w:noWrap/>
          </w:tcPr>
          <w:p w14:paraId="51BA2274"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6CC895F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62E8FD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23519E1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D2B013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5DB916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single" w:sz="2" w:space="0" w:color="auto"/>
              <w:left w:val="nil"/>
              <w:bottom w:val="single" w:sz="4" w:space="0" w:color="auto"/>
              <w:right w:val="single" w:sz="4" w:space="0" w:color="auto"/>
            </w:tcBorders>
            <w:noWrap/>
          </w:tcPr>
          <w:p w14:paraId="1365C2C9"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47AED6D8" w14:textId="77777777" w:rsidTr="00867119">
        <w:trPr>
          <w:trHeight w:val="300"/>
        </w:trPr>
        <w:tc>
          <w:tcPr>
            <w:tcW w:w="4548" w:type="dxa"/>
            <w:tcBorders>
              <w:top w:val="nil"/>
              <w:left w:val="single" w:sz="4" w:space="0" w:color="auto"/>
              <w:bottom w:val="single" w:sz="4" w:space="0" w:color="auto"/>
              <w:right w:val="nil"/>
            </w:tcBorders>
            <w:noWrap/>
            <w:hideMark/>
          </w:tcPr>
          <w:p w14:paraId="6DF975CE"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16295F97"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C44F22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0ABB4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BE747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8700D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387C3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7014B34"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2CEECD9F" w14:textId="77777777" w:rsidTr="00867119">
        <w:trPr>
          <w:trHeight w:val="300"/>
        </w:trPr>
        <w:tc>
          <w:tcPr>
            <w:tcW w:w="4548" w:type="dxa"/>
            <w:tcBorders>
              <w:top w:val="nil"/>
              <w:left w:val="single" w:sz="4" w:space="0" w:color="auto"/>
              <w:bottom w:val="single" w:sz="4" w:space="0" w:color="auto"/>
              <w:right w:val="nil"/>
            </w:tcBorders>
            <w:noWrap/>
            <w:hideMark/>
          </w:tcPr>
          <w:p w14:paraId="1974E4DA"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347C4481"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E5CE36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8BC3E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E7293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251B1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8D21B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2533395"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70A7FD15" w14:textId="77777777" w:rsidTr="00867119">
        <w:trPr>
          <w:trHeight w:val="300"/>
        </w:trPr>
        <w:tc>
          <w:tcPr>
            <w:tcW w:w="4548" w:type="dxa"/>
            <w:tcBorders>
              <w:top w:val="nil"/>
              <w:left w:val="single" w:sz="4" w:space="0" w:color="auto"/>
              <w:bottom w:val="single" w:sz="4" w:space="0" w:color="auto"/>
              <w:right w:val="nil"/>
            </w:tcBorders>
            <w:noWrap/>
            <w:hideMark/>
          </w:tcPr>
          <w:p w14:paraId="6053153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E61D19E"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B3972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BA9DA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3E7AB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F5912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CF19A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117FF3F"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5235534F" w14:textId="77777777" w:rsidTr="00867119">
        <w:trPr>
          <w:trHeight w:val="300"/>
        </w:trPr>
        <w:tc>
          <w:tcPr>
            <w:tcW w:w="4548" w:type="dxa"/>
            <w:tcBorders>
              <w:top w:val="nil"/>
              <w:left w:val="single" w:sz="4" w:space="0" w:color="auto"/>
              <w:bottom w:val="single" w:sz="4" w:space="0" w:color="auto"/>
              <w:right w:val="nil"/>
            </w:tcBorders>
            <w:noWrap/>
            <w:hideMark/>
          </w:tcPr>
          <w:p w14:paraId="77A50FBA" w14:textId="77777777" w:rsidR="00FF3C7D" w:rsidRPr="00DE5153" w:rsidRDefault="00FF3C7D" w:rsidP="00FF3C7D">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2595194"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9B49C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68F9F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9F01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D66B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AA870B"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80BA7E8"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64E7118B" w14:textId="77777777" w:rsidTr="00867119">
        <w:trPr>
          <w:trHeight w:val="300"/>
        </w:trPr>
        <w:tc>
          <w:tcPr>
            <w:tcW w:w="4548" w:type="dxa"/>
            <w:tcBorders>
              <w:top w:val="nil"/>
              <w:left w:val="single" w:sz="4" w:space="0" w:color="auto"/>
              <w:bottom w:val="single" w:sz="4" w:space="0" w:color="auto"/>
              <w:right w:val="nil"/>
            </w:tcBorders>
            <w:noWrap/>
            <w:hideMark/>
          </w:tcPr>
          <w:p w14:paraId="62C9EA58"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7301A57"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6F7CC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2E43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8F5F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1714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B39B7D"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560FD6D"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174A5321" w14:textId="77777777" w:rsidTr="00867119">
        <w:trPr>
          <w:trHeight w:val="300"/>
        </w:trPr>
        <w:tc>
          <w:tcPr>
            <w:tcW w:w="4548" w:type="dxa"/>
            <w:tcBorders>
              <w:top w:val="nil"/>
              <w:left w:val="single" w:sz="4" w:space="0" w:color="auto"/>
              <w:bottom w:val="single" w:sz="4" w:space="0" w:color="auto"/>
              <w:right w:val="nil"/>
            </w:tcBorders>
            <w:noWrap/>
            <w:hideMark/>
          </w:tcPr>
          <w:p w14:paraId="0F98DE43"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76935EDE"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EAB632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06EC3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FC94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FA5CF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CD99AC"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D8D0D77" w14:textId="77777777" w:rsidR="00FF3C7D" w:rsidRPr="00DE5153" w:rsidRDefault="00FF3C7D" w:rsidP="00FF3C7D">
            <w:pPr>
              <w:widowControl/>
              <w:spacing w:line="256" w:lineRule="auto"/>
              <w:rPr>
                <w:color w:val="000000"/>
                <w:sz w:val="18"/>
                <w:szCs w:val="18"/>
                <w:lang w:val="en-GB" w:eastAsia="en-US"/>
              </w:rPr>
            </w:pPr>
          </w:p>
        </w:tc>
      </w:tr>
      <w:tr w:rsidR="00FF3C7D" w:rsidRPr="00DE5153" w14:paraId="25ECA176" w14:textId="77777777" w:rsidTr="00867119">
        <w:trPr>
          <w:trHeight w:val="300"/>
        </w:trPr>
        <w:tc>
          <w:tcPr>
            <w:tcW w:w="4548" w:type="dxa"/>
            <w:tcBorders>
              <w:top w:val="nil"/>
              <w:left w:val="single" w:sz="4" w:space="0" w:color="auto"/>
              <w:bottom w:val="single" w:sz="4" w:space="0" w:color="auto"/>
              <w:right w:val="nil"/>
            </w:tcBorders>
            <w:noWrap/>
            <w:hideMark/>
          </w:tcPr>
          <w:p w14:paraId="1963E05C"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27A2F091" w14:textId="4EA46D4C"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F3C348" w14:textId="3A5449E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975FC3" w14:textId="121B3F33"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417951" w14:textId="28D33EC0"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D806D5" w14:textId="5E52C81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8AF8D6" w14:textId="56D8D416"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E79137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B27F001" w14:textId="77777777" w:rsidTr="00867119">
        <w:trPr>
          <w:trHeight w:val="300"/>
        </w:trPr>
        <w:tc>
          <w:tcPr>
            <w:tcW w:w="4548" w:type="dxa"/>
            <w:tcBorders>
              <w:top w:val="nil"/>
              <w:left w:val="single" w:sz="4" w:space="0" w:color="auto"/>
              <w:bottom w:val="single" w:sz="4" w:space="0" w:color="auto"/>
              <w:right w:val="nil"/>
            </w:tcBorders>
            <w:noWrap/>
            <w:hideMark/>
          </w:tcPr>
          <w:p w14:paraId="01FAEE8F"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129E8A64" w14:textId="7084BD62"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72FD8C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9C087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FE4DB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F963E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7AE57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2AC10D4C"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EBD9F20" w14:textId="77777777" w:rsidTr="00867119">
        <w:trPr>
          <w:trHeight w:val="300"/>
        </w:trPr>
        <w:tc>
          <w:tcPr>
            <w:tcW w:w="4548" w:type="dxa"/>
            <w:tcBorders>
              <w:top w:val="nil"/>
              <w:left w:val="single" w:sz="4" w:space="0" w:color="auto"/>
              <w:bottom w:val="single" w:sz="4" w:space="0" w:color="auto"/>
              <w:right w:val="nil"/>
            </w:tcBorders>
            <w:noWrap/>
            <w:hideMark/>
          </w:tcPr>
          <w:p w14:paraId="562F3692"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6C4D6191" w14:textId="7A35F68B"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4F268" w14:textId="1170B66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46E0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2CD75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4DAFD9"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FD4C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66719713"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6494927" w14:textId="77777777" w:rsidTr="00867119">
        <w:trPr>
          <w:trHeight w:val="300"/>
        </w:trPr>
        <w:tc>
          <w:tcPr>
            <w:tcW w:w="4548" w:type="dxa"/>
            <w:tcBorders>
              <w:top w:val="nil"/>
              <w:left w:val="single" w:sz="4" w:space="0" w:color="auto"/>
              <w:bottom w:val="single" w:sz="4" w:space="0" w:color="auto"/>
              <w:right w:val="nil"/>
            </w:tcBorders>
            <w:noWrap/>
            <w:hideMark/>
          </w:tcPr>
          <w:p w14:paraId="3B8E65B1"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60E013B0" w14:textId="6FEB29C0"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01F5B" w14:textId="7F52F305"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9FA66B" w14:textId="2A7FAE6A"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05833" w14:textId="1DF065D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0463C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4E5E6"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CA44DCA"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45512CD" w14:textId="77777777" w:rsidTr="00867119">
        <w:trPr>
          <w:trHeight w:val="300"/>
        </w:trPr>
        <w:tc>
          <w:tcPr>
            <w:tcW w:w="4548" w:type="dxa"/>
            <w:tcBorders>
              <w:top w:val="nil"/>
              <w:left w:val="single" w:sz="4" w:space="0" w:color="auto"/>
              <w:bottom w:val="single" w:sz="4" w:space="0" w:color="auto"/>
              <w:right w:val="nil"/>
            </w:tcBorders>
            <w:noWrap/>
            <w:hideMark/>
          </w:tcPr>
          <w:p w14:paraId="04882B7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Lars Adaktusson (KD) </w:t>
            </w:r>
          </w:p>
        </w:tc>
        <w:tc>
          <w:tcPr>
            <w:tcW w:w="728" w:type="dxa"/>
            <w:tcBorders>
              <w:top w:val="nil"/>
              <w:left w:val="single" w:sz="4" w:space="0" w:color="auto"/>
              <w:bottom w:val="single" w:sz="4" w:space="0" w:color="auto"/>
              <w:right w:val="single" w:sz="4" w:space="0" w:color="auto"/>
            </w:tcBorders>
            <w:noWrap/>
          </w:tcPr>
          <w:p w14:paraId="76F86D50"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86844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8D9F7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2C566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FA842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ACBFDB"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4491FC7"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6F21388" w14:textId="77777777" w:rsidTr="00867119">
        <w:trPr>
          <w:trHeight w:val="300"/>
        </w:trPr>
        <w:tc>
          <w:tcPr>
            <w:tcW w:w="4548" w:type="dxa"/>
            <w:tcBorders>
              <w:top w:val="nil"/>
              <w:left w:val="single" w:sz="4" w:space="0" w:color="auto"/>
              <w:bottom w:val="single" w:sz="4" w:space="0" w:color="auto"/>
              <w:right w:val="nil"/>
            </w:tcBorders>
            <w:noWrap/>
            <w:hideMark/>
          </w:tcPr>
          <w:p w14:paraId="3EBEFF8A"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405E2C65"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DA01A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7EFB4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B8E5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0F8EF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ED9C4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B917994"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EE61DD6" w14:textId="77777777" w:rsidTr="00867119">
        <w:trPr>
          <w:trHeight w:val="300"/>
        </w:trPr>
        <w:tc>
          <w:tcPr>
            <w:tcW w:w="4548" w:type="dxa"/>
            <w:tcBorders>
              <w:top w:val="nil"/>
              <w:left w:val="single" w:sz="4" w:space="0" w:color="auto"/>
              <w:bottom w:val="single" w:sz="4" w:space="0" w:color="auto"/>
              <w:right w:val="nil"/>
            </w:tcBorders>
            <w:noWrap/>
            <w:hideMark/>
          </w:tcPr>
          <w:p w14:paraId="3FE43068"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3021E41E" w14:textId="7AD83E1B"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3920AD" w14:textId="65D6C1DE"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A75527" w14:textId="5B47A020"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7A9DD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0752A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FA6D9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1F4B180B"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C9AE2E6" w14:textId="77777777" w:rsidTr="00867119">
        <w:trPr>
          <w:trHeight w:val="300"/>
        </w:trPr>
        <w:tc>
          <w:tcPr>
            <w:tcW w:w="4548" w:type="dxa"/>
            <w:tcBorders>
              <w:top w:val="nil"/>
              <w:left w:val="single" w:sz="4" w:space="0" w:color="auto"/>
              <w:bottom w:val="single" w:sz="4" w:space="0" w:color="auto"/>
              <w:right w:val="nil"/>
            </w:tcBorders>
            <w:noWrap/>
            <w:hideMark/>
          </w:tcPr>
          <w:p w14:paraId="7D136B4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6D07D9D6"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3CCC9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0D12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E5D13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98F0F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62265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5D652720"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41043BC" w14:textId="77777777" w:rsidTr="00867119">
        <w:trPr>
          <w:trHeight w:val="300"/>
        </w:trPr>
        <w:tc>
          <w:tcPr>
            <w:tcW w:w="4548" w:type="dxa"/>
            <w:tcBorders>
              <w:top w:val="nil"/>
              <w:left w:val="single" w:sz="4" w:space="0" w:color="auto"/>
              <w:bottom w:val="single" w:sz="4" w:space="0" w:color="auto"/>
              <w:right w:val="nil"/>
            </w:tcBorders>
            <w:noWrap/>
            <w:hideMark/>
          </w:tcPr>
          <w:p w14:paraId="2CFF571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5ABCD669"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97A57C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8755A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ECA22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15B9D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882B41"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6F0198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479E83A" w14:textId="77777777" w:rsidTr="00867119">
        <w:trPr>
          <w:trHeight w:val="300"/>
        </w:trPr>
        <w:tc>
          <w:tcPr>
            <w:tcW w:w="4548" w:type="dxa"/>
            <w:tcBorders>
              <w:top w:val="nil"/>
              <w:left w:val="single" w:sz="4" w:space="0" w:color="auto"/>
              <w:bottom w:val="single" w:sz="4" w:space="0" w:color="auto"/>
              <w:right w:val="nil"/>
            </w:tcBorders>
            <w:noWrap/>
            <w:hideMark/>
          </w:tcPr>
          <w:p w14:paraId="7F03482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3BF3FD99"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54B31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686C4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0DB1B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685502"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921428"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31C01B1"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30D32036" w14:textId="77777777" w:rsidTr="00867119">
        <w:trPr>
          <w:trHeight w:val="300"/>
        </w:trPr>
        <w:tc>
          <w:tcPr>
            <w:tcW w:w="4548" w:type="dxa"/>
            <w:tcBorders>
              <w:top w:val="nil"/>
              <w:left w:val="single" w:sz="4" w:space="0" w:color="auto"/>
              <w:bottom w:val="single" w:sz="4" w:space="0" w:color="auto"/>
              <w:right w:val="nil"/>
            </w:tcBorders>
            <w:noWrap/>
            <w:hideMark/>
          </w:tcPr>
          <w:p w14:paraId="23CEB58A" w14:textId="77777777" w:rsidR="00FF3C7D" w:rsidRPr="00DE5153" w:rsidRDefault="00FF3C7D" w:rsidP="00FF3C7D">
            <w:pPr>
              <w:widowControl/>
              <w:spacing w:line="256" w:lineRule="auto"/>
              <w:rPr>
                <w:color w:val="000000"/>
                <w:sz w:val="18"/>
                <w:szCs w:val="18"/>
                <w:lang w:val="en-GB" w:eastAsia="en-US"/>
              </w:rPr>
            </w:pPr>
            <w:proofErr w:type="spellStart"/>
            <w:r w:rsidRPr="00DE5153">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C173903"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F305A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2D92AA"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607547"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7FDF6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A9B47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727C97A9"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2409C81B" w14:textId="77777777" w:rsidTr="00867119">
        <w:trPr>
          <w:trHeight w:val="300"/>
        </w:trPr>
        <w:tc>
          <w:tcPr>
            <w:tcW w:w="4548" w:type="dxa"/>
            <w:tcBorders>
              <w:top w:val="nil"/>
              <w:left w:val="single" w:sz="4" w:space="0" w:color="auto"/>
              <w:bottom w:val="single" w:sz="4" w:space="0" w:color="auto"/>
              <w:right w:val="nil"/>
            </w:tcBorders>
            <w:noWrap/>
            <w:hideMark/>
          </w:tcPr>
          <w:p w14:paraId="2E878E29"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21658CDE"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D9EF8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C7B1F6"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31DF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A20A8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7A25C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0006E84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D78A0AC" w14:textId="77777777" w:rsidTr="00867119">
        <w:trPr>
          <w:trHeight w:val="300"/>
        </w:trPr>
        <w:tc>
          <w:tcPr>
            <w:tcW w:w="4548" w:type="dxa"/>
            <w:tcBorders>
              <w:top w:val="nil"/>
              <w:left w:val="single" w:sz="4" w:space="0" w:color="auto"/>
              <w:bottom w:val="single" w:sz="4" w:space="0" w:color="auto"/>
              <w:right w:val="nil"/>
            </w:tcBorders>
            <w:noWrap/>
            <w:hideMark/>
          </w:tcPr>
          <w:p w14:paraId="264E8542"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2D5B0719"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82C26EC"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DDE13B"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1688C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AD764"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761D00"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4364A3"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01914252" w14:textId="77777777" w:rsidTr="00867119">
        <w:trPr>
          <w:trHeight w:val="300"/>
        </w:trPr>
        <w:tc>
          <w:tcPr>
            <w:tcW w:w="4548" w:type="dxa"/>
            <w:tcBorders>
              <w:top w:val="nil"/>
              <w:left w:val="single" w:sz="4" w:space="0" w:color="auto"/>
              <w:bottom w:val="single" w:sz="4" w:space="0" w:color="auto"/>
              <w:right w:val="nil"/>
            </w:tcBorders>
            <w:noWrap/>
            <w:hideMark/>
          </w:tcPr>
          <w:p w14:paraId="77B8D00E"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812A6AB"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90B21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0C9FCE"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5B62F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EFD83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5E0C9"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6CD6B11"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58FDCE59" w14:textId="77777777" w:rsidTr="00867119">
        <w:trPr>
          <w:trHeight w:val="300"/>
        </w:trPr>
        <w:tc>
          <w:tcPr>
            <w:tcW w:w="4548" w:type="dxa"/>
            <w:tcBorders>
              <w:top w:val="nil"/>
              <w:left w:val="single" w:sz="4" w:space="0" w:color="auto"/>
              <w:bottom w:val="single" w:sz="4" w:space="0" w:color="auto"/>
              <w:right w:val="nil"/>
            </w:tcBorders>
            <w:noWrap/>
            <w:hideMark/>
          </w:tcPr>
          <w:p w14:paraId="3CAA00C8"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0ECCCF3" w14:textId="2BAD8DBB"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77F78D7" w14:textId="292E3109"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BC5E4" w14:textId="78C142D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F3AA59" w14:textId="2C41F0D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DAEF2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1658D4"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D5AA1CB"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E4DCE8E" w14:textId="77777777" w:rsidTr="00867119">
        <w:trPr>
          <w:trHeight w:val="300"/>
        </w:trPr>
        <w:tc>
          <w:tcPr>
            <w:tcW w:w="4548" w:type="dxa"/>
            <w:tcBorders>
              <w:top w:val="nil"/>
              <w:left w:val="single" w:sz="4" w:space="0" w:color="auto"/>
              <w:bottom w:val="single" w:sz="4" w:space="0" w:color="auto"/>
              <w:right w:val="nil"/>
            </w:tcBorders>
            <w:noWrap/>
            <w:hideMark/>
          </w:tcPr>
          <w:p w14:paraId="1BE211DD"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AD4037B"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296685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E9A18"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DA4A2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5CC125"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A7AA3"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42EFA305"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54DF33F" w14:textId="77777777" w:rsidTr="00867119">
        <w:trPr>
          <w:trHeight w:val="300"/>
        </w:trPr>
        <w:tc>
          <w:tcPr>
            <w:tcW w:w="4548" w:type="dxa"/>
            <w:tcBorders>
              <w:top w:val="nil"/>
              <w:left w:val="single" w:sz="4" w:space="0" w:color="auto"/>
              <w:bottom w:val="single" w:sz="4" w:space="0" w:color="auto"/>
              <w:right w:val="nil"/>
            </w:tcBorders>
            <w:noWrap/>
            <w:hideMark/>
          </w:tcPr>
          <w:p w14:paraId="09FA1254" w14:textId="186C59C6" w:rsidR="00FF3C7D" w:rsidRPr="00DE5153" w:rsidRDefault="00FF3C7D" w:rsidP="00FF3C7D">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r w:rsidRPr="00DE5153">
              <w:rPr>
                <w:color w:val="000000"/>
                <w:sz w:val="18"/>
                <w:szCs w:val="18"/>
                <w:lang w:val="en-GB" w:eastAsia="en-US"/>
              </w:rPr>
              <w:t xml:space="preserve"> (V)</w:t>
            </w:r>
          </w:p>
        </w:tc>
        <w:tc>
          <w:tcPr>
            <w:tcW w:w="728" w:type="dxa"/>
            <w:tcBorders>
              <w:top w:val="nil"/>
              <w:left w:val="single" w:sz="4" w:space="0" w:color="auto"/>
              <w:bottom w:val="single" w:sz="4" w:space="0" w:color="auto"/>
              <w:right w:val="single" w:sz="4" w:space="0" w:color="auto"/>
            </w:tcBorders>
            <w:noWrap/>
          </w:tcPr>
          <w:p w14:paraId="599DD3FD" w14:textId="77777777" w:rsidR="00FF3C7D" w:rsidRPr="00DE5153" w:rsidRDefault="00FF3C7D" w:rsidP="00FF3C7D">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6DA88F3"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4854D"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63ACF9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399311"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CBBF27"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nil"/>
              <w:left w:val="nil"/>
              <w:bottom w:val="single" w:sz="4" w:space="0" w:color="auto"/>
              <w:right w:val="single" w:sz="4" w:space="0" w:color="auto"/>
            </w:tcBorders>
            <w:noWrap/>
          </w:tcPr>
          <w:p w14:paraId="33711C0D"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19007D3D" w14:textId="77777777" w:rsidTr="00867119">
        <w:trPr>
          <w:trHeight w:val="300"/>
        </w:trPr>
        <w:tc>
          <w:tcPr>
            <w:tcW w:w="4548" w:type="dxa"/>
            <w:tcBorders>
              <w:top w:val="single" w:sz="4" w:space="0" w:color="auto"/>
              <w:left w:val="single" w:sz="4" w:space="0" w:color="auto"/>
              <w:bottom w:val="single" w:sz="4" w:space="0" w:color="auto"/>
              <w:right w:val="nil"/>
            </w:tcBorders>
            <w:noWrap/>
            <w:hideMark/>
          </w:tcPr>
          <w:p w14:paraId="6A79672A"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4E77A7B3" w14:textId="1C6ACFC1" w:rsidR="00FF3C7D" w:rsidRPr="00DE5153" w:rsidRDefault="00FF3C7D" w:rsidP="00FF3C7D">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4" w:space="0" w:color="auto"/>
              <w:left w:val="nil"/>
              <w:bottom w:val="single" w:sz="4" w:space="0" w:color="auto"/>
              <w:right w:val="single" w:sz="4" w:space="0" w:color="auto"/>
            </w:tcBorders>
            <w:noWrap/>
          </w:tcPr>
          <w:p w14:paraId="5F695804" w14:textId="3284D05D"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762710F"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shd w:val="clear" w:color="auto" w:fill="auto"/>
            <w:noWrap/>
          </w:tcPr>
          <w:p w14:paraId="469843F6" w14:textId="6732DDAB"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740357" w14:textId="5FE4CA54"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FB10BAE" w14:textId="574D2A5B" w:rsidR="00FF3C7D" w:rsidRPr="00DE5153" w:rsidRDefault="00FF3C7D" w:rsidP="00FF3C7D">
            <w:pPr>
              <w:widowControl/>
              <w:spacing w:line="256" w:lineRule="auto"/>
              <w:rPr>
                <w:color w:val="000000"/>
                <w:sz w:val="22"/>
                <w:szCs w:val="22"/>
                <w:lang w:val="en-GB" w:eastAsia="en-US"/>
              </w:rPr>
            </w:pPr>
          </w:p>
        </w:tc>
        <w:tc>
          <w:tcPr>
            <w:tcW w:w="732" w:type="dxa"/>
            <w:tcBorders>
              <w:top w:val="single" w:sz="4" w:space="0" w:color="auto"/>
              <w:left w:val="nil"/>
              <w:bottom w:val="single" w:sz="4" w:space="0" w:color="auto"/>
              <w:right w:val="single" w:sz="4" w:space="0" w:color="auto"/>
            </w:tcBorders>
            <w:noWrap/>
          </w:tcPr>
          <w:p w14:paraId="3619DB58"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755301CD" w14:textId="77777777" w:rsidTr="00867119">
        <w:trPr>
          <w:trHeight w:val="300"/>
        </w:trPr>
        <w:tc>
          <w:tcPr>
            <w:tcW w:w="4548" w:type="dxa"/>
            <w:tcBorders>
              <w:top w:val="single" w:sz="4" w:space="0" w:color="auto"/>
              <w:left w:val="single" w:sz="4" w:space="0" w:color="auto"/>
              <w:bottom w:val="single" w:sz="8" w:space="0" w:color="auto"/>
              <w:right w:val="nil"/>
            </w:tcBorders>
            <w:noWrap/>
            <w:hideMark/>
          </w:tcPr>
          <w:p w14:paraId="42D13E77" w14:textId="77777777" w:rsidR="00FF3C7D" w:rsidRPr="00DE5153" w:rsidRDefault="00FF3C7D" w:rsidP="00FF3C7D">
            <w:pPr>
              <w:widowControl/>
              <w:spacing w:line="256" w:lineRule="auto"/>
              <w:rPr>
                <w:color w:val="000000"/>
                <w:sz w:val="18"/>
                <w:szCs w:val="18"/>
                <w:lang w:val="en-GB" w:eastAsia="en-US"/>
              </w:rPr>
            </w:pPr>
            <w:r w:rsidRPr="00DE5153">
              <w:rPr>
                <w:color w:val="000000"/>
                <w:sz w:val="18"/>
                <w:szCs w:val="18"/>
                <w:lang w:val="en-GB" w:eastAsia="en-US"/>
              </w:rPr>
              <w:t>Camilla Brodin (KD)</w:t>
            </w:r>
          </w:p>
        </w:tc>
        <w:tc>
          <w:tcPr>
            <w:tcW w:w="728" w:type="dxa"/>
            <w:tcBorders>
              <w:top w:val="single" w:sz="4" w:space="0" w:color="auto"/>
              <w:left w:val="single" w:sz="4" w:space="0" w:color="auto"/>
              <w:bottom w:val="single" w:sz="8" w:space="0" w:color="auto"/>
              <w:right w:val="single" w:sz="4" w:space="0" w:color="auto"/>
            </w:tcBorders>
            <w:noWrap/>
          </w:tcPr>
          <w:p w14:paraId="705622A2" w14:textId="0258E403" w:rsidR="00FF3C7D" w:rsidRPr="00DE5153" w:rsidRDefault="00FF3C7D" w:rsidP="00FF3C7D">
            <w:pPr>
              <w:widowControl/>
              <w:spacing w:line="256" w:lineRule="auto"/>
              <w:rPr>
                <w:color w:val="000000"/>
                <w:sz w:val="22"/>
                <w:szCs w:val="22"/>
                <w:lang w:val="en-GB" w:eastAsia="en-US"/>
              </w:rPr>
            </w:pPr>
          </w:p>
        </w:tc>
        <w:tc>
          <w:tcPr>
            <w:tcW w:w="728" w:type="dxa"/>
            <w:tcBorders>
              <w:top w:val="single" w:sz="4" w:space="0" w:color="auto"/>
              <w:left w:val="nil"/>
              <w:bottom w:val="single" w:sz="8" w:space="0" w:color="auto"/>
              <w:right w:val="single" w:sz="4" w:space="0" w:color="auto"/>
            </w:tcBorders>
            <w:noWrap/>
          </w:tcPr>
          <w:p w14:paraId="337BA507" w14:textId="546A0544"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2976C0E8" w14:textId="54D3978E"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4BD34312" w14:textId="6C1BF4B8"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02C0EBA0" w14:textId="77777777" w:rsidR="00FF3C7D" w:rsidRPr="00DE5153" w:rsidRDefault="00FF3C7D" w:rsidP="00FF3C7D">
            <w:pPr>
              <w:widowControl/>
              <w:spacing w:line="256" w:lineRule="auto"/>
              <w:rPr>
                <w:color w:val="000000"/>
                <w:sz w:val="22"/>
                <w:szCs w:val="22"/>
                <w:lang w:val="en-GB" w:eastAsia="en-US"/>
              </w:rPr>
            </w:pPr>
          </w:p>
        </w:tc>
        <w:tc>
          <w:tcPr>
            <w:tcW w:w="727" w:type="dxa"/>
            <w:tcBorders>
              <w:top w:val="single" w:sz="4" w:space="0" w:color="auto"/>
              <w:left w:val="nil"/>
              <w:bottom w:val="single" w:sz="8" w:space="0" w:color="auto"/>
              <w:right w:val="single" w:sz="4" w:space="0" w:color="auto"/>
            </w:tcBorders>
            <w:noWrap/>
          </w:tcPr>
          <w:p w14:paraId="3E1C03AF" w14:textId="77777777" w:rsidR="00FF3C7D" w:rsidRPr="00DE5153" w:rsidRDefault="00FF3C7D" w:rsidP="00FF3C7D">
            <w:pPr>
              <w:widowControl/>
              <w:spacing w:line="256" w:lineRule="auto"/>
              <w:rPr>
                <w:color w:val="000000"/>
                <w:sz w:val="22"/>
                <w:szCs w:val="22"/>
                <w:lang w:val="en-GB" w:eastAsia="en-US"/>
              </w:rPr>
            </w:pPr>
          </w:p>
        </w:tc>
        <w:tc>
          <w:tcPr>
            <w:tcW w:w="732" w:type="dxa"/>
            <w:tcBorders>
              <w:top w:val="single" w:sz="4" w:space="0" w:color="auto"/>
              <w:left w:val="nil"/>
              <w:bottom w:val="single" w:sz="8" w:space="0" w:color="auto"/>
              <w:right w:val="single" w:sz="4" w:space="0" w:color="auto"/>
            </w:tcBorders>
            <w:noWrap/>
          </w:tcPr>
          <w:p w14:paraId="53C63102" w14:textId="77777777" w:rsidR="00FF3C7D" w:rsidRPr="00DE5153" w:rsidRDefault="00FF3C7D" w:rsidP="00FF3C7D">
            <w:pPr>
              <w:widowControl/>
              <w:spacing w:line="256" w:lineRule="auto"/>
              <w:rPr>
                <w:color w:val="000000"/>
                <w:sz w:val="22"/>
                <w:szCs w:val="22"/>
                <w:lang w:val="en-GB" w:eastAsia="en-US"/>
              </w:rPr>
            </w:pPr>
          </w:p>
        </w:tc>
      </w:tr>
      <w:tr w:rsidR="00FF3C7D" w:rsidRPr="00DE5153" w14:paraId="48FDD40B" w14:textId="77777777" w:rsidTr="00061C1F">
        <w:trPr>
          <w:trHeight w:val="300"/>
        </w:trPr>
        <w:tc>
          <w:tcPr>
            <w:tcW w:w="4548" w:type="dxa"/>
            <w:tcBorders>
              <w:top w:val="single" w:sz="8" w:space="0" w:color="auto"/>
              <w:left w:val="single" w:sz="8" w:space="0" w:color="auto"/>
              <w:bottom w:val="single" w:sz="8" w:space="0" w:color="auto"/>
              <w:right w:val="single" w:sz="8" w:space="0" w:color="auto"/>
            </w:tcBorders>
            <w:noWrap/>
          </w:tcPr>
          <w:p w14:paraId="0C78FAC7" w14:textId="77777777" w:rsidR="00FF3C7D" w:rsidRPr="00F61746" w:rsidRDefault="00FF3C7D" w:rsidP="00FF3C7D">
            <w:pPr>
              <w:widowControl/>
              <w:spacing w:line="256" w:lineRule="auto"/>
              <w:rPr>
                <w:color w:val="000000"/>
                <w:sz w:val="18"/>
                <w:szCs w:val="18"/>
                <w:lang w:eastAsia="en-US"/>
              </w:rPr>
            </w:pPr>
            <w:r w:rsidRPr="00F61746">
              <w:rPr>
                <w:color w:val="000000"/>
                <w:sz w:val="18"/>
                <w:szCs w:val="18"/>
                <w:lang w:eastAsia="en-US"/>
              </w:rPr>
              <w:t>Marie-Louise Hänel Sandström (M)</w:t>
            </w:r>
          </w:p>
        </w:tc>
        <w:tc>
          <w:tcPr>
            <w:tcW w:w="728" w:type="dxa"/>
            <w:tcBorders>
              <w:top w:val="single" w:sz="8" w:space="0" w:color="auto"/>
              <w:left w:val="single" w:sz="8" w:space="0" w:color="auto"/>
              <w:bottom w:val="single" w:sz="8" w:space="0" w:color="auto"/>
              <w:right w:val="single" w:sz="8" w:space="0" w:color="auto"/>
            </w:tcBorders>
            <w:noWrap/>
          </w:tcPr>
          <w:p w14:paraId="18396DF3" w14:textId="3C2316D3" w:rsidR="00FF3C7D" w:rsidRPr="00F61746" w:rsidRDefault="00FF3C7D" w:rsidP="00FF3C7D">
            <w:pPr>
              <w:widowControl/>
              <w:spacing w:line="256" w:lineRule="auto"/>
              <w:rPr>
                <w:color w:val="000000"/>
                <w:sz w:val="22"/>
                <w:szCs w:val="22"/>
                <w:lang w:eastAsia="en-US"/>
              </w:rPr>
            </w:pPr>
          </w:p>
        </w:tc>
        <w:tc>
          <w:tcPr>
            <w:tcW w:w="728" w:type="dxa"/>
            <w:tcBorders>
              <w:top w:val="single" w:sz="8" w:space="0" w:color="auto"/>
              <w:left w:val="single" w:sz="8" w:space="0" w:color="auto"/>
              <w:bottom w:val="single" w:sz="8" w:space="0" w:color="auto"/>
              <w:right w:val="single" w:sz="8" w:space="0" w:color="auto"/>
            </w:tcBorders>
            <w:noWrap/>
          </w:tcPr>
          <w:p w14:paraId="6E3BCBF5" w14:textId="3C45858E" w:rsidR="00FF3C7D" w:rsidRPr="00F61746" w:rsidRDefault="00FF3C7D" w:rsidP="00FF3C7D">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8" w:space="0" w:color="auto"/>
              <w:right w:val="single" w:sz="8" w:space="0" w:color="auto"/>
            </w:tcBorders>
            <w:noWrap/>
          </w:tcPr>
          <w:p w14:paraId="070C5731" w14:textId="45C89D40" w:rsidR="00FF3C7D" w:rsidRPr="00F61746" w:rsidRDefault="00FF3C7D" w:rsidP="00FF3C7D">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8" w:space="0" w:color="auto"/>
              <w:right w:val="single" w:sz="8" w:space="0" w:color="auto"/>
            </w:tcBorders>
            <w:noWrap/>
          </w:tcPr>
          <w:p w14:paraId="7F79968A" w14:textId="44993D11" w:rsidR="00FF3C7D" w:rsidRPr="00F61746" w:rsidRDefault="00FF3C7D" w:rsidP="00FF3C7D">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8" w:space="0" w:color="auto"/>
              <w:right w:val="single" w:sz="8" w:space="0" w:color="auto"/>
            </w:tcBorders>
            <w:noWrap/>
          </w:tcPr>
          <w:p w14:paraId="76911E9F" w14:textId="77777777" w:rsidR="00FF3C7D" w:rsidRPr="00F61746" w:rsidRDefault="00FF3C7D" w:rsidP="00FF3C7D">
            <w:pPr>
              <w:widowControl/>
              <w:spacing w:line="256" w:lineRule="auto"/>
              <w:rPr>
                <w:color w:val="000000"/>
                <w:sz w:val="22"/>
                <w:szCs w:val="22"/>
                <w:lang w:eastAsia="en-US"/>
              </w:rPr>
            </w:pPr>
          </w:p>
        </w:tc>
        <w:tc>
          <w:tcPr>
            <w:tcW w:w="727" w:type="dxa"/>
            <w:tcBorders>
              <w:top w:val="single" w:sz="8" w:space="0" w:color="auto"/>
              <w:left w:val="single" w:sz="8" w:space="0" w:color="auto"/>
              <w:bottom w:val="single" w:sz="8" w:space="0" w:color="auto"/>
              <w:right w:val="single" w:sz="8" w:space="0" w:color="auto"/>
            </w:tcBorders>
            <w:noWrap/>
          </w:tcPr>
          <w:p w14:paraId="3850A895" w14:textId="77777777" w:rsidR="00FF3C7D" w:rsidRPr="00F61746" w:rsidRDefault="00FF3C7D" w:rsidP="00FF3C7D">
            <w:pPr>
              <w:widowControl/>
              <w:spacing w:line="256" w:lineRule="auto"/>
              <w:rPr>
                <w:color w:val="000000"/>
                <w:sz w:val="22"/>
                <w:szCs w:val="22"/>
                <w:lang w:eastAsia="en-US"/>
              </w:rPr>
            </w:pPr>
          </w:p>
        </w:tc>
        <w:tc>
          <w:tcPr>
            <w:tcW w:w="732" w:type="dxa"/>
            <w:tcBorders>
              <w:top w:val="single" w:sz="8" w:space="0" w:color="auto"/>
              <w:left w:val="single" w:sz="8" w:space="0" w:color="auto"/>
              <w:bottom w:val="single" w:sz="8" w:space="0" w:color="auto"/>
              <w:right w:val="single" w:sz="8" w:space="0" w:color="auto"/>
            </w:tcBorders>
            <w:noWrap/>
          </w:tcPr>
          <w:p w14:paraId="0960287C" w14:textId="77777777" w:rsidR="00FF3C7D" w:rsidRPr="00F61746" w:rsidRDefault="00FF3C7D" w:rsidP="00FF3C7D">
            <w:pPr>
              <w:widowControl/>
              <w:spacing w:line="256" w:lineRule="auto"/>
              <w:rPr>
                <w:color w:val="000000"/>
                <w:sz w:val="22"/>
                <w:szCs w:val="22"/>
                <w:lang w:eastAsia="en-US"/>
              </w:rPr>
            </w:pPr>
          </w:p>
        </w:tc>
      </w:tr>
      <w:tr w:rsidR="00FF3C7D" w:rsidRPr="00DE5153" w14:paraId="467AE7BB" w14:textId="77777777" w:rsidTr="00061C1F">
        <w:trPr>
          <w:trHeight w:val="300"/>
        </w:trPr>
        <w:tc>
          <w:tcPr>
            <w:tcW w:w="4548" w:type="dxa"/>
            <w:tcBorders>
              <w:top w:val="single" w:sz="12" w:space="0" w:color="auto"/>
              <w:left w:val="single" w:sz="8" w:space="0" w:color="auto"/>
              <w:bottom w:val="single" w:sz="8" w:space="0" w:color="auto"/>
              <w:right w:val="single" w:sz="8" w:space="0" w:color="auto"/>
            </w:tcBorders>
            <w:noWrap/>
          </w:tcPr>
          <w:p w14:paraId="78204C0C" w14:textId="5D53EDB8" w:rsidR="00FF3C7D" w:rsidRDefault="00FF3C7D" w:rsidP="00FF3C7D">
            <w:pPr>
              <w:widowControl/>
              <w:spacing w:line="256" w:lineRule="auto"/>
              <w:rPr>
                <w:color w:val="000000"/>
                <w:sz w:val="18"/>
                <w:szCs w:val="18"/>
                <w:lang w:eastAsia="en-US"/>
              </w:rPr>
            </w:pPr>
            <w:r>
              <w:rPr>
                <w:color w:val="000000"/>
                <w:sz w:val="18"/>
                <w:szCs w:val="18"/>
                <w:lang w:eastAsia="en-US"/>
              </w:rPr>
              <w:t>Malin Danielsson (L)</w:t>
            </w:r>
          </w:p>
        </w:tc>
        <w:tc>
          <w:tcPr>
            <w:tcW w:w="728" w:type="dxa"/>
            <w:tcBorders>
              <w:top w:val="single" w:sz="12" w:space="0" w:color="auto"/>
              <w:left w:val="single" w:sz="8" w:space="0" w:color="auto"/>
              <w:bottom w:val="single" w:sz="8" w:space="0" w:color="auto"/>
              <w:right w:val="single" w:sz="8" w:space="0" w:color="auto"/>
            </w:tcBorders>
            <w:noWrap/>
          </w:tcPr>
          <w:p w14:paraId="0A126113" w14:textId="77D389BA" w:rsidR="00FF3C7D" w:rsidRPr="00F61746" w:rsidRDefault="00FF3C7D" w:rsidP="00FF3C7D">
            <w:pPr>
              <w:widowControl/>
              <w:spacing w:line="256" w:lineRule="auto"/>
              <w:rPr>
                <w:color w:val="000000"/>
                <w:sz w:val="22"/>
                <w:szCs w:val="22"/>
                <w:lang w:eastAsia="en-US"/>
              </w:rPr>
            </w:pPr>
            <w:r>
              <w:rPr>
                <w:color w:val="000000"/>
                <w:sz w:val="22"/>
                <w:szCs w:val="22"/>
                <w:lang w:eastAsia="en-US"/>
              </w:rPr>
              <w:t>X</w:t>
            </w:r>
          </w:p>
        </w:tc>
        <w:tc>
          <w:tcPr>
            <w:tcW w:w="728" w:type="dxa"/>
            <w:tcBorders>
              <w:top w:val="single" w:sz="12" w:space="0" w:color="auto"/>
              <w:left w:val="single" w:sz="8" w:space="0" w:color="auto"/>
              <w:bottom w:val="single" w:sz="8" w:space="0" w:color="auto"/>
              <w:right w:val="single" w:sz="8" w:space="0" w:color="auto"/>
            </w:tcBorders>
            <w:noWrap/>
          </w:tcPr>
          <w:p w14:paraId="7E22BAFD" w14:textId="2D05FA27" w:rsidR="00FF3C7D" w:rsidRPr="00F61746"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12" w:space="0" w:color="auto"/>
              <w:left w:val="single" w:sz="8" w:space="0" w:color="auto"/>
              <w:bottom w:val="single" w:sz="8" w:space="0" w:color="auto"/>
              <w:right w:val="single" w:sz="8" w:space="0" w:color="auto"/>
            </w:tcBorders>
            <w:noWrap/>
          </w:tcPr>
          <w:p w14:paraId="156C78BE" w14:textId="59D2B1A4" w:rsidR="00FF3C7D" w:rsidRPr="00F61746"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12" w:space="0" w:color="auto"/>
              <w:left w:val="single" w:sz="8" w:space="0" w:color="auto"/>
              <w:bottom w:val="single" w:sz="8" w:space="0" w:color="auto"/>
              <w:right w:val="single" w:sz="8" w:space="0" w:color="auto"/>
            </w:tcBorders>
            <w:noWrap/>
          </w:tcPr>
          <w:p w14:paraId="7D60DC2C" w14:textId="39EE4C5E" w:rsidR="00FF3C7D" w:rsidRPr="00F61746"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12" w:space="0" w:color="auto"/>
              <w:left w:val="single" w:sz="8" w:space="0" w:color="auto"/>
              <w:bottom w:val="single" w:sz="8" w:space="0" w:color="auto"/>
              <w:right w:val="single" w:sz="8" w:space="0" w:color="auto"/>
            </w:tcBorders>
            <w:noWrap/>
          </w:tcPr>
          <w:p w14:paraId="07EB8B4F" w14:textId="23431794" w:rsidR="00FF3C7D" w:rsidRPr="00F61746" w:rsidRDefault="00FF3C7D" w:rsidP="00FF3C7D">
            <w:pPr>
              <w:widowControl/>
              <w:spacing w:line="256" w:lineRule="auto"/>
              <w:rPr>
                <w:color w:val="000000"/>
                <w:sz w:val="22"/>
                <w:szCs w:val="22"/>
                <w:lang w:eastAsia="en-US"/>
              </w:rPr>
            </w:pPr>
            <w:r>
              <w:rPr>
                <w:color w:val="000000"/>
                <w:sz w:val="22"/>
                <w:szCs w:val="22"/>
                <w:lang w:eastAsia="en-US"/>
              </w:rPr>
              <w:t>X</w:t>
            </w:r>
          </w:p>
        </w:tc>
        <w:tc>
          <w:tcPr>
            <w:tcW w:w="727" w:type="dxa"/>
            <w:tcBorders>
              <w:top w:val="single" w:sz="12" w:space="0" w:color="auto"/>
              <w:left w:val="single" w:sz="8" w:space="0" w:color="auto"/>
              <w:bottom w:val="single" w:sz="8" w:space="0" w:color="auto"/>
              <w:right w:val="single" w:sz="8" w:space="0" w:color="auto"/>
            </w:tcBorders>
            <w:noWrap/>
          </w:tcPr>
          <w:p w14:paraId="724C0AF8" w14:textId="77777777" w:rsidR="00FF3C7D" w:rsidRPr="00F61746" w:rsidRDefault="00FF3C7D" w:rsidP="00FF3C7D">
            <w:pPr>
              <w:widowControl/>
              <w:spacing w:line="256" w:lineRule="auto"/>
              <w:rPr>
                <w:color w:val="000000"/>
                <w:sz w:val="22"/>
                <w:szCs w:val="22"/>
                <w:lang w:eastAsia="en-US"/>
              </w:rPr>
            </w:pPr>
          </w:p>
        </w:tc>
        <w:tc>
          <w:tcPr>
            <w:tcW w:w="732" w:type="dxa"/>
            <w:tcBorders>
              <w:top w:val="single" w:sz="12" w:space="0" w:color="auto"/>
              <w:left w:val="single" w:sz="8" w:space="0" w:color="auto"/>
              <w:bottom w:val="single" w:sz="8" w:space="0" w:color="auto"/>
              <w:right w:val="single" w:sz="8" w:space="0" w:color="auto"/>
            </w:tcBorders>
            <w:noWrap/>
          </w:tcPr>
          <w:p w14:paraId="6A4DD1EA" w14:textId="77777777" w:rsidR="00FF3C7D" w:rsidRPr="00F61746" w:rsidRDefault="00FF3C7D" w:rsidP="00FF3C7D">
            <w:pPr>
              <w:widowControl/>
              <w:spacing w:line="256" w:lineRule="auto"/>
              <w:rPr>
                <w:color w:val="000000"/>
                <w:sz w:val="22"/>
                <w:szCs w:val="22"/>
                <w:lang w:eastAsia="en-US"/>
              </w:rPr>
            </w:pPr>
          </w:p>
        </w:tc>
      </w:tr>
      <w:tr w:rsidR="00FF3C7D" w:rsidRPr="00DE5153" w14:paraId="6E825C6C" w14:textId="77777777" w:rsidTr="00061C1F">
        <w:trPr>
          <w:trHeight w:val="300"/>
        </w:trPr>
        <w:tc>
          <w:tcPr>
            <w:tcW w:w="4548" w:type="dxa"/>
            <w:tcBorders>
              <w:top w:val="single" w:sz="8" w:space="0" w:color="auto"/>
              <w:left w:val="single" w:sz="8" w:space="0" w:color="auto"/>
              <w:bottom w:val="single" w:sz="8" w:space="0" w:color="auto"/>
              <w:right w:val="single" w:sz="8" w:space="0" w:color="auto"/>
            </w:tcBorders>
            <w:noWrap/>
          </w:tcPr>
          <w:p w14:paraId="5D3E0D5E" w14:textId="0B3790F2" w:rsidR="00FF3C7D" w:rsidRPr="00AC5A27" w:rsidRDefault="00FF3C7D" w:rsidP="00FF3C7D">
            <w:pPr>
              <w:widowControl/>
              <w:spacing w:line="256" w:lineRule="auto"/>
              <w:rPr>
                <w:color w:val="000000"/>
                <w:sz w:val="18"/>
                <w:szCs w:val="18"/>
                <w:highlight w:val="yellow"/>
                <w:lang w:eastAsia="en-US"/>
              </w:rPr>
            </w:pPr>
            <w:r w:rsidRPr="00061C1F">
              <w:rPr>
                <w:color w:val="000000"/>
                <w:sz w:val="18"/>
                <w:szCs w:val="18"/>
                <w:lang w:eastAsia="en-US"/>
              </w:rPr>
              <w:t>Ebba Hermansson (SD)</w:t>
            </w:r>
          </w:p>
        </w:tc>
        <w:tc>
          <w:tcPr>
            <w:tcW w:w="728" w:type="dxa"/>
            <w:tcBorders>
              <w:top w:val="single" w:sz="8" w:space="0" w:color="auto"/>
              <w:left w:val="single" w:sz="8" w:space="0" w:color="auto"/>
              <w:bottom w:val="single" w:sz="8" w:space="0" w:color="auto"/>
              <w:right w:val="single" w:sz="8" w:space="0" w:color="auto"/>
            </w:tcBorders>
            <w:noWrap/>
          </w:tcPr>
          <w:p w14:paraId="3093BFFE" w14:textId="6DC05B51" w:rsidR="00FF3C7D" w:rsidRPr="00F61746" w:rsidRDefault="00FF3C7D" w:rsidP="00FF3C7D">
            <w:pPr>
              <w:widowControl/>
              <w:spacing w:line="256" w:lineRule="auto"/>
              <w:rPr>
                <w:color w:val="000000"/>
                <w:sz w:val="22"/>
                <w:szCs w:val="22"/>
                <w:lang w:eastAsia="en-US"/>
              </w:rPr>
            </w:pPr>
            <w:r w:rsidRPr="00AC5A27">
              <w:rPr>
                <w:color w:val="000000"/>
                <w:sz w:val="22"/>
                <w:szCs w:val="22"/>
                <w:lang w:eastAsia="en-US"/>
              </w:rPr>
              <w:t>X</w:t>
            </w:r>
          </w:p>
        </w:tc>
        <w:tc>
          <w:tcPr>
            <w:tcW w:w="728" w:type="dxa"/>
            <w:tcBorders>
              <w:top w:val="single" w:sz="8" w:space="0" w:color="auto"/>
              <w:left w:val="single" w:sz="8" w:space="0" w:color="auto"/>
              <w:bottom w:val="single" w:sz="8" w:space="0" w:color="auto"/>
              <w:right w:val="single" w:sz="8" w:space="0" w:color="auto"/>
            </w:tcBorders>
            <w:noWrap/>
          </w:tcPr>
          <w:p w14:paraId="2F393BE1" w14:textId="595A7864" w:rsidR="00FF3C7D" w:rsidRPr="00F61746" w:rsidRDefault="00FF3C7D" w:rsidP="00FF3C7D">
            <w:pPr>
              <w:widowControl/>
              <w:spacing w:line="256" w:lineRule="auto"/>
              <w:rPr>
                <w:color w:val="000000"/>
                <w:sz w:val="22"/>
                <w:szCs w:val="22"/>
                <w:lang w:eastAsia="en-US"/>
              </w:rPr>
            </w:pPr>
            <w:r w:rsidRPr="00AC5A27">
              <w:rPr>
                <w:color w:val="000000"/>
                <w:sz w:val="22"/>
                <w:szCs w:val="22"/>
                <w:lang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41BB00F4" w14:textId="02F5BD58" w:rsidR="00FF3C7D" w:rsidRPr="00F61746" w:rsidRDefault="00FF3C7D" w:rsidP="00FF3C7D">
            <w:pPr>
              <w:widowControl/>
              <w:spacing w:line="256" w:lineRule="auto"/>
              <w:rPr>
                <w:color w:val="000000"/>
                <w:sz w:val="22"/>
                <w:szCs w:val="22"/>
                <w:lang w:eastAsia="en-US"/>
              </w:rPr>
            </w:pPr>
            <w:r w:rsidRPr="00AC5A27">
              <w:rPr>
                <w:color w:val="000000"/>
                <w:sz w:val="22"/>
                <w:szCs w:val="22"/>
                <w:lang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3E205ECB" w14:textId="05F47643" w:rsidR="00FF3C7D" w:rsidRPr="00F61746" w:rsidRDefault="00FF3C7D" w:rsidP="00FF3C7D">
            <w:pPr>
              <w:widowControl/>
              <w:spacing w:line="256" w:lineRule="auto"/>
              <w:rPr>
                <w:color w:val="000000"/>
                <w:sz w:val="22"/>
                <w:szCs w:val="22"/>
                <w:lang w:eastAsia="en-US"/>
              </w:rPr>
            </w:pPr>
            <w:r w:rsidRPr="00AC5A27">
              <w:rPr>
                <w:color w:val="000000"/>
                <w:sz w:val="22"/>
                <w:szCs w:val="22"/>
                <w:lang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7AE15687" w14:textId="5FEC3BB7" w:rsidR="00FF3C7D" w:rsidRPr="00F61746" w:rsidRDefault="00FF3C7D" w:rsidP="00FF3C7D">
            <w:pPr>
              <w:widowControl/>
              <w:spacing w:line="256" w:lineRule="auto"/>
              <w:rPr>
                <w:color w:val="000000"/>
                <w:sz w:val="22"/>
                <w:szCs w:val="22"/>
                <w:lang w:eastAsia="en-US"/>
              </w:rPr>
            </w:pPr>
            <w:r w:rsidRPr="00AC5A27">
              <w:rPr>
                <w:color w:val="000000"/>
                <w:sz w:val="22"/>
                <w:szCs w:val="22"/>
                <w:lang w:eastAsia="en-US"/>
              </w:rPr>
              <w:t>X</w:t>
            </w:r>
          </w:p>
        </w:tc>
        <w:tc>
          <w:tcPr>
            <w:tcW w:w="727" w:type="dxa"/>
            <w:tcBorders>
              <w:top w:val="single" w:sz="8" w:space="0" w:color="auto"/>
              <w:left w:val="single" w:sz="8" w:space="0" w:color="auto"/>
              <w:bottom w:val="single" w:sz="8" w:space="0" w:color="auto"/>
              <w:right w:val="single" w:sz="8" w:space="0" w:color="auto"/>
            </w:tcBorders>
            <w:noWrap/>
          </w:tcPr>
          <w:p w14:paraId="31C16F81" w14:textId="77777777" w:rsidR="00FF3C7D" w:rsidRPr="00F61746" w:rsidRDefault="00FF3C7D" w:rsidP="00FF3C7D">
            <w:pPr>
              <w:widowControl/>
              <w:spacing w:line="256" w:lineRule="auto"/>
              <w:rPr>
                <w:color w:val="000000"/>
                <w:sz w:val="22"/>
                <w:szCs w:val="22"/>
                <w:lang w:eastAsia="en-US"/>
              </w:rPr>
            </w:pPr>
          </w:p>
        </w:tc>
        <w:tc>
          <w:tcPr>
            <w:tcW w:w="732" w:type="dxa"/>
            <w:tcBorders>
              <w:top w:val="single" w:sz="8" w:space="0" w:color="auto"/>
              <w:left w:val="single" w:sz="8" w:space="0" w:color="auto"/>
              <w:bottom w:val="single" w:sz="8" w:space="0" w:color="auto"/>
              <w:right w:val="single" w:sz="8" w:space="0" w:color="auto"/>
            </w:tcBorders>
            <w:noWrap/>
          </w:tcPr>
          <w:p w14:paraId="64DF8872" w14:textId="77777777" w:rsidR="00FF3C7D" w:rsidRPr="00F61746" w:rsidRDefault="00FF3C7D" w:rsidP="00FF3C7D">
            <w:pPr>
              <w:widowControl/>
              <w:spacing w:line="256" w:lineRule="auto"/>
              <w:rPr>
                <w:color w:val="000000"/>
                <w:sz w:val="22"/>
                <w:szCs w:val="22"/>
                <w:lang w:eastAsia="en-US"/>
              </w:rPr>
            </w:pPr>
          </w:p>
        </w:tc>
      </w:tr>
    </w:tbl>
    <w:p w14:paraId="25593B63" w14:textId="4874E640" w:rsidR="00ED52B0" w:rsidRDefault="00ED52B0" w:rsidP="00B17B15"/>
    <w:p w14:paraId="47B205AF" w14:textId="77777777" w:rsidR="00B06222" w:rsidRPr="00321ABF" w:rsidRDefault="00B06222"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C80B21"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E838F5A" w14:textId="7777777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681F29D6" w14:textId="18842CE7" w:rsidR="00401370" w:rsidRPr="00BC4F16"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w:t>
            </w:r>
            <w:r w:rsidR="00F86A81">
              <w:rPr>
                <w:color w:val="000000" w:themeColor="text1"/>
                <w:sz w:val="20"/>
                <w:lang w:eastAsia="en-US"/>
              </w:rPr>
              <w:t xml:space="preserve"> kl.</w:t>
            </w:r>
            <w:r w:rsidR="00A138EA">
              <w:rPr>
                <w:color w:val="000000" w:themeColor="text1"/>
                <w:sz w:val="20"/>
                <w:lang w:eastAsia="en-US"/>
              </w:rPr>
              <w:t xml:space="preserve"> </w:t>
            </w:r>
            <w:r w:rsidR="00CF6412">
              <w:rPr>
                <w:color w:val="000000" w:themeColor="text1"/>
                <w:sz w:val="20"/>
                <w:lang w:eastAsia="en-US"/>
              </w:rPr>
              <w:t>12.07</w:t>
            </w:r>
          </w:p>
          <w:p w14:paraId="0E94F526" w14:textId="145D9738" w:rsidR="00401370" w:rsidRPr="000475F8" w:rsidRDefault="00401370" w:rsidP="00401370">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w:t>
            </w:r>
            <w:r w:rsidR="00F86A81">
              <w:rPr>
                <w:color w:val="000000" w:themeColor="text1"/>
                <w:sz w:val="20"/>
                <w:lang w:eastAsia="en-US"/>
              </w:rPr>
              <w:t xml:space="preserve"> kl.</w:t>
            </w:r>
          </w:p>
          <w:p w14:paraId="7D433D5A" w14:textId="4ED59179" w:rsidR="00F70DB9" w:rsidRPr="000475F8" w:rsidRDefault="00F70DB9"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tc>
      </w:tr>
    </w:tbl>
    <w:p w14:paraId="501B28A5" w14:textId="3CB677C7" w:rsidR="002B2004" w:rsidRDefault="002B2004" w:rsidP="00651E95">
      <w:pPr>
        <w:rPr>
          <w:sz w:val="22"/>
          <w:szCs w:val="22"/>
        </w:rPr>
      </w:pPr>
    </w:p>
    <w:p w14:paraId="3F1DDDD7" w14:textId="2EBC5225" w:rsidR="00B52F21" w:rsidRDefault="00B52F21">
      <w:pPr>
        <w:widowControl/>
        <w:spacing w:after="160" w:line="259" w:lineRule="auto"/>
        <w:rPr>
          <w:sz w:val="22"/>
          <w:szCs w:val="22"/>
        </w:rPr>
      </w:pPr>
    </w:p>
    <w:p w14:paraId="09A81B94" w14:textId="77777777" w:rsidR="006A311C" w:rsidRDefault="006A311C">
      <w:pPr>
        <w:widowControl/>
        <w:spacing w:after="160" w:line="259" w:lineRule="auto"/>
        <w:rPr>
          <w:sz w:val="22"/>
          <w:szCs w:val="22"/>
        </w:rPr>
      </w:pPr>
    </w:p>
    <w:p w14:paraId="522B5794" w14:textId="63CBA5C0" w:rsidR="00876288" w:rsidRDefault="00876288">
      <w:pPr>
        <w:widowControl/>
        <w:spacing w:after="160" w:line="259" w:lineRule="auto"/>
        <w:rPr>
          <w:sz w:val="22"/>
          <w:szCs w:val="22"/>
        </w:rPr>
      </w:pPr>
    </w:p>
    <w:p w14:paraId="16A2A08D" w14:textId="77F606FA" w:rsidR="00876288" w:rsidRDefault="00876288">
      <w:pPr>
        <w:widowControl/>
        <w:spacing w:after="160" w:line="259" w:lineRule="auto"/>
        <w:rPr>
          <w:sz w:val="22"/>
          <w:szCs w:val="22"/>
        </w:rPr>
      </w:pPr>
    </w:p>
    <w:p w14:paraId="442C9DFE" w14:textId="2A060C0C" w:rsidR="00B655E5" w:rsidRDefault="00876288" w:rsidP="00202542">
      <w:r w:rsidRPr="00577962">
        <w:rPr>
          <w:b/>
        </w:rPr>
        <w:t xml:space="preserve">EU- NÄMNDEN </w:t>
      </w:r>
      <w:r w:rsidRPr="00577962">
        <w:rPr>
          <w:b/>
        </w:rPr>
        <w:tab/>
      </w:r>
      <w:r w:rsidRPr="00577962">
        <w:rPr>
          <w:b/>
        </w:rPr>
        <w:tab/>
      </w:r>
      <w:r w:rsidRPr="00577962">
        <w:rPr>
          <w:b/>
        </w:rPr>
        <w:tab/>
      </w:r>
      <w:r w:rsidRPr="00577962">
        <w:rPr>
          <w:b/>
        </w:rPr>
        <w:tab/>
      </w:r>
      <w:r w:rsidRPr="00577962">
        <w:rPr>
          <w:b/>
        </w:rPr>
        <w:tab/>
        <w:t xml:space="preserve">Bilaga 2 till protokoll </w:t>
      </w:r>
      <w:r w:rsidRPr="00577962">
        <w:rPr>
          <w:b/>
          <w:color w:val="000000"/>
          <w:lang w:eastAsia="en-US"/>
        </w:rPr>
        <w:t>202</w:t>
      </w:r>
      <w:r>
        <w:rPr>
          <w:b/>
          <w:color w:val="000000"/>
          <w:lang w:eastAsia="en-US"/>
        </w:rPr>
        <w:t>1</w:t>
      </w:r>
      <w:r w:rsidRPr="00577962">
        <w:rPr>
          <w:b/>
          <w:color w:val="000000"/>
          <w:lang w:eastAsia="en-US"/>
        </w:rPr>
        <w:t>/2</w:t>
      </w:r>
      <w:r>
        <w:rPr>
          <w:b/>
          <w:color w:val="000000"/>
          <w:lang w:eastAsia="en-US"/>
        </w:rPr>
        <w:t>2</w:t>
      </w:r>
      <w:r w:rsidRPr="00577962">
        <w:rPr>
          <w:b/>
          <w:color w:val="000000"/>
          <w:lang w:eastAsia="en-US"/>
        </w:rPr>
        <w:t>:</w:t>
      </w:r>
      <w:r w:rsidR="0030646E">
        <w:rPr>
          <w:b/>
          <w:color w:val="000000"/>
          <w:lang w:eastAsia="en-US"/>
        </w:rPr>
        <w:t>1</w:t>
      </w:r>
      <w:r w:rsidR="00F10FB2">
        <w:rPr>
          <w:b/>
          <w:color w:val="000000"/>
          <w:lang w:eastAsia="en-US"/>
        </w:rPr>
        <w:t>6</w:t>
      </w:r>
      <w:r w:rsidRPr="00577962">
        <w:rPr>
          <w:b/>
          <w:color w:val="000000"/>
          <w:lang w:eastAsia="en-US"/>
        </w:rPr>
        <w:br/>
      </w:r>
    </w:p>
    <w:p w14:paraId="73217D89" w14:textId="602C25AC" w:rsidR="00202542" w:rsidRPr="002B4275" w:rsidRDefault="00202542" w:rsidP="00202542">
      <w:r w:rsidRPr="00202542">
        <w:rPr>
          <w:b/>
        </w:rPr>
        <w:t>Skriftligt samråd troliga A-punkter v 48</w:t>
      </w:r>
      <w:r>
        <w:rPr>
          <w:b/>
        </w:rPr>
        <w:t xml:space="preserve"> - komplettering</w:t>
      </w:r>
      <w:r>
        <w:br/>
      </w:r>
      <w:r w:rsidRPr="002B4275">
        <w:t xml:space="preserve">Samrådet avslutades den </w:t>
      </w:r>
      <w:r>
        <w:t>2</w:t>
      </w:r>
      <w:r w:rsidRPr="002B4275">
        <w:t xml:space="preserve"> december 2021.</w:t>
      </w:r>
      <w:r>
        <w:t xml:space="preserve"> Det fanns stöd för regeringens ståndpunkt. Ingen avvikande ståndpunkt har anmälts.</w:t>
      </w:r>
    </w:p>
    <w:p w14:paraId="3C8302F0" w14:textId="4DB4439B" w:rsidR="002B4275" w:rsidRDefault="002B4275" w:rsidP="00B655E5"/>
    <w:p w14:paraId="30F77E56" w14:textId="77777777" w:rsidR="00202542" w:rsidRPr="00202542" w:rsidRDefault="00202542" w:rsidP="00202542">
      <w:pPr>
        <w:rPr>
          <w:sz w:val="22"/>
          <w:u w:val="single"/>
        </w:rPr>
      </w:pPr>
      <w:r w:rsidRPr="00202542">
        <w:rPr>
          <w:b/>
        </w:rPr>
        <w:t>Skriftligt samråd troliga A-punkter v 48</w:t>
      </w:r>
      <w:r>
        <w:br/>
      </w:r>
      <w:r w:rsidRPr="002B4275">
        <w:t xml:space="preserve">Samrådet avslutades den </w:t>
      </w:r>
      <w:r>
        <w:t>2</w:t>
      </w:r>
      <w:r w:rsidRPr="002B4275">
        <w:t xml:space="preserve"> december 2021.</w:t>
      </w:r>
      <w:r>
        <w:t xml:space="preserve"> Det fanns stöd för regeringens ståndpunkt. </w:t>
      </w:r>
      <w:r>
        <w:br/>
      </w:r>
      <w:r>
        <w:br/>
      </w:r>
      <w:r w:rsidRPr="00202542">
        <w:rPr>
          <w:sz w:val="22"/>
          <w:u w:val="single"/>
        </w:rPr>
        <w:t>Följande avvikande ståndpunkt har inkommit från Sverigedemokraterna:</w:t>
      </w:r>
    </w:p>
    <w:p w14:paraId="21B68987" w14:textId="77777777" w:rsidR="00202542" w:rsidRPr="00202542" w:rsidRDefault="00202542" w:rsidP="00202542">
      <w:pPr>
        <w:rPr>
          <w:sz w:val="22"/>
          <w:u w:val="single"/>
        </w:rPr>
      </w:pPr>
      <w:r w:rsidRPr="00202542">
        <w:rPr>
          <w:sz w:val="22"/>
        </w:rPr>
        <w:t>”</w:t>
      </w:r>
      <w:proofErr w:type="spellStart"/>
      <w:r w:rsidRPr="00202542">
        <w:rPr>
          <w:sz w:val="22"/>
        </w:rPr>
        <w:t>Coreper</w:t>
      </w:r>
      <w:proofErr w:type="spellEnd"/>
      <w:r w:rsidRPr="00202542">
        <w:rPr>
          <w:sz w:val="22"/>
        </w:rPr>
        <w:t xml:space="preserve"> II</w:t>
      </w:r>
    </w:p>
    <w:p w14:paraId="72C6C32D" w14:textId="0DA7C8BF" w:rsidR="00202542" w:rsidRPr="00202542" w:rsidRDefault="00202542" w:rsidP="00202542">
      <w:pPr>
        <w:rPr>
          <w:sz w:val="22"/>
          <w:lang w:val="en-GB"/>
        </w:rPr>
      </w:pPr>
      <w:r>
        <w:rPr>
          <w:sz w:val="22"/>
          <w:lang w:val="en-GB"/>
        </w:rPr>
        <w:br/>
      </w:r>
      <w:r w:rsidRPr="00202542">
        <w:rPr>
          <w:sz w:val="22"/>
          <w:lang w:val="en-GB"/>
        </w:rPr>
        <w:t>1.(poss.) Annex I of Council Recommendation (EU) 2020/912 of 30 June 2020 on the temporary restriction on non-essential travel into the EU and the possible lifting of such restriction</w:t>
      </w:r>
    </w:p>
    <w:p w14:paraId="4E3A8BF5" w14:textId="23AF0D8E" w:rsidR="00202542" w:rsidRPr="00202542" w:rsidRDefault="00202542" w:rsidP="00202542">
      <w:pPr>
        <w:rPr>
          <w:sz w:val="22"/>
        </w:rPr>
      </w:pPr>
      <w:r>
        <w:rPr>
          <w:sz w:val="22"/>
        </w:rPr>
        <w:br/>
      </w:r>
      <w:r w:rsidRPr="00202542">
        <w:rPr>
          <w:sz w:val="22"/>
        </w:rPr>
        <w:t xml:space="preserve">- Namibia bör omfattas av inreserestriktionerna </w:t>
      </w:r>
      <w:proofErr w:type="spellStart"/>
      <w:r w:rsidRPr="00202542">
        <w:rPr>
          <w:sz w:val="22"/>
        </w:rPr>
        <w:t>pga</w:t>
      </w:r>
      <w:proofErr w:type="spellEnd"/>
      <w:r w:rsidRPr="00202542">
        <w:rPr>
          <w:sz w:val="22"/>
        </w:rPr>
        <w:t xml:space="preserve"> den nyupptäckta varianten av coronaviruset från södra Afrika.   </w:t>
      </w:r>
    </w:p>
    <w:p w14:paraId="37182486" w14:textId="7DBF01A5" w:rsidR="00202542" w:rsidRPr="00202542" w:rsidRDefault="00202542" w:rsidP="00202542">
      <w:pPr>
        <w:rPr>
          <w:sz w:val="22"/>
        </w:rPr>
      </w:pPr>
      <w:r>
        <w:rPr>
          <w:sz w:val="22"/>
        </w:rPr>
        <w:br/>
      </w:r>
      <w:r w:rsidRPr="00202542">
        <w:rPr>
          <w:sz w:val="22"/>
        </w:rPr>
        <w:t xml:space="preserve">14. EU </w:t>
      </w:r>
      <w:proofErr w:type="spellStart"/>
      <w:r w:rsidRPr="00202542">
        <w:rPr>
          <w:sz w:val="22"/>
        </w:rPr>
        <w:t>Asylum</w:t>
      </w:r>
      <w:proofErr w:type="spellEnd"/>
      <w:r w:rsidRPr="00202542">
        <w:rPr>
          <w:sz w:val="22"/>
        </w:rPr>
        <w:t xml:space="preserve"> Agency </w:t>
      </w:r>
      <w:proofErr w:type="spellStart"/>
      <w:r w:rsidRPr="00202542">
        <w:rPr>
          <w:sz w:val="22"/>
        </w:rPr>
        <w:t>Regulation</w:t>
      </w:r>
      <w:proofErr w:type="spellEnd"/>
    </w:p>
    <w:p w14:paraId="343DFF73" w14:textId="703A0AD8" w:rsidR="00202542" w:rsidRPr="00202542" w:rsidRDefault="00202542" w:rsidP="00202542">
      <w:pPr>
        <w:rPr>
          <w:sz w:val="22"/>
        </w:rPr>
      </w:pPr>
      <w:r>
        <w:rPr>
          <w:sz w:val="22"/>
        </w:rPr>
        <w:br/>
      </w:r>
      <w:r w:rsidRPr="00202542">
        <w:rPr>
          <w:sz w:val="22"/>
        </w:rPr>
        <w:t>- Vi motsätter oss den Europeiska unionens asylbyrån.</w:t>
      </w:r>
    </w:p>
    <w:p w14:paraId="497D9F4A" w14:textId="024D72CE" w:rsidR="00202542" w:rsidRPr="00202542" w:rsidRDefault="00202542" w:rsidP="00202542">
      <w:pPr>
        <w:rPr>
          <w:sz w:val="22"/>
          <w:lang w:val="en-GB"/>
        </w:rPr>
      </w:pPr>
      <w:r>
        <w:rPr>
          <w:sz w:val="22"/>
          <w:lang w:val="en-GB"/>
        </w:rPr>
        <w:br/>
      </w:r>
      <w:r w:rsidRPr="00202542">
        <w:rPr>
          <w:sz w:val="22"/>
          <w:lang w:val="en-GB"/>
        </w:rPr>
        <w:t> 8. Transfer No </w:t>
      </w:r>
      <w:r w:rsidRPr="00202542">
        <w:rPr>
          <w:sz w:val="22"/>
          <w:u w:val="single"/>
          <w:lang w:val="en-GB"/>
        </w:rPr>
        <w:t>DEC 2</w:t>
      </w:r>
      <w:r w:rsidRPr="00202542">
        <w:rPr>
          <w:sz w:val="22"/>
          <w:lang w:val="en-GB"/>
        </w:rPr>
        <w:t>/2021 (Section VII – Committee of the Regions)</w:t>
      </w:r>
    </w:p>
    <w:p w14:paraId="7354C2C8" w14:textId="65B8EC48" w:rsidR="00202542" w:rsidRPr="00202542" w:rsidRDefault="00202542" w:rsidP="00202542">
      <w:pPr>
        <w:rPr>
          <w:sz w:val="22"/>
        </w:rPr>
      </w:pPr>
      <w:r>
        <w:rPr>
          <w:sz w:val="22"/>
        </w:rPr>
        <w:br/>
      </w:r>
      <w:r w:rsidRPr="00202542">
        <w:rPr>
          <w:sz w:val="22"/>
        </w:rPr>
        <w:t>- Nej till överföring på 355 071 euro för att öka tre anslag kopplade till IT och digitalisering, möblering och koldioxidkompensation och minska ett anslag kopplat till resekostnader och traktamente där besparingar har uppstått. Budgetrestriktivitet ska följas.”</w:t>
      </w:r>
    </w:p>
    <w:p w14:paraId="15C157E3" w14:textId="77777777" w:rsidR="00202542" w:rsidRPr="00202542" w:rsidRDefault="00202542" w:rsidP="00202542">
      <w:pPr>
        <w:rPr>
          <w:sz w:val="22"/>
        </w:rPr>
      </w:pPr>
    </w:p>
    <w:p w14:paraId="3555623A" w14:textId="77777777" w:rsidR="00202542" w:rsidRPr="00202542" w:rsidRDefault="00202542" w:rsidP="00202542">
      <w:pPr>
        <w:rPr>
          <w:sz w:val="22"/>
          <w:u w:val="single"/>
        </w:rPr>
      </w:pPr>
      <w:r w:rsidRPr="00202542">
        <w:rPr>
          <w:sz w:val="22"/>
          <w:u w:val="single"/>
        </w:rPr>
        <w:t>Följande avvikande ståndpunkt har inkommit från Vänsterpartiet: </w:t>
      </w:r>
    </w:p>
    <w:p w14:paraId="27A61ED8" w14:textId="77777777" w:rsidR="00202542" w:rsidRPr="00202542" w:rsidRDefault="00202542" w:rsidP="00202542">
      <w:pPr>
        <w:rPr>
          <w:sz w:val="22"/>
        </w:rPr>
      </w:pPr>
    </w:p>
    <w:p w14:paraId="2AF9FACB" w14:textId="77777777" w:rsidR="00202542" w:rsidRPr="00202542" w:rsidRDefault="00202542" w:rsidP="00202542">
      <w:pPr>
        <w:rPr>
          <w:sz w:val="22"/>
        </w:rPr>
      </w:pPr>
      <w:r w:rsidRPr="00202542">
        <w:rPr>
          <w:b/>
          <w:bCs/>
          <w:sz w:val="22"/>
        </w:rPr>
        <w:t>”14. </w:t>
      </w:r>
      <w:bookmarkStart w:id="2" w:name="_Toc89251050"/>
      <w:bookmarkEnd w:id="2"/>
      <w:r w:rsidRPr="00202542">
        <w:rPr>
          <w:b/>
          <w:bCs/>
          <w:sz w:val="22"/>
        </w:rPr>
        <w:t xml:space="preserve">EU </w:t>
      </w:r>
      <w:proofErr w:type="spellStart"/>
      <w:r w:rsidRPr="00202542">
        <w:rPr>
          <w:b/>
          <w:bCs/>
          <w:sz w:val="22"/>
        </w:rPr>
        <w:t>Asylum</w:t>
      </w:r>
      <w:proofErr w:type="spellEnd"/>
      <w:r w:rsidRPr="00202542">
        <w:rPr>
          <w:b/>
          <w:bCs/>
          <w:sz w:val="22"/>
        </w:rPr>
        <w:t xml:space="preserve"> Agency </w:t>
      </w:r>
      <w:proofErr w:type="spellStart"/>
      <w:r w:rsidRPr="00202542">
        <w:rPr>
          <w:b/>
          <w:bCs/>
          <w:sz w:val="22"/>
        </w:rPr>
        <w:t>Regulation</w:t>
      </w:r>
      <w:proofErr w:type="spellEnd"/>
      <w:r w:rsidRPr="00202542">
        <w:rPr>
          <w:b/>
          <w:bCs/>
          <w:sz w:val="22"/>
        </w:rPr>
        <w:t> </w:t>
      </w:r>
    </w:p>
    <w:p w14:paraId="53170BAC" w14:textId="77777777" w:rsidR="00202542" w:rsidRPr="00202542" w:rsidRDefault="00202542" w:rsidP="00202542">
      <w:pPr>
        <w:rPr>
          <w:sz w:val="22"/>
        </w:rPr>
      </w:pPr>
    </w:p>
    <w:p w14:paraId="36279BBA" w14:textId="77777777" w:rsidR="00202542" w:rsidRPr="00202542" w:rsidRDefault="00202542" w:rsidP="00202542">
      <w:pPr>
        <w:rPr>
          <w:sz w:val="22"/>
        </w:rPr>
      </w:pPr>
      <w:r w:rsidRPr="00202542">
        <w:rPr>
          <w:rFonts w:ascii="Tahoma" w:hAnsi="Tahoma" w:cs="Tahoma"/>
          <w:sz w:val="22"/>
        </w:rPr>
        <w:t>﻿</w:t>
      </w:r>
      <w:r w:rsidRPr="00202542">
        <w:rPr>
          <w:sz w:val="22"/>
        </w:rPr>
        <w:t xml:space="preserve">förordningen innehåller vissa förbättringar jämfört med den tidigare förordningen om det </w:t>
      </w:r>
      <w:proofErr w:type="gramStart"/>
      <w:r w:rsidRPr="00202542">
        <w:rPr>
          <w:sz w:val="22"/>
        </w:rPr>
        <w:t>Europeiska</w:t>
      </w:r>
      <w:proofErr w:type="gramEnd"/>
      <w:r w:rsidRPr="00202542">
        <w:rPr>
          <w:sz w:val="22"/>
        </w:rPr>
        <w:t xml:space="preserve"> stödkontoret för asylfrågor, EASO. Men samtidigt har EASO varit dokumenterat delaktiga i kränkningar av de grundläggande rättigheterna, samt att EASO har kopierat avslagsbeslut rakt av utan individuella granskningar av ärenden. Dessutom kommer EUAA vara en del i EU:s framtida migrationspolitiska arkitektur och bli satta att vara en del i dess implementering. Vänsterpartiet är motståndare till den inriktning som EU:s asyl- och </w:t>
      </w:r>
      <w:proofErr w:type="spellStart"/>
      <w:r w:rsidRPr="00202542">
        <w:rPr>
          <w:sz w:val="22"/>
        </w:rPr>
        <w:t>migrationspolitik</w:t>
      </w:r>
      <w:proofErr w:type="spellEnd"/>
      <w:r w:rsidRPr="00202542">
        <w:rPr>
          <w:sz w:val="22"/>
        </w:rPr>
        <w:t xml:space="preserve"> tagit, med alltmer stängda gränser och rättsosäkra processer. Vi anser därför att Sverige inte fullt ut kan säga ja till EUAA-förordningen.”</w:t>
      </w:r>
    </w:p>
    <w:p w14:paraId="72B3A4E6" w14:textId="70C9FCC5" w:rsidR="002B4275" w:rsidRDefault="002B4275" w:rsidP="00B655E5"/>
    <w:p w14:paraId="0FF2FD17" w14:textId="1F11876D" w:rsidR="002B4275" w:rsidRPr="00202542" w:rsidRDefault="002B4275" w:rsidP="00B655E5">
      <w:pPr>
        <w:rPr>
          <w:b/>
        </w:rPr>
      </w:pPr>
      <w:r w:rsidRPr="00202542">
        <w:rPr>
          <w:b/>
        </w:rPr>
        <w:t>Skriftligt samråd med EU-nämnden avseende utrikesfrågor</w:t>
      </w:r>
    </w:p>
    <w:p w14:paraId="1AF71EC5" w14:textId="4C037B12" w:rsidR="00202542" w:rsidRPr="002B4275" w:rsidRDefault="00202542" w:rsidP="00202542">
      <w:pPr>
        <w:jc w:val="both"/>
      </w:pPr>
      <w:r w:rsidRPr="002B4275">
        <w:t>Samrådet avslutades den 1 december 2021.</w:t>
      </w:r>
      <w:r w:rsidRPr="00202542">
        <w:t xml:space="preserve"> </w:t>
      </w:r>
      <w:r>
        <w:t>Det fanns stöd för regeringens ståndpunkt. Ingen avvikande ståndpunkt har anmälts.</w:t>
      </w:r>
    </w:p>
    <w:p w14:paraId="197AFCC6" w14:textId="15642A6F" w:rsidR="00741F19" w:rsidRPr="002B4275" w:rsidRDefault="00741F19" w:rsidP="004F726D">
      <w:pPr>
        <w:rPr>
          <w:b/>
          <w:sz w:val="28"/>
        </w:rPr>
      </w:pPr>
    </w:p>
    <w:p w14:paraId="3476A925" w14:textId="4436485C" w:rsidR="00876288" w:rsidRPr="002B4275" w:rsidRDefault="002B4275" w:rsidP="002B4275">
      <w:pPr>
        <w:jc w:val="both"/>
      </w:pPr>
      <w:r w:rsidRPr="002B4275">
        <w:rPr>
          <w:b/>
        </w:rPr>
        <w:t xml:space="preserve">Skriftligt samråd med EU-nämnden om annotering om CAP </w:t>
      </w:r>
      <w:r>
        <w:rPr>
          <w:b/>
        </w:rPr>
        <w:t>–</w:t>
      </w:r>
      <w:r w:rsidRPr="002B4275">
        <w:rPr>
          <w:b/>
        </w:rPr>
        <w:t xml:space="preserve"> antagande</w:t>
      </w:r>
      <w:r>
        <w:rPr>
          <w:b/>
        </w:rPr>
        <w:t xml:space="preserve"> av</w:t>
      </w:r>
      <w:r w:rsidRPr="002B4275">
        <w:rPr>
          <w:b/>
        </w:rPr>
        <w:t xml:space="preserve"> förordningar</w:t>
      </w:r>
      <w:r w:rsidRPr="002B4275">
        <w:br/>
        <w:t>Samrådet avslutades den 1 december 2021.</w:t>
      </w:r>
      <w:r w:rsidR="00202542">
        <w:t xml:space="preserve"> Det fanns stöd för regeringens ståndpunkt. Ingen avvikande ståndpunkt har anmälts.</w:t>
      </w:r>
    </w:p>
    <w:sectPr w:rsidR="00876288" w:rsidRPr="002B4275"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574E4" w14:textId="77777777" w:rsidR="003C6CF4" w:rsidRDefault="003C6CF4" w:rsidP="00011EB2">
      <w:r>
        <w:separator/>
      </w:r>
    </w:p>
  </w:endnote>
  <w:endnote w:type="continuationSeparator" w:id="0">
    <w:p w14:paraId="2203FCD8" w14:textId="77777777" w:rsidR="003C6CF4" w:rsidRDefault="003C6CF4"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Times New Roman"/>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4720DB" w14:textId="77777777" w:rsidR="003C6CF4" w:rsidRDefault="003C6CF4" w:rsidP="00011EB2">
      <w:r>
        <w:separator/>
      </w:r>
    </w:p>
  </w:footnote>
  <w:footnote w:type="continuationSeparator" w:id="0">
    <w:p w14:paraId="7A734F61" w14:textId="77777777" w:rsidR="003C6CF4" w:rsidRDefault="003C6CF4"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9705AA"/>
    <w:multiLevelType w:val="hybridMultilevel"/>
    <w:tmpl w:val="BF94196C"/>
    <w:lvl w:ilvl="0" w:tplc="8BE2F24A">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AA1674"/>
    <w:multiLevelType w:val="hybridMultilevel"/>
    <w:tmpl w:val="6088BC44"/>
    <w:lvl w:ilvl="0" w:tplc="7DE2CFB2">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C049B8"/>
    <w:multiLevelType w:val="hybridMultilevel"/>
    <w:tmpl w:val="8176E8FA"/>
    <w:lvl w:ilvl="0" w:tplc="CC463278">
      <w:start w:val="1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A04439"/>
    <w:multiLevelType w:val="hybridMultilevel"/>
    <w:tmpl w:val="8D9E74B2"/>
    <w:lvl w:ilvl="0" w:tplc="A580B00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12" w15:restartNumberingAfterBreak="0">
    <w:nsid w:val="30097490"/>
    <w:multiLevelType w:val="hybridMultilevel"/>
    <w:tmpl w:val="DB223A5E"/>
    <w:lvl w:ilvl="0" w:tplc="6DBC57C0">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D6FE3"/>
    <w:multiLevelType w:val="hybridMultilevel"/>
    <w:tmpl w:val="3412F924"/>
    <w:lvl w:ilvl="0" w:tplc="041D0001">
      <w:start w:val="1"/>
      <w:numFmt w:val="bullet"/>
      <w:lvlText w:val=""/>
      <w:lvlJc w:val="left"/>
      <w:pPr>
        <w:ind w:left="780" w:hanging="360"/>
      </w:pPr>
      <w:rPr>
        <w:rFonts w:ascii="Symbol" w:hAnsi="Symbol" w:hint="default"/>
      </w:rPr>
    </w:lvl>
    <w:lvl w:ilvl="1" w:tplc="041D0003">
      <w:start w:val="1"/>
      <w:numFmt w:val="bullet"/>
      <w:lvlText w:val="o"/>
      <w:lvlJc w:val="left"/>
      <w:pPr>
        <w:ind w:left="1500" w:hanging="360"/>
      </w:pPr>
      <w:rPr>
        <w:rFonts w:ascii="Courier New" w:hAnsi="Courier New" w:cs="Courier New" w:hint="default"/>
      </w:rPr>
    </w:lvl>
    <w:lvl w:ilvl="2" w:tplc="041D0005">
      <w:start w:val="1"/>
      <w:numFmt w:val="bullet"/>
      <w:lvlText w:val=""/>
      <w:lvlJc w:val="left"/>
      <w:pPr>
        <w:ind w:left="2220" w:hanging="360"/>
      </w:pPr>
      <w:rPr>
        <w:rFonts w:ascii="Wingdings" w:hAnsi="Wingdings" w:hint="default"/>
      </w:rPr>
    </w:lvl>
    <w:lvl w:ilvl="3" w:tplc="041D0001">
      <w:start w:val="1"/>
      <w:numFmt w:val="bullet"/>
      <w:lvlText w:val=""/>
      <w:lvlJc w:val="left"/>
      <w:pPr>
        <w:ind w:left="2940" w:hanging="360"/>
      </w:pPr>
      <w:rPr>
        <w:rFonts w:ascii="Symbol" w:hAnsi="Symbol" w:hint="default"/>
      </w:rPr>
    </w:lvl>
    <w:lvl w:ilvl="4" w:tplc="041D0003">
      <w:start w:val="1"/>
      <w:numFmt w:val="bullet"/>
      <w:lvlText w:val="o"/>
      <w:lvlJc w:val="left"/>
      <w:pPr>
        <w:ind w:left="3660" w:hanging="360"/>
      </w:pPr>
      <w:rPr>
        <w:rFonts w:ascii="Courier New" w:hAnsi="Courier New" w:cs="Courier New" w:hint="default"/>
      </w:rPr>
    </w:lvl>
    <w:lvl w:ilvl="5" w:tplc="041D0005">
      <w:start w:val="1"/>
      <w:numFmt w:val="bullet"/>
      <w:lvlText w:val=""/>
      <w:lvlJc w:val="left"/>
      <w:pPr>
        <w:ind w:left="4380" w:hanging="360"/>
      </w:pPr>
      <w:rPr>
        <w:rFonts w:ascii="Wingdings" w:hAnsi="Wingdings" w:hint="default"/>
      </w:rPr>
    </w:lvl>
    <w:lvl w:ilvl="6" w:tplc="041D0001">
      <w:start w:val="1"/>
      <w:numFmt w:val="bullet"/>
      <w:lvlText w:val=""/>
      <w:lvlJc w:val="left"/>
      <w:pPr>
        <w:ind w:left="5100" w:hanging="360"/>
      </w:pPr>
      <w:rPr>
        <w:rFonts w:ascii="Symbol" w:hAnsi="Symbol" w:hint="default"/>
      </w:rPr>
    </w:lvl>
    <w:lvl w:ilvl="7" w:tplc="041D0003">
      <w:start w:val="1"/>
      <w:numFmt w:val="bullet"/>
      <w:lvlText w:val="o"/>
      <w:lvlJc w:val="left"/>
      <w:pPr>
        <w:ind w:left="5820" w:hanging="360"/>
      </w:pPr>
      <w:rPr>
        <w:rFonts w:ascii="Courier New" w:hAnsi="Courier New" w:cs="Courier New" w:hint="default"/>
      </w:rPr>
    </w:lvl>
    <w:lvl w:ilvl="8" w:tplc="041D0005">
      <w:start w:val="1"/>
      <w:numFmt w:val="bullet"/>
      <w:lvlText w:val=""/>
      <w:lvlJc w:val="left"/>
      <w:pPr>
        <w:ind w:left="6540" w:hanging="360"/>
      </w:pPr>
      <w:rPr>
        <w:rFonts w:ascii="Wingdings" w:hAnsi="Wingdings" w:hint="default"/>
      </w:rPr>
    </w:lvl>
  </w:abstractNum>
  <w:abstractNum w:abstractNumId="14"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96F11"/>
    <w:multiLevelType w:val="hybridMultilevel"/>
    <w:tmpl w:val="E5B868A6"/>
    <w:lvl w:ilvl="0" w:tplc="99164928">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B197DC9"/>
    <w:multiLevelType w:val="hybridMultilevel"/>
    <w:tmpl w:val="2AF20244"/>
    <w:lvl w:ilvl="0" w:tplc="CB96BB04">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3D89670F"/>
    <w:multiLevelType w:val="hybridMultilevel"/>
    <w:tmpl w:val="6E449908"/>
    <w:lvl w:ilvl="0" w:tplc="AD5645DC">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25" w15:restartNumberingAfterBreak="0">
    <w:nsid w:val="479318E2"/>
    <w:multiLevelType w:val="hybridMultilevel"/>
    <w:tmpl w:val="CC38338C"/>
    <w:lvl w:ilvl="0" w:tplc="61463C3A">
      <w:start w:val="9"/>
      <w:numFmt w:val="bullet"/>
      <w:lvlText w:val="-"/>
      <w:lvlJc w:val="left"/>
      <w:pPr>
        <w:ind w:left="720" w:hanging="360"/>
      </w:pPr>
      <w:rPr>
        <w:rFonts w:ascii="Times New Roman" w:eastAsia="Times New Roman" w:hAnsi="Times New Roman"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90C13DE"/>
    <w:multiLevelType w:val="multilevel"/>
    <w:tmpl w:val="AD1CAA6E"/>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7" w15:restartNumberingAfterBreak="0">
    <w:nsid w:val="4C801F2A"/>
    <w:multiLevelType w:val="hybridMultilevel"/>
    <w:tmpl w:val="DCA2ED1E"/>
    <w:lvl w:ilvl="0" w:tplc="12FEFAC4">
      <w:start w:val="202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E2359C7"/>
    <w:multiLevelType w:val="multilevel"/>
    <w:tmpl w:val="FF225D24"/>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9"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20B3F03"/>
    <w:multiLevelType w:val="hybridMultilevel"/>
    <w:tmpl w:val="FA58B106"/>
    <w:lvl w:ilvl="0" w:tplc="DF8C90A8">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1"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AB520DC"/>
    <w:multiLevelType w:val="hybridMultilevel"/>
    <w:tmpl w:val="7BD869F6"/>
    <w:lvl w:ilvl="0" w:tplc="908EF960">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5"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6755754"/>
    <w:multiLevelType w:val="hybridMultilevel"/>
    <w:tmpl w:val="86F4AE8C"/>
    <w:lvl w:ilvl="0" w:tplc="6100AF66">
      <w:start w:val="9"/>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E22352"/>
    <w:multiLevelType w:val="hybridMultilevel"/>
    <w:tmpl w:val="A0F2F2B6"/>
    <w:lvl w:ilvl="0" w:tplc="93267FB4">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9" w15:restartNumberingAfterBreak="0">
    <w:nsid w:val="70792BEC"/>
    <w:multiLevelType w:val="multilevel"/>
    <w:tmpl w:val="9080E89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0"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42"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29"/>
  </w:num>
  <w:num w:numId="2">
    <w:abstractNumId w:val="3"/>
  </w:num>
  <w:num w:numId="3">
    <w:abstractNumId w:val="5"/>
  </w:num>
  <w:num w:numId="4">
    <w:abstractNumId w:val="9"/>
  </w:num>
  <w:num w:numId="5">
    <w:abstractNumId w:val="8"/>
  </w:num>
  <w:num w:numId="6">
    <w:abstractNumId w:val="42"/>
  </w:num>
  <w:num w:numId="7">
    <w:abstractNumId w:val="0"/>
  </w:num>
  <w:num w:numId="8">
    <w:abstractNumId w:val="31"/>
  </w:num>
  <w:num w:numId="9">
    <w:abstractNumId w:val="16"/>
  </w:num>
  <w:num w:numId="10">
    <w:abstractNumId w:val="38"/>
  </w:num>
  <w:num w:numId="11">
    <w:abstractNumId w:val="11"/>
  </w:num>
  <w:num w:numId="12">
    <w:abstractNumId w:val="24"/>
  </w:num>
  <w:num w:numId="13">
    <w:abstractNumId w:val="35"/>
  </w:num>
  <w:num w:numId="14">
    <w:abstractNumId w:val="19"/>
  </w:num>
  <w:num w:numId="15">
    <w:abstractNumId w:val="7"/>
  </w:num>
  <w:num w:numId="16">
    <w:abstractNumId w:val="14"/>
  </w:num>
  <w:num w:numId="17">
    <w:abstractNumId w:val="32"/>
  </w:num>
  <w:num w:numId="18">
    <w:abstractNumId w:val="18"/>
  </w:num>
  <w:num w:numId="19">
    <w:abstractNumId w:val="17"/>
  </w:num>
  <w:num w:numId="20">
    <w:abstractNumId w:val="21"/>
  </w:num>
  <w:num w:numId="21">
    <w:abstractNumId w:val="34"/>
  </w:num>
  <w:num w:numId="22">
    <w:abstractNumId w:val="41"/>
  </w:num>
  <w:num w:numId="23">
    <w:abstractNumId w:val="1"/>
  </w:num>
  <w:num w:numId="24">
    <w:abstractNumId w:val="40"/>
  </w:num>
  <w:num w:numId="25">
    <w:abstractNumId w:val="23"/>
  </w:num>
  <w:num w:numId="26">
    <w:abstractNumId w:val="43"/>
  </w:num>
  <w:num w:numId="27">
    <w:abstractNumId w:val="4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8">
    <w:abstractNumId w:val="20"/>
  </w:num>
  <w:num w:numId="29">
    <w:abstractNumId w:val="36"/>
  </w:num>
  <w:num w:numId="30">
    <w:abstractNumId w:val="2"/>
  </w:num>
  <w:num w:numId="31">
    <w:abstractNumId w:val="25"/>
  </w:num>
  <w:num w:numId="32">
    <w:abstractNumId w:val="15"/>
  </w:num>
  <w:num w:numId="33">
    <w:abstractNumId w:val="13"/>
  </w:num>
  <w:num w:numId="34">
    <w:abstractNumId w:val="4"/>
  </w:num>
  <w:num w:numId="35">
    <w:abstractNumId w:val="26"/>
  </w:num>
  <w:num w:numId="36">
    <w:abstractNumId w:val="39"/>
  </w:num>
  <w:num w:numId="37">
    <w:abstractNumId w:val="22"/>
  </w:num>
  <w:num w:numId="38">
    <w:abstractNumId w:val="37"/>
  </w:num>
  <w:num w:numId="39">
    <w:abstractNumId w:val="28"/>
  </w:num>
  <w:num w:numId="40">
    <w:abstractNumId w:val="10"/>
  </w:num>
  <w:num w:numId="41">
    <w:abstractNumId w:val="33"/>
  </w:num>
  <w:num w:numId="42">
    <w:abstractNumId w:val="12"/>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287F"/>
    <w:rsid w:val="00004023"/>
    <w:rsid w:val="000045CE"/>
    <w:rsid w:val="00005AAC"/>
    <w:rsid w:val="00005B40"/>
    <w:rsid w:val="00007909"/>
    <w:rsid w:val="0001073C"/>
    <w:rsid w:val="0001143D"/>
    <w:rsid w:val="000119A4"/>
    <w:rsid w:val="00011EB2"/>
    <w:rsid w:val="00012105"/>
    <w:rsid w:val="000121CA"/>
    <w:rsid w:val="00012752"/>
    <w:rsid w:val="000128AF"/>
    <w:rsid w:val="00012A1D"/>
    <w:rsid w:val="000135BB"/>
    <w:rsid w:val="0001386B"/>
    <w:rsid w:val="000150C7"/>
    <w:rsid w:val="0001511A"/>
    <w:rsid w:val="0001579E"/>
    <w:rsid w:val="000157F3"/>
    <w:rsid w:val="00021347"/>
    <w:rsid w:val="00021B66"/>
    <w:rsid w:val="00023659"/>
    <w:rsid w:val="00023D0F"/>
    <w:rsid w:val="00023EBE"/>
    <w:rsid w:val="00026E5C"/>
    <w:rsid w:val="00027C77"/>
    <w:rsid w:val="00030298"/>
    <w:rsid w:val="00030827"/>
    <w:rsid w:val="00030B72"/>
    <w:rsid w:val="0003112F"/>
    <w:rsid w:val="0003168C"/>
    <w:rsid w:val="00031BD2"/>
    <w:rsid w:val="00031EEF"/>
    <w:rsid w:val="0003205F"/>
    <w:rsid w:val="00034289"/>
    <w:rsid w:val="000347FE"/>
    <w:rsid w:val="00035020"/>
    <w:rsid w:val="00035C3E"/>
    <w:rsid w:val="00036769"/>
    <w:rsid w:val="00036C88"/>
    <w:rsid w:val="00036D86"/>
    <w:rsid w:val="00037B24"/>
    <w:rsid w:val="000404C6"/>
    <w:rsid w:val="00040DCE"/>
    <w:rsid w:val="00041543"/>
    <w:rsid w:val="00041C21"/>
    <w:rsid w:val="00041E75"/>
    <w:rsid w:val="00042158"/>
    <w:rsid w:val="00042651"/>
    <w:rsid w:val="00042E21"/>
    <w:rsid w:val="00043030"/>
    <w:rsid w:val="000432AC"/>
    <w:rsid w:val="00043E10"/>
    <w:rsid w:val="0004421F"/>
    <w:rsid w:val="00044882"/>
    <w:rsid w:val="00044B84"/>
    <w:rsid w:val="0004539E"/>
    <w:rsid w:val="000462AD"/>
    <w:rsid w:val="00046A5C"/>
    <w:rsid w:val="000475F8"/>
    <w:rsid w:val="000478C9"/>
    <w:rsid w:val="00047C03"/>
    <w:rsid w:val="00051110"/>
    <w:rsid w:val="00051214"/>
    <w:rsid w:val="0005150E"/>
    <w:rsid w:val="00051782"/>
    <w:rsid w:val="00051D5C"/>
    <w:rsid w:val="000526C1"/>
    <w:rsid w:val="0005353A"/>
    <w:rsid w:val="000543E3"/>
    <w:rsid w:val="000549EB"/>
    <w:rsid w:val="00054A58"/>
    <w:rsid w:val="000565DC"/>
    <w:rsid w:val="00056799"/>
    <w:rsid w:val="00056C34"/>
    <w:rsid w:val="00060232"/>
    <w:rsid w:val="0006043F"/>
    <w:rsid w:val="000614BA"/>
    <w:rsid w:val="00061C1F"/>
    <w:rsid w:val="000624E3"/>
    <w:rsid w:val="000628DF"/>
    <w:rsid w:val="00062EB8"/>
    <w:rsid w:val="000638C3"/>
    <w:rsid w:val="00064376"/>
    <w:rsid w:val="00064876"/>
    <w:rsid w:val="00064AF7"/>
    <w:rsid w:val="00064BCA"/>
    <w:rsid w:val="00064FD2"/>
    <w:rsid w:val="0006504F"/>
    <w:rsid w:val="00065202"/>
    <w:rsid w:val="00065C9A"/>
    <w:rsid w:val="00066A5F"/>
    <w:rsid w:val="00067F43"/>
    <w:rsid w:val="000701C4"/>
    <w:rsid w:val="00070605"/>
    <w:rsid w:val="00070839"/>
    <w:rsid w:val="00071166"/>
    <w:rsid w:val="00072244"/>
    <w:rsid w:val="000726A5"/>
    <w:rsid w:val="00072835"/>
    <w:rsid w:val="00074FA7"/>
    <w:rsid w:val="000762EB"/>
    <w:rsid w:val="000779B0"/>
    <w:rsid w:val="00077C14"/>
    <w:rsid w:val="00080031"/>
    <w:rsid w:val="000801BB"/>
    <w:rsid w:val="00080666"/>
    <w:rsid w:val="00080E28"/>
    <w:rsid w:val="00080F8D"/>
    <w:rsid w:val="000810B7"/>
    <w:rsid w:val="000817FD"/>
    <w:rsid w:val="000819A1"/>
    <w:rsid w:val="00082C5F"/>
    <w:rsid w:val="00082FE6"/>
    <w:rsid w:val="00084DC2"/>
    <w:rsid w:val="0008525D"/>
    <w:rsid w:val="0008548D"/>
    <w:rsid w:val="000858F3"/>
    <w:rsid w:val="00086938"/>
    <w:rsid w:val="000871AB"/>
    <w:rsid w:val="000873FE"/>
    <w:rsid w:val="000900CF"/>
    <w:rsid w:val="00090A57"/>
    <w:rsid w:val="0009179B"/>
    <w:rsid w:val="00091E9C"/>
    <w:rsid w:val="0009242D"/>
    <w:rsid w:val="00093635"/>
    <w:rsid w:val="0009487B"/>
    <w:rsid w:val="00094A50"/>
    <w:rsid w:val="00094C3D"/>
    <w:rsid w:val="00094C41"/>
    <w:rsid w:val="00094DF3"/>
    <w:rsid w:val="00096209"/>
    <w:rsid w:val="00096707"/>
    <w:rsid w:val="000973F6"/>
    <w:rsid w:val="00097D2D"/>
    <w:rsid w:val="000A0C88"/>
    <w:rsid w:val="000A1B02"/>
    <w:rsid w:val="000A2290"/>
    <w:rsid w:val="000A2752"/>
    <w:rsid w:val="000A2CE4"/>
    <w:rsid w:val="000A37D8"/>
    <w:rsid w:val="000A475A"/>
    <w:rsid w:val="000A4BF0"/>
    <w:rsid w:val="000A505D"/>
    <w:rsid w:val="000A7149"/>
    <w:rsid w:val="000A738D"/>
    <w:rsid w:val="000A78F5"/>
    <w:rsid w:val="000A7990"/>
    <w:rsid w:val="000A7CCD"/>
    <w:rsid w:val="000B005F"/>
    <w:rsid w:val="000B0C6C"/>
    <w:rsid w:val="000B11C3"/>
    <w:rsid w:val="000B1853"/>
    <w:rsid w:val="000B1D5E"/>
    <w:rsid w:val="000B1EA4"/>
    <w:rsid w:val="000B2344"/>
    <w:rsid w:val="000B252F"/>
    <w:rsid w:val="000B2728"/>
    <w:rsid w:val="000B2F79"/>
    <w:rsid w:val="000B30BB"/>
    <w:rsid w:val="000B3AE5"/>
    <w:rsid w:val="000B54EF"/>
    <w:rsid w:val="000B5964"/>
    <w:rsid w:val="000B63C3"/>
    <w:rsid w:val="000B6E40"/>
    <w:rsid w:val="000B7255"/>
    <w:rsid w:val="000C04B6"/>
    <w:rsid w:val="000C07FD"/>
    <w:rsid w:val="000C0E69"/>
    <w:rsid w:val="000C1655"/>
    <w:rsid w:val="000C211F"/>
    <w:rsid w:val="000C35C6"/>
    <w:rsid w:val="000C3B4C"/>
    <w:rsid w:val="000C50CD"/>
    <w:rsid w:val="000C5437"/>
    <w:rsid w:val="000C5D71"/>
    <w:rsid w:val="000C63AA"/>
    <w:rsid w:val="000C6D7A"/>
    <w:rsid w:val="000C7FF2"/>
    <w:rsid w:val="000D04A4"/>
    <w:rsid w:val="000D1975"/>
    <w:rsid w:val="000D368E"/>
    <w:rsid w:val="000D43B8"/>
    <w:rsid w:val="000D4BF8"/>
    <w:rsid w:val="000D55F4"/>
    <w:rsid w:val="000D57FB"/>
    <w:rsid w:val="000D62C7"/>
    <w:rsid w:val="000D77E0"/>
    <w:rsid w:val="000D7E44"/>
    <w:rsid w:val="000E0371"/>
    <w:rsid w:val="000E08B6"/>
    <w:rsid w:val="000E0F4A"/>
    <w:rsid w:val="000E1665"/>
    <w:rsid w:val="000E1753"/>
    <w:rsid w:val="000E187B"/>
    <w:rsid w:val="000E2060"/>
    <w:rsid w:val="000E2360"/>
    <w:rsid w:val="000E2519"/>
    <w:rsid w:val="000E359A"/>
    <w:rsid w:val="000E47E0"/>
    <w:rsid w:val="000E709A"/>
    <w:rsid w:val="000F007A"/>
    <w:rsid w:val="000F0706"/>
    <w:rsid w:val="000F248E"/>
    <w:rsid w:val="000F593C"/>
    <w:rsid w:val="000F61E0"/>
    <w:rsid w:val="000F638C"/>
    <w:rsid w:val="000F70F3"/>
    <w:rsid w:val="000F711C"/>
    <w:rsid w:val="000F71F8"/>
    <w:rsid w:val="000F7659"/>
    <w:rsid w:val="001002B1"/>
    <w:rsid w:val="00100CB0"/>
    <w:rsid w:val="00100FAE"/>
    <w:rsid w:val="00103352"/>
    <w:rsid w:val="00103677"/>
    <w:rsid w:val="00103ED8"/>
    <w:rsid w:val="00104DAD"/>
    <w:rsid w:val="00106BD4"/>
    <w:rsid w:val="00107264"/>
    <w:rsid w:val="001072BA"/>
    <w:rsid w:val="00107698"/>
    <w:rsid w:val="00110D81"/>
    <w:rsid w:val="00110EFD"/>
    <w:rsid w:val="00110F2A"/>
    <w:rsid w:val="00110F2E"/>
    <w:rsid w:val="0011128E"/>
    <w:rsid w:val="001112AE"/>
    <w:rsid w:val="001115CC"/>
    <w:rsid w:val="00111CFE"/>
    <w:rsid w:val="00114519"/>
    <w:rsid w:val="00114844"/>
    <w:rsid w:val="00114BE7"/>
    <w:rsid w:val="00115016"/>
    <w:rsid w:val="001155CA"/>
    <w:rsid w:val="001157DE"/>
    <w:rsid w:val="00116B91"/>
    <w:rsid w:val="0011735A"/>
    <w:rsid w:val="0011752A"/>
    <w:rsid w:val="001177E3"/>
    <w:rsid w:val="00117D60"/>
    <w:rsid w:val="00117ECE"/>
    <w:rsid w:val="0012098B"/>
    <w:rsid w:val="00120B18"/>
    <w:rsid w:val="00120C46"/>
    <w:rsid w:val="00120E84"/>
    <w:rsid w:val="00120EFD"/>
    <w:rsid w:val="00121DF3"/>
    <w:rsid w:val="001220A8"/>
    <w:rsid w:val="00122E3D"/>
    <w:rsid w:val="00123FBD"/>
    <w:rsid w:val="00123FEB"/>
    <w:rsid w:val="0012424D"/>
    <w:rsid w:val="001244C9"/>
    <w:rsid w:val="00124E40"/>
    <w:rsid w:val="00124F3A"/>
    <w:rsid w:val="001252C2"/>
    <w:rsid w:val="001256D6"/>
    <w:rsid w:val="001256E8"/>
    <w:rsid w:val="00125E85"/>
    <w:rsid w:val="001260A4"/>
    <w:rsid w:val="00126385"/>
    <w:rsid w:val="00127238"/>
    <w:rsid w:val="00127253"/>
    <w:rsid w:val="00127526"/>
    <w:rsid w:val="001300AA"/>
    <w:rsid w:val="00130875"/>
    <w:rsid w:val="00130BA4"/>
    <w:rsid w:val="0013177A"/>
    <w:rsid w:val="00131841"/>
    <w:rsid w:val="001318AD"/>
    <w:rsid w:val="00131C90"/>
    <w:rsid w:val="0013326C"/>
    <w:rsid w:val="001335A3"/>
    <w:rsid w:val="001336CE"/>
    <w:rsid w:val="001346B1"/>
    <w:rsid w:val="001351BE"/>
    <w:rsid w:val="001351F3"/>
    <w:rsid w:val="001361E0"/>
    <w:rsid w:val="00136D22"/>
    <w:rsid w:val="001373D6"/>
    <w:rsid w:val="001401F8"/>
    <w:rsid w:val="00140A9E"/>
    <w:rsid w:val="00141975"/>
    <w:rsid w:val="00141FEE"/>
    <w:rsid w:val="00143A04"/>
    <w:rsid w:val="0014476A"/>
    <w:rsid w:val="001447AF"/>
    <w:rsid w:val="00144C15"/>
    <w:rsid w:val="00146609"/>
    <w:rsid w:val="0014708B"/>
    <w:rsid w:val="00147148"/>
    <w:rsid w:val="00147518"/>
    <w:rsid w:val="001509C1"/>
    <w:rsid w:val="00151249"/>
    <w:rsid w:val="00151267"/>
    <w:rsid w:val="001513BB"/>
    <w:rsid w:val="00152630"/>
    <w:rsid w:val="00152BC0"/>
    <w:rsid w:val="00152E3B"/>
    <w:rsid w:val="0015356C"/>
    <w:rsid w:val="00153D6E"/>
    <w:rsid w:val="0015445D"/>
    <w:rsid w:val="00154D48"/>
    <w:rsid w:val="00154EF6"/>
    <w:rsid w:val="001560E2"/>
    <w:rsid w:val="00156698"/>
    <w:rsid w:val="00156BEE"/>
    <w:rsid w:val="00156CE2"/>
    <w:rsid w:val="0016119F"/>
    <w:rsid w:val="00161C14"/>
    <w:rsid w:val="00162B64"/>
    <w:rsid w:val="00163542"/>
    <w:rsid w:val="00163AD8"/>
    <w:rsid w:val="0016466A"/>
    <w:rsid w:val="00164E2F"/>
    <w:rsid w:val="001654BF"/>
    <w:rsid w:val="00165F91"/>
    <w:rsid w:val="001660EC"/>
    <w:rsid w:val="00166106"/>
    <w:rsid w:val="00166DC1"/>
    <w:rsid w:val="00170BD5"/>
    <w:rsid w:val="00171013"/>
    <w:rsid w:val="00171812"/>
    <w:rsid w:val="00171F50"/>
    <w:rsid w:val="001726F7"/>
    <w:rsid w:val="00172BA4"/>
    <w:rsid w:val="00172F58"/>
    <w:rsid w:val="00173E08"/>
    <w:rsid w:val="00174C2B"/>
    <w:rsid w:val="00175B22"/>
    <w:rsid w:val="00176E09"/>
    <w:rsid w:val="001774E2"/>
    <w:rsid w:val="00177AE0"/>
    <w:rsid w:val="001821D9"/>
    <w:rsid w:val="001832E6"/>
    <w:rsid w:val="001837A2"/>
    <w:rsid w:val="00183AB0"/>
    <w:rsid w:val="00185304"/>
    <w:rsid w:val="00186A7D"/>
    <w:rsid w:val="00190386"/>
    <w:rsid w:val="00190449"/>
    <w:rsid w:val="00190ECA"/>
    <w:rsid w:val="00193D68"/>
    <w:rsid w:val="001948C1"/>
    <w:rsid w:val="001948F3"/>
    <w:rsid w:val="00194BB7"/>
    <w:rsid w:val="00196727"/>
    <w:rsid w:val="00196BE5"/>
    <w:rsid w:val="001974B7"/>
    <w:rsid w:val="001A0687"/>
    <w:rsid w:val="001A0FD0"/>
    <w:rsid w:val="001A11D1"/>
    <w:rsid w:val="001A19C3"/>
    <w:rsid w:val="001A3928"/>
    <w:rsid w:val="001A42A0"/>
    <w:rsid w:val="001A4317"/>
    <w:rsid w:val="001A5043"/>
    <w:rsid w:val="001A56E8"/>
    <w:rsid w:val="001A5784"/>
    <w:rsid w:val="001A5C40"/>
    <w:rsid w:val="001A5EBB"/>
    <w:rsid w:val="001A69A3"/>
    <w:rsid w:val="001A7CF5"/>
    <w:rsid w:val="001A7ED9"/>
    <w:rsid w:val="001A7F12"/>
    <w:rsid w:val="001B1AF8"/>
    <w:rsid w:val="001B27C1"/>
    <w:rsid w:val="001B2F6B"/>
    <w:rsid w:val="001B300F"/>
    <w:rsid w:val="001B33BB"/>
    <w:rsid w:val="001B38CA"/>
    <w:rsid w:val="001B3C25"/>
    <w:rsid w:val="001B3C93"/>
    <w:rsid w:val="001B3CDD"/>
    <w:rsid w:val="001B43CC"/>
    <w:rsid w:val="001B5F61"/>
    <w:rsid w:val="001B6CAA"/>
    <w:rsid w:val="001C05EA"/>
    <w:rsid w:val="001C105E"/>
    <w:rsid w:val="001C186B"/>
    <w:rsid w:val="001C1BF8"/>
    <w:rsid w:val="001C302C"/>
    <w:rsid w:val="001C3206"/>
    <w:rsid w:val="001C3AFA"/>
    <w:rsid w:val="001C4520"/>
    <w:rsid w:val="001C4C64"/>
    <w:rsid w:val="001C4E65"/>
    <w:rsid w:val="001C5A1F"/>
    <w:rsid w:val="001C5E10"/>
    <w:rsid w:val="001C68B1"/>
    <w:rsid w:val="001C6C66"/>
    <w:rsid w:val="001C7DA7"/>
    <w:rsid w:val="001D05FE"/>
    <w:rsid w:val="001D1832"/>
    <w:rsid w:val="001D1CA3"/>
    <w:rsid w:val="001D1E92"/>
    <w:rsid w:val="001D2EDE"/>
    <w:rsid w:val="001D470B"/>
    <w:rsid w:val="001D5228"/>
    <w:rsid w:val="001D6DB9"/>
    <w:rsid w:val="001E073C"/>
    <w:rsid w:val="001E07D8"/>
    <w:rsid w:val="001E0F18"/>
    <w:rsid w:val="001E169A"/>
    <w:rsid w:val="001E1EE8"/>
    <w:rsid w:val="001E1F5C"/>
    <w:rsid w:val="001E20AC"/>
    <w:rsid w:val="001E314C"/>
    <w:rsid w:val="001E349D"/>
    <w:rsid w:val="001E35D6"/>
    <w:rsid w:val="001E393C"/>
    <w:rsid w:val="001E399D"/>
    <w:rsid w:val="001E3F2B"/>
    <w:rsid w:val="001E54F9"/>
    <w:rsid w:val="001E6A3D"/>
    <w:rsid w:val="001E7D8A"/>
    <w:rsid w:val="001F067F"/>
    <w:rsid w:val="001F0AAD"/>
    <w:rsid w:val="001F0ED1"/>
    <w:rsid w:val="001F116C"/>
    <w:rsid w:val="001F13BC"/>
    <w:rsid w:val="001F1A4A"/>
    <w:rsid w:val="001F1B7D"/>
    <w:rsid w:val="001F1EB8"/>
    <w:rsid w:val="001F21E7"/>
    <w:rsid w:val="001F2C0A"/>
    <w:rsid w:val="001F341D"/>
    <w:rsid w:val="001F4A81"/>
    <w:rsid w:val="001F4EC1"/>
    <w:rsid w:val="001F4EED"/>
    <w:rsid w:val="001F6A36"/>
    <w:rsid w:val="001F7BE8"/>
    <w:rsid w:val="0020006C"/>
    <w:rsid w:val="00200BEB"/>
    <w:rsid w:val="002013AB"/>
    <w:rsid w:val="002017B1"/>
    <w:rsid w:val="002024AA"/>
    <w:rsid w:val="00202542"/>
    <w:rsid w:val="00202915"/>
    <w:rsid w:val="002034D5"/>
    <w:rsid w:val="00203D6E"/>
    <w:rsid w:val="002041D5"/>
    <w:rsid w:val="00204383"/>
    <w:rsid w:val="0020543C"/>
    <w:rsid w:val="00205DCE"/>
    <w:rsid w:val="00206235"/>
    <w:rsid w:val="002064EF"/>
    <w:rsid w:val="0020668D"/>
    <w:rsid w:val="00206A86"/>
    <w:rsid w:val="00207D03"/>
    <w:rsid w:val="00211368"/>
    <w:rsid w:val="002123F1"/>
    <w:rsid w:val="0021314A"/>
    <w:rsid w:val="0021379E"/>
    <w:rsid w:val="002145E1"/>
    <w:rsid w:val="00214745"/>
    <w:rsid w:val="00214C76"/>
    <w:rsid w:val="00215065"/>
    <w:rsid w:val="0021523A"/>
    <w:rsid w:val="00215544"/>
    <w:rsid w:val="002157D2"/>
    <w:rsid w:val="00215FF0"/>
    <w:rsid w:val="002169C1"/>
    <w:rsid w:val="00216C81"/>
    <w:rsid w:val="002176C3"/>
    <w:rsid w:val="00217B59"/>
    <w:rsid w:val="00220731"/>
    <w:rsid w:val="00221292"/>
    <w:rsid w:val="00221B2C"/>
    <w:rsid w:val="00222428"/>
    <w:rsid w:val="00222F86"/>
    <w:rsid w:val="002230E7"/>
    <w:rsid w:val="0022330B"/>
    <w:rsid w:val="00223792"/>
    <w:rsid w:val="002239D3"/>
    <w:rsid w:val="00224CA0"/>
    <w:rsid w:val="00224FF4"/>
    <w:rsid w:val="00225289"/>
    <w:rsid w:val="00225689"/>
    <w:rsid w:val="002264E1"/>
    <w:rsid w:val="00226827"/>
    <w:rsid w:val="00226925"/>
    <w:rsid w:val="002276BD"/>
    <w:rsid w:val="00227730"/>
    <w:rsid w:val="00227A31"/>
    <w:rsid w:val="00227BE8"/>
    <w:rsid w:val="00227BEB"/>
    <w:rsid w:val="002306B9"/>
    <w:rsid w:val="002311FB"/>
    <w:rsid w:val="0023157D"/>
    <w:rsid w:val="002316DE"/>
    <w:rsid w:val="00232164"/>
    <w:rsid w:val="00233E86"/>
    <w:rsid w:val="0023466C"/>
    <w:rsid w:val="0023468C"/>
    <w:rsid w:val="0023507D"/>
    <w:rsid w:val="00235A6A"/>
    <w:rsid w:val="00235ADD"/>
    <w:rsid w:val="0023617C"/>
    <w:rsid w:val="00236428"/>
    <w:rsid w:val="00236AF0"/>
    <w:rsid w:val="002378D0"/>
    <w:rsid w:val="00237EAB"/>
    <w:rsid w:val="00240C7C"/>
    <w:rsid w:val="002414EB"/>
    <w:rsid w:val="002429E3"/>
    <w:rsid w:val="0024367B"/>
    <w:rsid w:val="002437BD"/>
    <w:rsid w:val="00243D42"/>
    <w:rsid w:val="00245632"/>
    <w:rsid w:val="00246965"/>
    <w:rsid w:val="00247180"/>
    <w:rsid w:val="002475FA"/>
    <w:rsid w:val="00250F79"/>
    <w:rsid w:val="00251243"/>
    <w:rsid w:val="00252CE5"/>
    <w:rsid w:val="00252E1E"/>
    <w:rsid w:val="00253239"/>
    <w:rsid w:val="002536A8"/>
    <w:rsid w:val="00254B55"/>
    <w:rsid w:val="00254D76"/>
    <w:rsid w:val="0025501D"/>
    <w:rsid w:val="00255ADC"/>
    <w:rsid w:val="00255B81"/>
    <w:rsid w:val="00255DD9"/>
    <w:rsid w:val="0025605F"/>
    <w:rsid w:val="00256C50"/>
    <w:rsid w:val="002576F3"/>
    <w:rsid w:val="002578AB"/>
    <w:rsid w:val="00260E5A"/>
    <w:rsid w:val="002616AA"/>
    <w:rsid w:val="00261947"/>
    <w:rsid w:val="00261DDD"/>
    <w:rsid w:val="00261E29"/>
    <w:rsid w:val="00262565"/>
    <w:rsid w:val="0026356A"/>
    <w:rsid w:val="00263A5B"/>
    <w:rsid w:val="00263E06"/>
    <w:rsid w:val="00264399"/>
    <w:rsid w:val="00264CAE"/>
    <w:rsid w:val="00265CA2"/>
    <w:rsid w:val="00265CA6"/>
    <w:rsid w:val="00265D2E"/>
    <w:rsid w:val="00267591"/>
    <w:rsid w:val="00270981"/>
    <w:rsid w:val="00270D76"/>
    <w:rsid w:val="00271A3E"/>
    <w:rsid w:val="0027223A"/>
    <w:rsid w:val="002729D0"/>
    <w:rsid w:val="00272FAC"/>
    <w:rsid w:val="0027317B"/>
    <w:rsid w:val="002733FE"/>
    <w:rsid w:val="0027340F"/>
    <w:rsid w:val="00273804"/>
    <w:rsid w:val="00273AAF"/>
    <w:rsid w:val="00274173"/>
    <w:rsid w:val="00275192"/>
    <w:rsid w:val="0027609D"/>
    <w:rsid w:val="00276D53"/>
    <w:rsid w:val="00277941"/>
    <w:rsid w:val="0028015F"/>
    <w:rsid w:val="00280556"/>
    <w:rsid w:val="00280792"/>
    <w:rsid w:val="00280BC7"/>
    <w:rsid w:val="00280BE4"/>
    <w:rsid w:val="00280E1A"/>
    <w:rsid w:val="00281284"/>
    <w:rsid w:val="0028155A"/>
    <w:rsid w:val="00281FCA"/>
    <w:rsid w:val="00283668"/>
    <w:rsid w:val="00284265"/>
    <w:rsid w:val="002844BE"/>
    <w:rsid w:val="002847BD"/>
    <w:rsid w:val="0028514F"/>
    <w:rsid w:val="0028520A"/>
    <w:rsid w:val="002854EF"/>
    <w:rsid w:val="00287373"/>
    <w:rsid w:val="00287BF6"/>
    <w:rsid w:val="00291856"/>
    <w:rsid w:val="00292710"/>
    <w:rsid w:val="0029271C"/>
    <w:rsid w:val="00292846"/>
    <w:rsid w:val="002949F1"/>
    <w:rsid w:val="00295E2B"/>
    <w:rsid w:val="00295FA7"/>
    <w:rsid w:val="00296168"/>
    <w:rsid w:val="00296183"/>
    <w:rsid w:val="00296453"/>
    <w:rsid w:val="002969B6"/>
    <w:rsid w:val="00296EFD"/>
    <w:rsid w:val="0029728B"/>
    <w:rsid w:val="0029749A"/>
    <w:rsid w:val="0029766F"/>
    <w:rsid w:val="00297C0C"/>
    <w:rsid w:val="002A1A16"/>
    <w:rsid w:val="002A2851"/>
    <w:rsid w:val="002A2882"/>
    <w:rsid w:val="002A3049"/>
    <w:rsid w:val="002A3491"/>
    <w:rsid w:val="002A368A"/>
    <w:rsid w:val="002A3F7C"/>
    <w:rsid w:val="002A52D4"/>
    <w:rsid w:val="002A7D69"/>
    <w:rsid w:val="002B0293"/>
    <w:rsid w:val="002B1034"/>
    <w:rsid w:val="002B162B"/>
    <w:rsid w:val="002B1E0E"/>
    <w:rsid w:val="002B2004"/>
    <w:rsid w:val="002B2396"/>
    <w:rsid w:val="002B25A8"/>
    <w:rsid w:val="002B3511"/>
    <w:rsid w:val="002B3B88"/>
    <w:rsid w:val="002B4275"/>
    <w:rsid w:val="002B4671"/>
    <w:rsid w:val="002B58FE"/>
    <w:rsid w:val="002B5C95"/>
    <w:rsid w:val="002B6B2C"/>
    <w:rsid w:val="002B6BBA"/>
    <w:rsid w:val="002B7046"/>
    <w:rsid w:val="002B7A04"/>
    <w:rsid w:val="002C0213"/>
    <w:rsid w:val="002C12C5"/>
    <w:rsid w:val="002C1D17"/>
    <w:rsid w:val="002C3618"/>
    <w:rsid w:val="002C464B"/>
    <w:rsid w:val="002C471E"/>
    <w:rsid w:val="002C5856"/>
    <w:rsid w:val="002C5894"/>
    <w:rsid w:val="002C6D2C"/>
    <w:rsid w:val="002C6E46"/>
    <w:rsid w:val="002C735A"/>
    <w:rsid w:val="002D0DEF"/>
    <w:rsid w:val="002D0FD7"/>
    <w:rsid w:val="002D1567"/>
    <w:rsid w:val="002D198D"/>
    <w:rsid w:val="002D2068"/>
    <w:rsid w:val="002D27DC"/>
    <w:rsid w:val="002D3BC5"/>
    <w:rsid w:val="002D43FC"/>
    <w:rsid w:val="002D47D3"/>
    <w:rsid w:val="002D5049"/>
    <w:rsid w:val="002D631A"/>
    <w:rsid w:val="002D674C"/>
    <w:rsid w:val="002D7526"/>
    <w:rsid w:val="002D7E92"/>
    <w:rsid w:val="002E0AFA"/>
    <w:rsid w:val="002E1A6D"/>
    <w:rsid w:val="002E1C9D"/>
    <w:rsid w:val="002E2B18"/>
    <w:rsid w:val="002E32FF"/>
    <w:rsid w:val="002E3959"/>
    <w:rsid w:val="002E3B3C"/>
    <w:rsid w:val="002E3C69"/>
    <w:rsid w:val="002E41E3"/>
    <w:rsid w:val="002E54B3"/>
    <w:rsid w:val="002E5C7E"/>
    <w:rsid w:val="002E63B7"/>
    <w:rsid w:val="002E6C51"/>
    <w:rsid w:val="002F0950"/>
    <w:rsid w:val="002F0CF1"/>
    <w:rsid w:val="002F200A"/>
    <w:rsid w:val="002F34A0"/>
    <w:rsid w:val="002F39C4"/>
    <w:rsid w:val="002F4959"/>
    <w:rsid w:val="002F5333"/>
    <w:rsid w:val="002F5CBB"/>
    <w:rsid w:val="002F6181"/>
    <w:rsid w:val="002F63F6"/>
    <w:rsid w:val="003037E7"/>
    <w:rsid w:val="00304E80"/>
    <w:rsid w:val="00304F7D"/>
    <w:rsid w:val="00305BD6"/>
    <w:rsid w:val="0030614A"/>
    <w:rsid w:val="0030646E"/>
    <w:rsid w:val="00306E2E"/>
    <w:rsid w:val="003071E1"/>
    <w:rsid w:val="003078B8"/>
    <w:rsid w:val="003079C6"/>
    <w:rsid w:val="00310352"/>
    <w:rsid w:val="00310B25"/>
    <w:rsid w:val="00312213"/>
    <w:rsid w:val="0031230E"/>
    <w:rsid w:val="00312B57"/>
    <w:rsid w:val="00313D9A"/>
    <w:rsid w:val="00313EAF"/>
    <w:rsid w:val="003143B0"/>
    <w:rsid w:val="003175BB"/>
    <w:rsid w:val="00317FA8"/>
    <w:rsid w:val="003206EB"/>
    <w:rsid w:val="0032160A"/>
    <w:rsid w:val="00321622"/>
    <w:rsid w:val="00321ABF"/>
    <w:rsid w:val="00321B2D"/>
    <w:rsid w:val="00324895"/>
    <w:rsid w:val="003258AE"/>
    <w:rsid w:val="00326CF1"/>
    <w:rsid w:val="00326E7A"/>
    <w:rsid w:val="003301B8"/>
    <w:rsid w:val="00330605"/>
    <w:rsid w:val="003306E0"/>
    <w:rsid w:val="003308AE"/>
    <w:rsid w:val="00330C61"/>
    <w:rsid w:val="00332826"/>
    <w:rsid w:val="003338B2"/>
    <w:rsid w:val="0033431B"/>
    <w:rsid w:val="00334DEE"/>
    <w:rsid w:val="00335A9A"/>
    <w:rsid w:val="003374EB"/>
    <w:rsid w:val="003378E7"/>
    <w:rsid w:val="003379EC"/>
    <w:rsid w:val="00337ECE"/>
    <w:rsid w:val="00340E81"/>
    <w:rsid w:val="0034112B"/>
    <w:rsid w:val="0034242D"/>
    <w:rsid w:val="0034360B"/>
    <w:rsid w:val="00343685"/>
    <w:rsid w:val="0034399D"/>
    <w:rsid w:val="00343E93"/>
    <w:rsid w:val="00343EBA"/>
    <w:rsid w:val="00344103"/>
    <w:rsid w:val="003451B4"/>
    <w:rsid w:val="003451BA"/>
    <w:rsid w:val="003462C1"/>
    <w:rsid w:val="003478EE"/>
    <w:rsid w:val="003503EB"/>
    <w:rsid w:val="0035075A"/>
    <w:rsid w:val="0035087E"/>
    <w:rsid w:val="00350911"/>
    <w:rsid w:val="00350E3D"/>
    <w:rsid w:val="003511C6"/>
    <w:rsid w:val="00351B73"/>
    <w:rsid w:val="003522A6"/>
    <w:rsid w:val="003533EC"/>
    <w:rsid w:val="0035364C"/>
    <w:rsid w:val="003539C2"/>
    <w:rsid w:val="003540C7"/>
    <w:rsid w:val="00354B71"/>
    <w:rsid w:val="00354FD3"/>
    <w:rsid w:val="00355AE0"/>
    <w:rsid w:val="00356EE4"/>
    <w:rsid w:val="003570F6"/>
    <w:rsid w:val="00357C13"/>
    <w:rsid w:val="00357DE9"/>
    <w:rsid w:val="003635D1"/>
    <w:rsid w:val="003640B6"/>
    <w:rsid w:val="00364639"/>
    <w:rsid w:val="00364CC8"/>
    <w:rsid w:val="00364D87"/>
    <w:rsid w:val="003655CB"/>
    <w:rsid w:val="00366EA9"/>
    <w:rsid w:val="00367964"/>
    <w:rsid w:val="0037012B"/>
    <w:rsid w:val="0037052A"/>
    <w:rsid w:val="003715DA"/>
    <w:rsid w:val="003726CD"/>
    <w:rsid w:val="00374C72"/>
    <w:rsid w:val="00375FE0"/>
    <w:rsid w:val="00376F09"/>
    <w:rsid w:val="00377318"/>
    <w:rsid w:val="00377D6E"/>
    <w:rsid w:val="0038011B"/>
    <w:rsid w:val="0038023D"/>
    <w:rsid w:val="00380ADB"/>
    <w:rsid w:val="00380DBC"/>
    <w:rsid w:val="00380DD9"/>
    <w:rsid w:val="0038128B"/>
    <w:rsid w:val="0038197F"/>
    <w:rsid w:val="003824DD"/>
    <w:rsid w:val="003830EA"/>
    <w:rsid w:val="00383D24"/>
    <w:rsid w:val="00384820"/>
    <w:rsid w:val="00386CC5"/>
    <w:rsid w:val="003873FD"/>
    <w:rsid w:val="00387AB2"/>
    <w:rsid w:val="003902D7"/>
    <w:rsid w:val="00390570"/>
    <w:rsid w:val="00390813"/>
    <w:rsid w:val="00390AEE"/>
    <w:rsid w:val="00391110"/>
    <w:rsid w:val="00392DEF"/>
    <w:rsid w:val="00393409"/>
    <w:rsid w:val="0039387F"/>
    <w:rsid w:val="0039469D"/>
    <w:rsid w:val="00394F50"/>
    <w:rsid w:val="00396A2B"/>
    <w:rsid w:val="003A0314"/>
    <w:rsid w:val="003A087B"/>
    <w:rsid w:val="003A0E8F"/>
    <w:rsid w:val="003A1AC8"/>
    <w:rsid w:val="003A1FD6"/>
    <w:rsid w:val="003A2AC6"/>
    <w:rsid w:val="003A3984"/>
    <w:rsid w:val="003A52FE"/>
    <w:rsid w:val="003A5FA3"/>
    <w:rsid w:val="003A6D98"/>
    <w:rsid w:val="003A70B5"/>
    <w:rsid w:val="003B02BA"/>
    <w:rsid w:val="003B0445"/>
    <w:rsid w:val="003B075C"/>
    <w:rsid w:val="003B094C"/>
    <w:rsid w:val="003B0C64"/>
    <w:rsid w:val="003B1657"/>
    <w:rsid w:val="003B1855"/>
    <w:rsid w:val="003B550C"/>
    <w:rsid w:val="003B5D72"/>
    <w:rsid w:val="003B5D91"/>
    <w:rsid w:val="003B5DAC"/>
    <w:rsid w:val="003B6715"/>
    <w:rsid w:val="003B687D"/>
    <w:rsid w:val="003C026D"/>
    <w:rsid w:val="003C1179"/>
    <w:rsid w:val="003C171B"/>
    <w:rsid w:val="003C18D2"/>
    <w:rsid w:val="003C2505"/>
    <w:rsid w:val="003C2DA2"/>
    <w:rsid w:val="003C3517"/>
    <w:rsid w:val="003C371C"/>
    <w:rsid w:val="003C3DDE"/>
    <w:rsid w:val="003C4669"/>
    <w:rsid w:val="003C503A"/>
    <w:rsid w:val="003C50DE"/>
    <w:rsid w:val="003C5833"/>
    <w:rsid w:val="003C5D7A"/>
    <w:rsid w:val="003C6831"/>
    <w:rsid w:val="003C6CF4"/>
    <w:rsid w:val="003C7843"/>
    <w:rsid w:val="003D1291"/>
    <w:rsid w:val="003D1863"/>
    <w:rsid w:val="003D2664"/>
    <w:rsid w:val="003D4684"/>
    <w:rsid w:val="003D6924"/>
    <w:rsid w:val="003D6E70"/>
    <w:rsid w:val="003E0F6B"/>
    <w:rsid w:val="003E14CC"/>
    <w:rsid w:val="003E1E8C"/>
    <w:rsid w:val="003E216D"/>
    <w:rsid w:val="003E2806"/>
    <w:rsid w:val="003E32E5"/>
    <w:rsid w:val="003E4A3B"/>
    <w:rsid w:val="003E59F9"/>
    <w:rsid w:val="003E7311"/>
    <w:rsid w:val="003E79CD"/>
    <w:rsid w:val="003F077D"/>
    <w:rsid w:val="003F1E86"/>
    <w:rsid w:val="003F20E8"/>
    <w:rsid w:val="003F4E8C"/>
    <w:rsid w:val="003F5664"/>
    <w:rsid w:val="003F7F24"/>
    <w:rsid w:val="00400D83"/>
    <w:rsid w:val="00400F13"/>
    <w:rsid w:val="00401370"/>
    <w:rsid w:val="00401976"/>
    <w:rsid w:val="00404205"/>
    <w:rsid w:val="0040479E"/>
    <w:rsid w:val="00405DBE"/>
    <w:rsid w:val="004061F8"/>
    <w:rsid w:val="004062A3"/>
    <w:rsid w:val="0040756F"/>
    <w:rsid w:val="00407CC3"/>
    <w:rsid w:val="004101F0"/>
    <w:rsid w:val="00411D06"/>
    <w:rsid w:val="00412400"/>
    <w:rsid w:val="004132B9"/>
    <w:rsid w:val="004144E6"/>
    <w:rsid w:val="00415DE2"/>
    <w:rsid w:val="00416382"/>
    <w:rsid w:val="00416830"/>
    <w:rsid w:val="004173D5"/>
    <w:rsid w:val="00420BAC"/>
    <w:rsid w:val="00421A1B"/>
    <w:rsid w:val="00421CB5"/>
    <w:rsid w:val="004230CE"/>
    <w:rsid w:val="004240BA"/>
    <w:rsid w:val="004248A1"/>
    <w:rsid w:val="00425152"/>
    <w:rsid w:val="00425744"/>
    <w:rsid w:val="00425892"/>
    <w:rsid w:val="00425D3E"/>
    <w:rsid w:val="00426355"/>
    <w:rsid w:val="004321C1"/>
    <w:rsid w:val="004325F3"/>
    <w:rsid w:val="004328CC"/>
    <w:rsid w:val="00432959"/>
    <w:rsid w:val="00432B37"/>
    <w:rsid w:val="0043317E"/>
    <w:rsid w:val="00434F06"/>
    <w:rsid w:val="004352AB"/>
    <w:rsid w:val="0043609E"/>
    <w:rsid w:val="004363BF"/>
    <w:rsid w:val="004366F8"/>
    <w:rsid w:val="00436950"/>
    <w:rsid w:val="00437981"/>
    <w:rsid w:val="004406D8"/>
    <w:rsid w:val="00440797"/>
    <w:rsid w:val="00440FBA"/>
    <w:rsid w:val="004412A4"/>
    <w:rsid w:val="00441607"/>
    <w:rsid w:val="00443342"/>
    <w:rsid w:val="004435AD"/>
    <w:rsid w:val="0044563E"/>
    <w:rsid w:val="00446605"/>
    <w:rsid w:val="00446E9B"/>
    <w:rsid w:val="004478F8"/>
    <w:rsid w:val="00451188"/>
    <w:rsid w:val="004532CA"/>
    <w:rsid w:val="004538D4"/>
    <w:rsid w:val="00453FEF"/>
    <w:rsid w:val="0045406F"/>
    <w:rsid w:val="004546B9"/>
    <w:rsid w:val="004547EE"/>
    <w:rsid w:val="00454D65"/>
    <w:rsid w:val="00455191"/>
    <w:rsid w:val="004555FD"/>
    <w:rsid w:val="0045655D"/>
    <w:rsid w:val="0045674A"/>
    <w:rsid w:val="00460EB1"/>
    <w:rsid w:val="00461443"/>
    <w:rsid w:val="00461D76"/>
    <w:rsid w:val="00462B05"/>
    <w:rsid w:val="00463615"/>
    <w:rsid w:val="00463929"/>
    <w:rsid w:val="004655F9"/>
    <w:rsid w:val="0046615D"/>
    <w:rsid w:val="00466AED"/>
    <w:rsid w:val="004673CE"/>
    <w:rsid w:val="00470684"/>
    <w:rsid w:val="00471F08"/>
    <w:rsid w:val="00471FDF"/>
    <w:rsid w:val="0047203A"/>
    <w:rsid w:val="004725D2"/>
    <w:rsid w:val="004732BB"/>
    <w:rsid w:val="00473C82"/>
    <w:rsid w:val="00474C2D"/>
    <w:rsid w:val="0047578A"/>
    <w:rsid w:val="004757D0"/>
    <w:rsid w:val="004757D4"/>
    <w:rsid w:val="00475A4F"/>
    <w:rsid w:val="004767F1"/>
    <w:rsid w:val="004770D8"/>
    <w:rsid w:val="0048319C"/>
    <w:rsid w:val="00484A4F"/>
    <w:rsid w:val="00484B99"/>
    <w:rsid w:val="004850A3"/>
    <w:rsid w:val="004854C4"/>
    <w:rsid w:val="00486A1C"/>
    <w:rsid w:val="00487627"/>
    <w:rsid w:val="00490B2B"/>
    <w:rsid w:val="00491781"/>
    <w:rsid w:val="00492C19"/>
    <w:rsid w:val="00494765"/>
    <w:rsid w:val="00494E5D"/>
    <w:rsid w:val="00495078"/>
    <w:rsid w:val="00495A4A"/>
    <w:rsid w:val="00496122"/>
    <w:rsid w:val="0049618B"/>
    <w:rsid w:val="00496A44"/>
    <w:rsid w:val="0049749C"/>
    <w:rsid w:val="004A090D"/>
    <w:rsid w:val="004A0C4E"/>
    <w:rsid w:val="004A1273"/>
    <w:rsid w:val="004A33ED"/>
    <w:rsid w:val="004A355B"/>
    <w:rsid w:val="004A411D"/>
    <w:rsid w:val="004A54ED"/>
    <w:rsid w:val="004A5543"/>
    <w:rsid w:val="004A587C"/>
    <w:rsid w:val="004A7D22"/>
    <w:rsid w:val="004A7D56"/>
    <w:rsid w:val="004B01E1"/>
    <w:rsid w:val="004B180E"/>
    <w:rsid w:val="004B30B3"/>
    <w:rsid w:val="004B32AE"/>
    <w:rsid w:val="004B3DAD"/>
    <w:rsid w:val="004B4346"/>
    <w:rsid w:val="004B4835"/>
    <w:rsid w:val="004B5042"/>
    <w:rsid w:val="004B5667"/>
    <w:rsid w:val="004B58FF"/>
    <w:rsid w:val="004B5AFD"/>
    <w:rsid w:val="004B6102"/>
    <w:rsid w:val="004B6F67"/>
    <w:rsid w:val="004B7AA9"/>
    <w:rsid w:val="004B7B74"/>
    <w:rsid w:val="004B7FCC"/>
    <w:rsid w:val="004C0534"/>
    <w:rsid w:val="004C12B1"/>
    <w:rsid w:val="004C162F"/>
    <w:rsid w:val="004C219E"/>
    <w:rsid w:val="004C3467"/>
    <w:rsid w:val="004C4611"/>
    <w:rsid w:val="004C4DCC"/>
    <w:rsid w:val="004C58E3"/>
    <w:rsid w:val="004C691F"/>
    <w:rsid w:val="004D04CD"/>
    <w:rsid w:val="004D10DF"/>
    <w:rsid w:val="004D2898"/>
    <w:rsid w:val="004D30EC"/>
    <w:rsid w:val="004D34CC"/>
    <w:rsid w:val="004D35EA"/>
    <w:rsid w:val="004D367E"/>
    <w:rsid w:val="004D3DD8"/>
    <w:rsid w:val="004D459A"/>
    <w:rsid w:val="004D4845"/>
    <w:rsid w:val="004D58C0"/>
    <w:rsid w:val="004D5B5E"/>
    <w:rsid w:val="004D5BF9"/>
    <w:rsid w:val="004D6CEF"/>
    <w:rsid w:val="004D6E09"/>
    <w:rsid w:val="004D7235"/>
    <w:rsid w:val="004D7352"/>
    <w:rsid w:val="004E01DE"/>
    <w:rsid w:val="004E09FD"/>
    <w:rsid w:val="004E0EA3"/>
    <w:rsid w:val="004E2071"/>
    <w:rsid w:val="004E2BFA"/>
    <w:rsid w:val="004E2E87"/>
    <w:rsid w:val="004E342F"/>
    <w:rsid w:val="004E39B2"/>
    <w:rsid w:val="004E6AD4"/>
    <w:rsid w:val="004E6D58"/>
    <w:rsid w:val="004E7C4F"/>
    <w:rsid w:val="004F138B"/>
    <w:rsid w:val="004F20A3"/>
    <w:rsid w:val="004F23BA"/>
    <w:rsid w:val="004F25A5"/>
    <w:rsid w:val="004F3229"/>
    <w:rsid w:val="004F439C"/>
    <w:rsid w:val="004F667C"/>
    <w:rsid w:val="004F698F"/>
    <w:rsid w:val="004F700D"/>
    <w:rsid w:val="004F726D"/>
    <w:rsid w:val="004F7597"/>
    <w:rsid w:val="00501235"/>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1759"/>
    <w:rsid w:val="00513FA6"/>
    <w:rsid w:val="005144B9"/>
    <w:rsid w:val="0051575D"/>
    <w:rsid w:val="00517BE7"/>
    <w:rsid w:val="00517CDE"/>
    <w:rsid w:val="00521932"/>
    <w:rsid w:val="005228EC"/>
    <w:rsid w:val="005230EA"/>
    <w:rsid w:val="0052351A"/>
    <w:rsid w:val="005248B1"/>
    <w:rsid w:val="00525261"/>
    <w:rsid w:val="00525372"/>
    <w:rsid w:val="005256CA"/>
    <w:rsid w:val="00525C7F"/>
    <w:rsid w:val="00525F3B"/>
    <w:rsid w:val="00526C3C"/>
    <w:rsid w:val="0052701C"/>
    <w:rsid w:val="00527D00"/>
    <w:rsid w:val="00527E56"/>
    <w:rsid w:val="005315D0"/>
    <w:rsid w:val="0053200B"/>
    <w:rsid w:val="0053205B"/>
    <w:rsid w:val="00532321"/>
    <w:rsid w:val="0053303B"/>
    <w:rsid w:val="0053334B"/>
    <w:rsid w:val="00533F54"/>
    <w:rsid w:val="00534023"/>
    <w:rsid w:val="00535E88"/>
    <w:rsid w:val="0053610B"/>
    <w:rsid w:val="005361C3"/>
    <w:rsid w:val="00536E30"/>
    <w:rsid w:val="00536F39"/>
    <w:rsid w:val="0054170A"/>
    <w:rsid w:val="00541F55"/>
    <w:rsid w:val="00543533"/>
    <w:rsid w:val="00544E3F"/>
    <w:rsid w:val="00545B92"/>
    <w:rsid w:val="00545C55"/>
    <w:rsid w:val="00546B7E"/>
    <w:rsid w:val="00546D91"/>
    <w:rsid w:val="005516D7"/>
    <w:rsid w:val="00552ACC"/>
    <w:rsid w:val="00553C0C"/>
    <w:rsid w:val="00553C22"/>
    <w:rsid w:val="00553ECD"/>
    <w:rsid w:val="005545E6"/>
    <w:rsid w:val="005546B1"/>
    <w:rsid w:val="00554798"/>
    <w:rsid w:val="00554907"/>
    <w:rsid w:val="00554D0A"/>
    <w:rsid w:val="00556312"/>
    <w:rsid w:val="005579B6"/>
    <w:rsid w:val="00557ACF"/>
    <w:rsid w:val="00557F60"/>
    <w:rsid w:val="00560CB7"/>
    <w:rsid w:val="0056169C"/>
    <w:rsid w:val="00561869"/>
    <w:rsid w:val="005630DE"/>
    <w:rsid w:val="005630E9"/>
    <w:rsid w:val="005636BC"/>
    <w:rsid w:val="00565FFC"/>
    <w:rsid w:val="005669F4"/>
    <w:rsid w:val="00566A32"/>
    <w:rsid w:val="0056723C"/>
    <w:rsid w:val="005679F0"/>
    <w:rsid w:val="0057013F"/>
    <w:rsid w:val="005717E1"/>
    <w:rsid w:val="00572B6B"/>
    <w:rsid w:val="00573410"/>
    <w:rsid w:val="00574540"/>
    <w:rsid w:val="00574543"/>
    <w:rsid w:val="0057463C"/>
    <w:rsid w:val="00575140"/>
    <w:rsid w:val="005757DE"/>
    <w:rsid w:val="00575B07"/>
    <w:rsid w:val="00575BC6"/>
    <w:rsid w:val="00577962"/>
    <w:rsid w:val="00577A6E"/>
    <w:rsid w:val="0058281E"/>
    <w:rsid w:val="0058354B"/>
    <w:rsid w:val="00584750"/>
    <w:rsid w:val="0058488F"/>
    <w:rsid w:val="00584DB5"/>
    <w:rsid w:val="00585BEE"/>
    <w:rsid w:val="00585C22"/>
    <w:rsid w:val="00587F96"/>
    <w:rsid w:val="00590936"/>
    <w:rsid w:val="00591379"/>
    <w:rsid w:val="00591919"/>
    <w:rsid w:val="00591E7F"/>
    <w:rsid w:val="00592D40"/>
    <w:rsid w:val="00592D43"/>
    <w:rsid w:val="00593365"/>
    <w:rsid w:val="00593D39"/>
    <w:rsid w:val="00594753"/>
    <w:rsid w:val="005961CD"/>
    <w:rsid w:val="00596A08"/>
    <w:rsid w:val="00597B29"/>
    <w:rsid w:val="00597FED"/>
    <w:rsid w:val="005A0373"/>
    <w:rsid w:val="005A03F1"/>
    <w:rsid w:val="005A1DF2"/>
    <w:rsid w:val="005A23B8"/>
    <w:rsid w:val="005A29E9"/>
    <w:rsid w:val="005A35EA"/>
    <w:rsid w:val="005A3D68"/>
    <w:rsid w:val="005A444A"/>
    <w:rsid w:val="005B133C"/>
    <w:rsid w:val="005B1F18"/>
    <w:rsid w:val="005B255D"/>
    <w:rsid w:val="005B2DF1"/>
    <w:rsid w:val="005B36D1"/>
    <w:rsid w:val="005B38E3"/>
    <w:rsid w:val="005B495D"/>
    <w:rsid w:val="005B578A"/>
    <w:rsid w:val="005B59D8"/>
    <w:rsid w:val="005B5C58"/>
    <w:rsid w:val="005B6050"/>
    <w:rsid w:val="005B6C3F"/>
    <w:rsid w:val="005B7557"/>
    <w:rsid w:val="005B792F"/>
    <w:rsid w:val="005B7E19"/>
    <w:rsid w:val="005C1162"/>
    <w:rsid w:val="005C1372"/>
    <w:rsid w:val="005C1501"/>
    <w:rsid w:val="005C15E5"/>
    <w:rsid w:val="005C1CDD"/>
    <w:rsid w:val="005C293E"/>
    <w:rsid w:val="005C3345"/>
    <w:rsid w:val="005C34B4"/>
    <w:rsid w:val="005C3AEC"/>
    <w:rsid w:val="005C4180"/>
    <w:rsid w:val="005C4D3B"/>
    <w:rsid w:val="005C4DEF"/>
    <w:rsid w:val="005C57D3"/>
    <w:rsid w:val="005C5B20"/>
    <w:rsid w:val="005C656A"/>
    <w:rsid w:val="005C7BB8"/>
    <w:rsid w:val="005C7F6F"/>
    <w:rsid w:val="005D041A"/>
    <w:rsid w:val="005D1ACF"/>
    <w:rsid w:val="005D2342"/>
    <w:rsid w:val="005D270C"/>
    <w:rsid w:val="005D3733"/>
    <w:rsid w:val="005D40FA"/>
    <w:rsid w:val="005D62DE"/>
    <w:rsid w:val="005D6626"/>
    <w:rsid w:val="005D6846"/>
    <w:rsid w:val="005D6CC9"/>
    <w:rsid w:val="005D7466"/>
    <w:rsid w:val="005D7D78"/>
    <w:rsid w:val="005D7DE2"/>
    <w:rsid w:val="005E0106"/>
    <w:rsid w:val="005E0623"/>
    <w:rsid w:val="005E0AE0"/>
    <w:rsid w:val="005E22E5"/>
    <w:rsid w:val="005E23B1"/>
    <w:rsid w:val="005E385B"/>
    <w:rsid w:val="005E5F1A"/>
    <w:rsid w:val="005E63C2"/>
    <w:rsid w:val="005E7F70"/>
    <w:rsid w:val="005F0351"/>
    <w:rsid w:val="005F04F6"/>
    <w:rsid w:val="005F0CEF"/>
    <w:rsid w:val="005F2D81"/>
    <w:rsid w:val="005F3AD9"/>
    <w:rsid w:val="005F3FBB"/>
    <w:rsid w:val="005F6757"/>
    <w:rsid w:val="006002F8"/>
    <w:rsid w:val="0060080E"/>
    <w:rsid w:val="00600E6C"/>
    <w:rsid w:val="006014B5"/>
    <w:rsid w:val="00601C68"/>
    <w:rsid w:val="00601E29"/>
    <w:rsid w:val="00602F25"/>
    <w:rsid w:val="00603846"/>
    <w:rsid w:val="0060402E"/>
    <w:rsid w:val="006046DE"/>
    <w:rsid w:val="0060557F"/>
    <w:rsid w:val="0060564B"/>
    <w:rsid w:val="00605C7B"/>
    <w:rsid w:val="006060B0"/>
    <w:rsid w:val="0060653D"/>
    <w:rsid w:val="0061084F"/>
    <w:rsid w:val="00610B18"/>
    <w:rsid w:val="00611EC2"/>
    <w:rsid w:val="00612291"/>
    <w:rsid w:val="00613198"/>
    <w:rsid w:val="0061389C"/>
    <w:rsid w:val="00614670"/>
    <w:rsid w:val="00614D68"/>
    <w:rsid w:val="00617404"/>
    <w:rsid w:val="00620B12"/>
    <w:rsid w:val="00621090"/>
    <w:rsid w:val="00621CB6"/>
    <w:rsid w:val="00621CF8"/>
    <w:rsid w:val="00622E51"/>
    <w:rsid w:val="00622F23"/>
    <w:rsid w:val="006233CF"/>
    <w:rsid w:val="00624F58"/>
    <w:rsid w:val="006250D5"/>
    <w:rsid w:val="00625753"/>
    <w:rsid w:val="00625CC3"/>
    <w:rsid w:val="00626B07"/>
    <w:rsid w:val="00626DFC"/>
    <w:rsid w:val="0062761D"/>
    <w:rsid w:val="0062782E"/>
    <w:rsid w:val="00627995"/>
    <w:rsid w:val="006307F4"/>
    <w:rsid w:val="006308D4"/>
    <w:rsid w:val="00630FAD"/>
    <w:rsid w:val="00631C94"/>
    <w:rsid w:val="006331D2"/>
    <w:rsid w:val="006336ED"/>
    <w:rsid w:val="00634BD2"/>
    <w:rsid w:val="00634FB8"/>
    <w:rsid w:val="00637245"/>
    <w:rsid w:val="0063732E"/>
    <w:rsid w:val="0063761E"/>
    <w:rsid w:val="00637775"/>
    <w:rsid w:val="006379DE"/>
    <w:rsid w:val="00641A00"/>
    <w:rsid w:val="00642489"/>
    <w:rsid w:val="006427E0"/>
    <w:rsid w:val="00642E4D"/>
    <w:rsid w:val="00643A8F"/>
    <w:rsid w:val="00643BB2"/>
    <w:rsid w:val="0064406F"/>
    <w:rsid w:val="00644E80"/>
    <w:rsid w:val="00646624"/>
    <w:rsid w:val="00647D6F"/>
    <w:rsid w:val="006508B8"/>
    <w:rsid w:val="00650E56"/>
    <w:rsid w:val="00651E95"/>
    <w:rsid w:val="006528FF"/>
    <w:rsid w:val="0065291C"/>
    <w:rsid w:val="006546C2"/>
    <w:rsid w:val="00654AD9"/>
    <w:rsid w:val="00654EAA"/>
    <w:rsid w:val="0065577F"/>
    <w:rsid w:val="0065614B"/>
    <w:rsid w:val="006570BE"/>
    <w:rsid w:val="00657423"/>
    <w:rsid w:val="0065775F"/>
    <w:rsid w:val="00657BA6"/>
    <w:rsid w:val="00660C90"/>
    <w:rsid w:val="00661700"/>
    <w:rsid w:val="00661ABE"/>
    <w:rsid w:val="00661BC9"/>
    <w:rsid w:val="00662653"/>
    <w:rsid w:val="00662C5F"/>
    <w:rsid w:val="00662DB5"/>
    <w:rsid w:val="006633F2"/>
    <w:rsid w:val="00663670"/>
    <w:rsid w:val="006638F5"/>
    <w:rsid w:val="00663C60"/>
    <w:rsid w:val="00664C12"/>
    <w:rsid w:val="00664F6D"/>
    <w:rsid w:val="006652E5"/>
    <w:rsid w:val="00667407"/>
    <w:rsid w:val="00667DB3"/>
    <w:rsid w:val="006718AA"/>
    <w:rsid w:val="00671CE7"/>
    <w:rsid w:val="00671ECF"/>
    <w:rsid w:val="00672295"/>
    <w:rsid w:val="00674857"/>
    <w:rsid w:val="00674B0B"/>
    <w:rsid w:val="00675874"/>
    <w:rsid w:val="00675E1D"/>
    <w:rsid w:val="00677A65"/>
    <w:rsid w:val="00680CDA"/>
    <w:rsid w:val="00680CDD"/>
    <w:rsid w:val="00681022"/>
    <w:rsid w:val="0068219E"/>
    <w:rsid w:val="006821A1"/>
    <w:rsid w:val="00682BB1"/>
    <w:rsid w:val="00684638"/>
    <w:rsid w:val="00684A1D"/>
    <w:rsid w:val="00684AC5"/>
    <w:rsid w:val="006864AD"/>
    <w:rsid w:val="00686646"/>
    <w:rsid w:val="006905E3"/>
    <w:rsid w:val="00690ABA"/>
    <w:rsid w:val="006911C2"/>
    <w:rsid w:val="00691669"/>
    <w:rsid w:val="00691C49"/>
    <w:rsid w:val="00691EF5"/>
    <w:rsid w:val="006926D7"/>
    <w:rsid w:val="0069297C"/>
    <w:rsid w:val="0069393A"/>
    <w:rsid w:val="00693AF0"/>
    <w:rsid w:val="00693F90"/>
    <w:rsid w:val="00694B0D"/>
    <w:rsid w:val="006957EF"/>
    <w:rsid w:val="0069691C"/>
    <w:rsid w:val="006975BF"/>
    <w:rsid w:val="006A0BFA"/>
    <w:rsid w:val="006A0E05"/>
    <w:rsid w:val="006A1501"/>
    <w:rsid w:val="006A192F"/>
    <w:rsid w:val="006A1BC7"/>
    <w:rsid w:val="006A1E2A"/>
    <w:rsid w:val="006A311C"/>
    <w:rsid w:val="006A4B73"/>
    <w:rsid w:val="006A52B2"/>
    <w:rsid w:val="006A5747"/>
    <w:rsid w:val="006A70D1"/>
    <w:rsid w:val="006A71F5"/>
    <w:rsid w:val="006B0072"/>
    <w:rsid w:val="006B02FA"/>
    <w:rsid w:val="006B03C3"/>
    <w:rsid w:val="006B183C"/>
    <w:rsid w:val="006B1AA0"/>
    <w:rsid w:val="006B28F4"/>
    <w:rsid w:val="006B2A9C"/>
    <w:rsid w:val="006B3D2D"/>
    <w:rsid w:val="006B3D8C"/>
    <w:rsid w:val="006B46EF"/>
    <w:rsid w:val="006B4A80"/>
    <w:rsid w:val="006B52F5"/>
    <w:rsid w:val="006B5735"/>
    <w:rsid w:val="006B6919"/>
    <w:rsid w:val="006B6B1A"/>
    <w:rsid w:val="006B7A60"/>
    <w:rsid w:val="006C0C41"/>
    <w:rsid w:val="006C30E3"/>
    <w:rsid w:val="006C35CB"/>
    <w:rsid w:val="006C3A40"/>
    <w:rsid w:val="006C446B"/>
    <w:rsid w:val="006C4642"/>
    <w:rsid w:val="006C496B"/>
    <w:rsid w:val="006C56D9"/>
    <w:rsid w:val="006C5ACE"/>
    <w:rsid w:val="006C5B20"/>
    <w:rsid w:val="006C5B76"/>
    <w:rsid w:val="006C5D09"/>
    <w:rsid w:val="006C5FDB"/>
    <w:rsid w:val="006C682D"/>
    <w:rsid w:val="006C6FB8"/>
    <w:rsid w:val="006C7DE6"/>
    <w:rsid w:val="006C7F7D"/>
    <w:rsid w:val="006D096E"/>
    <w:rsid w:val="006D0CAB"/>
    <w:rsid w:val="006D1064"/>
    <w:rsid w:val="006D13D4"/>
    <w:rsid w:val="006D28EA"/>
    <w:rsid w:val="006D2A6D"/>
    <w:rsid w:val="006D2AB2"/>
    <w:rsid w:val="006D3AF9"/>
    <w:rsid w:val="006D4A06"/>
    <w:rsid w:val="006D503A"/>
    <w:rsid w:val="006D56D4"/>
    <w:rsid w:val="006D58CC"/>
    <w:rsid w:val="006D5E28"/>
    <w:rsid w:val="006D6623"/>
    <w:rsid w:val="006D7617"/>
    <w:rsid w:val="006D7F69"/>
    <w:rsid w:val="006E01DA"/>
    <w:rsid w:val="006E0956"/>
    <w:rsid w:val="006E1D16"/>
    <w:rsid w:val="006E1D44"/>
    <w:rsid w:val="006E46AA"/>
    <w:rsid w:val="006E57ED"/>
    <w:rsid w:val="006E596F"/>
    <w:rsid w:val="006E59CE"/>
    <w:rsid w:val="006E5A00"/>
    <w:rsid w:val="006E6E70"/>
    <w:rsid w:val="006E70D2"/>
    <w:rsid w:val="006E77FD"/>
    <w:rsid w:val="006F01CD"/>
    <w:rsid w:val="006F0CE9"/>
    <w:rsid w:val="006F19BF"/>
    <w:rsid w:val="006F1C06"/>
    <w:rsid w:val="006F227A"/>
    <w:rsid w:val="006F24B8"/>
    <w:rsid w:val="006F4051"/>
    <w:rsid w:val="006F4CAB"/>
    <w:rsid w:val="006F55CF"/>
    <w:rsid w:val="006F590C"/>
    <w:rsid w:val="006F5A80"/>
    <w:rsid w:val="006F6093"/>
    <w:rsid w:val="006F6BAA"/>
    <w:rsid w:val="006F773C"/>
    <w:rsid w:val="00700507"/>
    <w:rsid w:val="00701913"/>
    <w:rsid w:val="00701BE8"/>
    <w:rsid w:val="00701C47"/>
    <w:rsid w:val="00701ED6"/>
    <w:rsid w:val="0070283A"/>
    <w:rsid w:val="007044C6"/>
    <w:rsid w:val="0070538F"/>
    <w:rsid w:val="00707AFC"/>
    <w:rsid w:val="00711B6C"/>
    <w:rsid w:val="00712556"/>
    <w:rsid w:val="00712851"/>
    <w:rsid w:val="0071297F"/>
    <w:rsid w:val="00714898"/>
    <w:rsid w:val="007149F6"/>
    <w:rsid w:val="00714CE4"/>
    <w:rsid w:val="0071597E"/>
    <w:rsid w:val="007161C1"/>
    <w:rsid w:val="00716F0E"/>
    <w:rsid w:val="00723615"/>
    <w:rsid w:val="00723829"/>
    <w:rsid w:val="00723F1B"/>
    <w:rsid w:val="0072404B"/>
    <w:rsid w:val="00724644"/>
    <w:rsid w:val="00724830"/>
    <w:rsid w:val="007253CE"/>
    <w:rsid w:val="00725795"/>
    <w:rsid w:val="00725A77"/>
    <w:rsid w:val="007260AC"/>
    <w:rsid w:val="00734182"/>
    <w:rsid w:val="00735A9E"/>
    <w:rsid w:val="00735C9B"/>
    <w:rsid w:val="007370DC"/>
    <w:rsid w:val="007402A2"/>
    <w:rsid w:val="007411E1"/>
    <w:rsid w:val="007415CD"/>
    <w:rsid w:val="0074177A"/>
    <w:rsid w:val="00741AE8"/>
    <w:rsid w:val="00741F19"/>
    <w:rsid w:val="00743F4F"/>
    <w:rsid w:val="007447CD"/>
    <w:rsid w:val="0074480C"/>
    <w:rsid w:val="00744E93"/>
    <w:rsid w:val="00744F8B"/>
    <w:rsid w:val="00744FB3"/>
    <w:rsid w:val="00744FE9"/>
    <w:rsid w:val="0074513D"/>
    <w:rsid w:val="007465EB"/>
    <w:rsid w:val="00746600"/>
    <w:rsid w:val="00746793"/>
    <w:rsid w:val="00746B95"/>
    <w:rsid w:val="00746FD4"/>
    <w:rsid w:val="007473C4"/>
    <w:rsid w:val="00747528"/>
    <w:rsid w:val="00750CED"/>
    <w:rsid w:val="00752355"/>
    <w:rsid w:val="0075251E"/>
    <w:rsid w:val="007525F8"/>
    <w:rsid w:val="00752B57"/>
    <w:rsid w:val="00752DF2"/>
    <w:rsid w:val="007530CE"/>
    <w:rsid w:val="007535F3"/>
    <w:rsid w:val="007537E3"/>
    <w:rsid w:val="00753A33"/>
    <w:rsid w:val="007544F3"/>
    <w:rsid w:val="0075498F"/>
    <w:rsid w:val="00754DDF"/>
    <w:rsid w:val="00754F7F"/>
    <w:rsid w:val="00755841"/>
    <w:rsid w:val="007559AC"/>
    <w:rsid w:val="00756AFE"/>
    <w:rsid w:val="00757735"/>
    <w:rsid w:val="0075780B"/>
    <w:rsid w:val="007578BC"/>
    <w:rsid w:val="00757F52"/>
    <w:rsid w:val="00760721"/>
    <w:rsid w:val="007607A4"/>
    <w:rsid w:val="007614D1"/>
    <w:rsid w:val="007617A3"/>
    <w:rsid w:val="0076242E"/>
    <w:rsid w:val="007627B8"/>
    <w:rsid w:val="00762C4E"/>
    <w:rsid w:val="007639EB"/>
    <w:rsid w:val="00764351"/>
    <w:rsid w:val="00764C95"/>
    <w:rsid w:val="00764CFC"/>
    <w:rsid w:val="00765586"/>
    <w:rsid w:val="00765B59"/>
    <w:rsid w:val="007661A0"/>
    <w:rsid w:val="007667DC"/>
    <w:rsid w:val="00766B1F"/>
    <w:rsid w:val="007673ED"/>
    <w:rsid w:val="007675BE"/>
    <w:rsid w:val="00770601"/>
    <w:rsid w:val="00770774"/>
    <w:rsid w:val="00770B24"/>
    <w:rsid w:val="00772595"/>
    <w:rsid w:val="00772607"/>
    <w:rsid w:val="007737CC"/>
    <w:rsid w:val="00774A04"/>
    <w:rsid w:val="007753D5"/>
    <w:rsid w:val="00775961"/>
    <w:rsid w:val="00776758"/>
    <w:rsid w:val="007769E4"/>
    <w:rsid w:val="00777049"/>
    <w:rsid w:val="00780A72"/>
    <w:rsid w:val="00782202"/>
    <w:rsid w:val="00782B85"/>
    <w:rsid w:val="0078546E"/>
    <w:rsid w:val="007876D5"/>
    <w:rsid w:val="0079028B"/>
    <w:rsid w:val="007903BD"/>
    <w:rsid w:val="0079162E"/>
    <w:rsid w:val="00791DB8"/>
    <w:rsid w:val="007924E9"/>
    <w:rsid w:val="007924FE"/>
    <w:rsid w:val="00793716"/>
    <w:rsid w:val="007938D7"/>
    <w:rsid w:val="0079435F"/>
    <w:rsid w:val="00794605"/>
    <w:rsid w:val="00794A31"/>
    <w:rsid w:val="0079595A"/>
    <w:rsid w:val="00795A63"/>
    <w:rsid w:val="0079685F"/>
    <w:rsid w:val="007A1658"/>
    <w:rsid w:val="007A1710"/>
    <w:rsid w:val="007A1CE3"/>
    <w:rsid w:val="007A2349"/>
    <w:rsid w:val="007A2A80"/>
    <w:rsid w:val="007A2E77"/>
    <w:rsid w:val="007A44F5"/>
    <w:rsid w:val="007A49F1"/>
    <w:rsid w:val="007A527A"/>
    <w:rsid w:val="007A5EDD"/>
    <w:rsid w:val="007A716B"/>
    <w:rsid w:val="007A7647"/>
    <w:rsid w:val="007A7BF6"/>
    <w:rsid w:val="007B01D1"/>
    <w:rsid w:val="007B10C7"/>
    <w:rsid w:val="007B1ACC"/>
    <w:rsid w:val="007B27BB"/>
    <w:rsid w:val="007B2B59"/>
    <w:rsid w:val="007B34FA"/>
    <w:rsid w:val="007B3B5B"/>
    <w:rsid w:val="007B4392"/>
    <w:rsid w:val="007B4CBA"/>
    <w:rsid w:val="007B5801"/>
    <w:rsid w:val="007B65C4"/>
    <w:rsid w:val="007B6A85"/>
    <w:rsid w:val="007B75CF"/>
    <w:rsid w:val="007B7A61"/>
    <w:rsid w:val="007C067B"/>
    <w:rsid w:val="007C0C45"/>
    <w:rsid w:val="007C1225"/>
    <w:rsid w:val="007C1825"/>
    <w:rsid w:val="007C280D"/>
    <w:rsid w:val="007C29BB"/>
    <w:rsid w:val="007C3080"/>
    <w:rsid w:val="007C3868"/>
    <w:rsid w:val="007C61F9"/>
    <w:rsid w:val="007C76C6"/>
    <w:rsid w:val="007D0A0A"/>
    <w:rsid w:val="007D0A81"/>
    <w:rsid w:val="007D123E"/>
    <w:rsid w:val="007D1344"/>
    <w:rsid w:val="007D1E67"/>
    <w:rsid w:val="007D2919"/>
    <w:rsid w:val="007D2BB6"/>
    <w:rsid w:val="007D3BAE"/>
    <w:rsid w:val="007D4B30"/>
    <w:rsid w:val="007D4F8F"/>
    <w:rsid w:val="007D5154"/>
    <w:rsid w:val="007D5C9F"/>
    <w:rsid w:val="007D5DF6"/>
    <w:rsid w:val="007D5E41"/>
    <w:rsid w:val="007D5F07"/>
    <w:rsid w:val="007D5F2B"/>
    <w:rsid w:val="007D6579"/>
    <w:rsid w:val="007D78E1"/>
    <w:rsid w:val="007D7EEE"/>
    <w:rsid w:val="007D7F38"/>
    <w:rsid w:val="007E02E7"/>
    <w:rsid w:val="007E0362"/>
    <w:rsid w:val="007E11FF"/>
    <w:rsid w:val="007E1D97"/>
    <w:rsid w:val="007E28C9"/>
    <w:rsid w:val="007E2AF8"/>
    <w:rsid w:val="007E2FE5"/>
    <w:rsid w:val="007E3C7D"/>
    <w:rsid w:val="007E4331"/>
    <w:rsid w:val="007E603A"/>
    <w:rsid w:val="007E615C"/>
    <w:rsid w:val="007E67CF"/>
    <w:rsid w:val="007F02BF"/>
    <w:rsid w:val="007F0323"/>
    <w:rsid w:val="007F0D49"/>
    <w:rsid w:val="007F1EB8"/>
    <w:rsid w:val="007F1F84"/>
    <w:rsid w:val="007F1FA8"/>
    <w:rsid w:val="007F27C0"/>
    <w:rsid w:val="007F2947"/>
    <w:rsid w:val="007F2973"/>
    <w:rsid w:val="007F2AFE"/>
    <w:rsid w:val="007F2F96"/>
    <w:rsid w:val="007F426B"/>
    <w:rsid w:val="007F65E2"/>
    <w:rsid w:val="007F7198"/>
    <w:rsid w:val="00801FB7"/>
    <w:rsid w:val="00802188"/>
    <w:rsid w:val="0080288C"/>
    <w:rsid w:val="00804110"/>
    <w:rsid w:val="00805091"/>
    <w:rsid w:val="00805711"/>
    <w:rsid w:val="008059C3"/>
    <w:rsid w:val="0080651E"/>
    <w:rsid w:val="00806C02"/>
    <w:rsid w:val="00806EA7"/>
    <w:rsid w:val="00807D98"/>
    <w:rsid w:val="008101ED"/>
    <w:rsid w:val="00810907"/>
    <w:rsid w:val="00810F63"/>
    <w:rsid w:val="0081220F"/>
    <w:rsid w:val="00812300"/>
    <w:rsid w:val="008128CC"/>
    <w:rsid w:val="00812F3A"/>
    <w:rsid w:val="00813C8C"/>
    <w:rsid w:val="0081534D"/>
    <w:rsid w:val="00815EDF"/>
    <w:rsid w:val="00816AE3"/>
    <w:rsid w:val="00817ED4"/>
    <w:rsid w:val="00820C56"/>
    <w:rsid w:val="008215D4"/>
    <w:rsid w:val="00821DF5"/>
    <w:rsid w:val="00821FFE"/>
    <w:rsid w:val="008230D0"/>
    <w:rsid w:val="008233BD"/>
    <w:rsid w:val="00823FDB"/>
    <w:rsid w:val="00824C24"/>
    <w:rsid w:val="00825AE8"/>
    <w:rsid w:val="008304A4"/>
    <w:rsid w:val="00831752"/>
    <w:rsid w:val="00831FD1"/>
    <w:rsid w:val="00832DD5"/>
    <w:rsid w:val="00833BFB"/>
    <w:rsid w:val="0083411F"/>
    <w:rsid w:val="00834333"/>
    <w:rsid w:val="0083529A"/>
    <w:rsid w:val="008352ED"/>
    <w:rsid w:val="008352F5"/>
    <w:rsid w:val="0083667C"/>
    <w:rsid w:val="00837D60"/>
    <w:rsid w:val="00840862"/>
    <w:rsid w:val="00841CD4"/>
    <w:rsid w:val="00843AFB"/>
    <w:rsid w:val="00844217"/>
    <w:rsid w:val="00844674"/>
    <w:rsid w:val="00845AA4"/>
    <w:rsid w:val="0085085A"/>
    <w:rsid w:val="00850A7E"/>
    <w:rsid w:val="00850CB3"/>
    <w:rsid w:val="00851D36"/>
    <w:rsid w:val="008523F7"/>
    <w:rsid w:val="008526DC"/>
    <w:rsid w:val="00852FE1"/>
    <w:rsid w:val="0085315A"/>
    <w:rsid w:val="00853D4C"/>
    <w:rsid w:val="00854BBF"/>
    <w:rsid w:val="0085576F"/>
    <w:rsid w:val="008563F7"/>
    <w:rsid w:val="0085698E"/>
    <w:rsid w:val="00856C2B"/>
    <w:rsid w:val="00857BC9"/>
    <w:rsid w:val="00857BE0"/>
    <w:rsid w:val="00860469"/>
    <w:rsid w:val="00860E56"/>
    <w:rsid w:val="00861C6B"/>
    <w:rsid w:val="00862245"/>
    <w:rsid w:val="008629A2"/>
    <w:rsid w:val="00862F6D"/>
    <w:rsid w:val="00863018"/>
    <w:rsid w:val="00866876"/>
    <w:rsid w:val="00866F86"/>
    <w:rsid w:val="00867119"/>
    <w:rsid w:val="0087072C"/>
    <w:rsid w:val="008719FF"/>
    <w:rsid w:val="0087254D"/>
    <w:rsid w:val="00872690"/>
    <w:rsid w:val="0087317C"/>
    <w:rsid w:val="00874635"/>
    <w:rsid w:val="00874A67"/>
    <w:rsid w:val="00875069"/>
    <w:rsid w:val="00875376"/>
    <w:rsid w:val="008757FD"/>
    <w:rsid w:val="00876288"/>
    <w:rsid w:val="0087677C"/>
    <w:rsid w:val="008807AF"/>
    <w:rsid w:val="008814A3"/>
    <w:rsid w:val="00882FDB"/>
    <w:rsid w:val="00883594"/>
    <w:rsid w:val="008845B6"/>
    <w:rsid w:val="00884959"/>
    <w:rsid w:val="008849CF"/>
    <w:rsid w:val="0088559E"/>
    <w:rsid w:val="00886D37"/>
    <w:rsid w:val="00887096"/>
    <w:rsid w:val="00887313"/>
    <w:rsid w:val="00887D67"/>
    <w:rsid w:val="008900BD"/>
    <w:rsid w:val="008901CD"/>
    <w:rsid w:val="0089126D"/>
    <w:rsid w:val="0089142D"/>
    <w:rsid w:val="0089158C"/>
    <w:rsid w:val="008929D0"/>
    <w:rsid w:val="0089315E"/>
    <w:rsid w:val="00893A3C"/>
    <w:rsid w:val="00894F61"/>
    <w:rsid w:val="0089548E"/>
    <w:rsid w:val="008959EC"/>
    <w:rsid w:val="00896B90"/>
    <w:rsid w:val="008972F0"/>
    <w:rsid w:val="00897F59"/>
    <w:rsid w:val="008A0FD6"/>
    <w:rsid w:val="008A2FAD"/>
    <w:rsid w:val="008A32EC"/>
    <w:rsid w:val="008A34E7"/>
    <w:rsid w:val="008A3C55"/>
    <w:rsid w:val="008A502F"/>
    <w:rsid w:val="008A5D45"/>
    <w:rsid w:val="008A5E8A"/>
    <w:rsid w:val="008A5EB5"/>
    <w:rsid w:val="008A6386"/>
    <w:rsid w:val="008A7A4F"/>
    <w:rsid w:val="008B0DDE"/>
    <w:rsid w:val="008B1413"/>
    <w:rsid w:val="008B18A0"/>
    <w:rsid w:val="008B1D46"/>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3FF6"/>
    <w:rsid w:val="008C47D5"/>
    <w:rsid w:val="008C55D0"/>
    <w:rsid w:val="008C77A0"/>
    <w:rsid w:val="008D0848"/>
    <w:rsid w:val="008D1064"/>
    <w:rsid w:val="008D16FE"/>
    <w:rsid w:val="008D17CE"/>
    <w:rsid w:val="008D36A6"/>
    <w:rsid w:val="008D3BE8"/>
    <w:rsid w:val="008D40B2"/>
    <w:rsid w:val="008D4731"/>
    <w:rsid w:val="008D4AD9"/>
    <w:rsid w:val="008D530C"/>
    <w:rsid w:val="008D5C77"/>
    <w:rsid w:val="008D6F19"/>
    <w:rsid w:val="008D71C4"/>
    <w:rsid w:val="008D7ECB"/>
    <w:rsid w:val="008E0577"/>
    <w:rsid w:val="008E14BE"/>
    <w:rsid w:val="008E190A"/>
    <w:rsid w:val="008E243E"/>
    <w:rsid w:val="008E298D"/>
    <w:rsid w:val="008E37A5"/>
    <w:rsid w:val="008E40E4"/>
    <w:rsid w:val="008E556D"/>
    <w:rsid w:val="008E580B"/>
    <w:rsid w:val="008E6AF8"/>
    <w:rsid w:val="008E7B53"/>
    <w:rsid w:val="008E7FE9"/>
    <w:rsid w:val="008F1076"/>
    <w:rsid w:val="008F1981"/>
    <w:rsid w:val="008F276E"/>
    <w:rsid w:val="008F3A7B"/>
    <w:rsid w:val="008F3C54"/>
    <w:rsid w:val="008F3F44"/>
    <w:rsid w:val="008F5430"/>
    <w:rsid w:val="008F5C48"/>
    <w:rsid w:val="008F71FF"/>
    <w:rsid w:val="008F7B94"/>
    <w:rsid w:val="008F7FC8"/>
    <w:rsid w:val="009004DF"/>
    <w:rsid w:val="009012B0"/>
    <w:rsid w:val="00901C1B"/>
    <w:rsid w:val="0090349F"/>
    <w:rsid w:val="00903BB6"/>
    <w:rsid w:val="00903C90"/>
    <w:rsid w:val="009045AE"/>
    <w:rsid w:val="00906388"/>
    <w:rsid w:val="0090674E"/>
    <w:rsid w:val="009068A8"/>
    <w:rsid w:val="00906A1F"/>
    <w:rsid w:val="00906DDE"/>
    <w:rsid w:val="00907ADE"/>
    <w:rsid w:val="00907C0C"/>
    <w:rsid w:val="00910104"/>
    <w:rsid w:val="009117CD"/>
    <w:rsid w:val="00911DE1"/>
    <w:rsid w:val="00911F21"/>
    <w:rsid w:val="009120D6"/>
    <w:rsid w:val="0091231B"/>
    <w:rsid w:val="00912891"/>
    <w:rsid w:val="0091492A"/>
    <w:rsid w:val="00915B8D"/>
    <w:rsid w:val="00916780"/>
    <w:rsid w:val="00917D7A"/>
    <w:rsid w:val="00917F8E"/>
    <w:rsid w:val="00920488"/>
    <w:rsid w:val="009204B5"/>
    <w:rsid w:val="00920C56"/>
    <w:rsid w:val="00922628"/>
    <w:rsid w:val="0092348A"/>
    <w:rsid w:val="009242E4"/>
    <w:rsid w:val="009244B4"/>
    <w:rsid w:val="009244F4"/>
    <w:rsid w:val="00925D35"/>
    <w:rsid w:val="00925EF5"/>
    <w:rsid w:val="00926247"/>
    <w:rsid w:val="00926A16"/>
    <w:rsid w:val="00926A17"/>
    <w:rsid w:val="0092747D"/>
    <w:rsid w:val="00930141"/>
    <w:rsid w:val="009304D9"/>
    <w:rsid w:val="009310D4"/>
    <w:rsid w:val="009316FE"/>
    <w:rsid w:val="00931BC5"/>
    <w:rsid w:val="0093220B"/>
    <w:rsid w:val="00932852"/>
    <w:rsid w:val="0093316E"/>
    <w:rsid w:val="009336C6"/>
    <w:rsid w:val="00933BC0"/>
    <w:rsid w:val="0093451F"/>
    <w:rsid w:val="00934C1B"/>
    <w:rsid w:val="00934FB9"/>
    <w:rsid w:val="009360C1"/>
    <w:rsid w:val="009363F8"/>
    <w:rsid w:val="00937C29"/>
    <w:rsid w:val="00937D82"/>
    <w:rsid w:val="009401A8"/>
    <w:rsid w:val="009407B3"/>
    <w:rsid w:val="00940AE6"/>
    <w:rsid w:val="009415F4"/>
    <w:rsid w:val="00941829"/>
    <w:rsid w:val="00941940"/>
    <w:rsid w:val="00941ADF"/>
    <w:rsid w:val="00942C91"/>
    <w:rsid w:val="0094403A"/>
    <w:rsid w:val="00944726"/>
    <w:rsid w:val="00944D43"/>
    <w:rsid w:val="00945060"/>
    <w:rsid w:val="00945D81"/>
    <w:rsid w:val="0094630F"/>
    <w:rsid w:val="009466F0"/>
    <w:rsid w:val="009470D6"/>
    <w:rsid w:val="00947598"/>
    <w:rsid w:val="0094760B"/>
    <w:rsid w:val="009478AE"/>
    <w:rsid w:val="00947E8C"/>
    <w:rsid w:val="009502F7"/>
    <w:rsid w:val="00950931"/>
    <w:rsid w:val="00950CB1"/>
    <w:rsid w:val="00950D42"/>
    <w:rsid w:val="009513B3"/>
    <w:rsid w:val="00951735"/>
    <w:rsid w:val="00951F2C"/>
    <w:rsid w:val="00953AE5"/>
    <w:rsid w:val="00953C65"/>
    <w:rsid w:val="00955E1B"/>
    <w:rsid w:val="0095620E"/>
    <w:rsid w:val="00957035"/>
    <w:rsid w:val="00957403"/>
    <w:rsid w:val="00957E2B"/>
    <w:rsid w:val="00961419"/>
    <w:rsid w:val="00961BBC"/>
    <w:rsid w:val="00962F95"/>
    <w:rsid w:val="0096501A"/>
    <w:rsid w:val="009650EB"/>
    <w:rsid w:val="00965A60"/>
    <w:rsid w:val="00965AEF"/>
    <w:rsid w:val="00965D7B"/>
    <w:rsid w:val="00966415"/>
    <w:rsid w:val="0096759A"/>
    <w:rsid w:val="009679D6"/>
    <w:rsid w:val="0097043D"/>
    <w:rsid w:val="00970AD3"/>
    <w:rsid w:val="00971791"/>
    <w:rsid w:val="00971EE1"/>
    <w:rsid w:val="00973196"/>
    <w:rsid w:val="00973291"/>
    <w:rsid w:val="009733FA"/>
    <w:rsid w:val="0097482C"/>
    <w:rsid w:val="00974B99"/>
    <w:rsid w:val="00974FD0"/>
    <w:rsid w:val="00975597"/>
    <w:rsid w:val="00975D1D"/>
    <w:rsid w:val="009766C9"/>
    <w:rsid w:val="00977554"/>
    <w:rsid w:val="00980BA4"/>
    <w:rsid w:val="00982361"/>
    <w:rsid w:val="00982A24"/>
    <w:rsid w:val="009830E0"/>
    <w:rsid w:val="00983497"/>
    <w:rsid w:val="00984482"/>
    <w:rsid w:val="009855B9"/>
    <w:rsid w:val="00985695"/>
    <w:rsid w:val="00985842"/>
    <w:rsid w:val="00985D72"/>
    <w:rsid w:val="00986BEA"/>
    <w:rsid w:val="009870EC"/>
    <w:rsid w:val="009876D7"/>
    <w:rsid w:val="00987BA3"/>
    <w:rsid w:val="00990393"/>
    <w:rsid w:val="00990B40"/>
    <w:rsid w:val="00990FB5"/>
    <w:rsid w:val="009919DA"/>
    <w:rsid w:val="009925A4"/>
    <w:rsid w:val="00992B5A"/>
    <w:rsid w:val="00992ED6"/>
    <w:rsid w:val="009936A2"/>
    <w:rsid w:val="009937FF"/>
    <w:rsid w:val="0099398C"/>
    <w:rsid w:val="00994476"/>
    <w:rsid w:val="00994FDF"/>
    <w:rsid w:val="009964FC"/>
    <w:rsid w:val="00996A49"/>
    <w:rsid w:val="00997954"/>
    <w:rsid w:val="009A3314"/>
    <w:rsid w:val="009A38B8"/>
    <w:rsid w:val="009A3A03"/>
    <w:rsid w:val="009A3F4C"/>
    <w:rsid w:val="009A4B70"/>
    <w:rsid w:val="009A4EA5"/>
    <w:rsid w:val="009A6300"/>
    <w:rsid w:val="009A6872"/>
    <w:rsid w:val="009A7347"/>
    <w:rsid w:val="009A7896"/>
    <w:rsid w:val="009B031D"/>
    <w:rsid w:val="009B074D"/>
    <w:rsid w:val="009B12DD"/>
    <w:rsid w:val="009B157F"/>
    <w:rsid w:val="009B23EC"/>
    <w:rsid w:val="009B3328"/>
    <w:rsid w:val="009B3E76"/>
    <w:rsid w:val="009B4846"/>
    <w:rsid w:val="009B4B20"/>
    <w:rsid w:val="009B4C75"/>
    <w:rsid w:val="009B589E"/>
    <w:rsid w:val="009B6DC3"/>
    <w:rsid w:val="009C0538"/>
    <w:rsid w:val="009C0848"/>
    <w:rsid w:val="009C09B3"/>
    <w:rsid w:val="009C1753"/>
    <w:rsid w:val="009C19E1"/>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274E"/>
    <w:rsid w:val="009F3A49"/>
    <w:rsid w:val="009F3DCC"/>
    <w:rsid w:val="009F3E8C"/>
    <w:rsid w:val="009F43E3"/>
    <w:rsid w:val="009F505E"/>
    <w:rsid w:val="009F595C"/>
    <w:rsid w:val="009F65F8"/>
    <w:rsid w:val="009F6B0C"/>
    <w:rsid w:val="009F7055"/>
    <w:rsid w:val="009F70A3"/>
    <w:rsid w:val="009F72CC"/>
    <w:rsid w:val="009F74D3"/>
    <w:rsid w:val="00A005AE"/>
    <w:rsid w:val="00A01272"/>
    <w:rsid w:val="00A01771"/>
    <w:rsid w:val="00A03C22"/>
    <w:rsid w:val="00A0417A"/>
    <w:rsid w:val="00A04413"/>
    <w:rsid w:val="00A04A0C"/>
    <w:rsid w:val="00A061FC"/>
    <w:rsid w:val="00A06757"/>
    <w:rsid w:val="00A067F7"/>
    <w:rsid w:val="00A07309"/>
    <w:rsid w:val="00A07E6B"/>
    <w:rsid w:val="00A104C7"/>
    <w:rsid w:val="00A1095D"/>
    <w:rsid w:val="00A117B7"/>
    <w:rsid w:val="00A11BD0"/>
    <w:rsid w:val="00A138EA"/>
    <w:rsid w:val="00A146A8"/>
    <w:rsid w:val="00A15B0B"/>
    <w:rsid w:val="00A200D0"/>
    <w:rsid w:val="00A209F6"/>
    <w:rsid w:val="00A221BA"/>
    <w:rsid w:val="00A227E1"/>
    <w:rsid w:val="00A2322B"/>
    <w:rsid w:val="00A2347E"/>
    <w:rsid w:val="00A246AE"/>
    <w:rsid w:val="00A24DE3"/>
    <w:rsid w:val="00A2540E"/>
    <w:rsid w:val="00A25C92"/>
    <w:rsid w:val="00A30D72"/>
    <w:rsid w:val="00A31AE6"/>
    <w:rsid w:val="00A31F62"/>
    <w:rsid w:val="00A32B72"/>
    <w:rsid w:val="00A34D0F"/>
    <w:rsid w:val="00A34E63"/>
    <w:rsid w:val="00A350C5"/>
    <w:rsid w:val="00A3512E"/>
    <w:rsid w:val="00A36B1B"/>
    <w:rsid w:val="00A372A4"/>
    <w:rsid w:val="00A37304"/>
    <w:rsid w:val="00A37376"/>
    <w:rsid w:val="00A37FC4"/>
    <w:rsid w:val="00A40406"/>
    <w:rsid w:val="00A41E05"/>
    <w:rsid w:val="00A42052"/>
    <w:rsid w:val="00A4382F"/>
    <w:rsid w:val="00A43AF0"/>
    <w:rsid w:val="00A43ED3"/>
    <w:rsid w:val="00A44133"/>
    <w:rsid w:val="00A45415"/>
    <w:rsid w:val="00A45721"/>
    <w:rsid w:val="00A462BD"/>
    <w:rsid w:val="00A46F43"/>
    <w:rsid w:val="00A4723D"/>
    <w:rsid w:val="00A47A9F"/>
    <w:rsid w:val="00A47DD6"/>
    <w:rsid w:val="00A519AE"/>
    <w:rsid w:val="00A5204D"/>
    <w:rsid w:val="00A52E18"/>
    <w:rsid w:val="00A532C0"/>
    <w:rsid w:val="00A53C01"/>
    <w:rsid w:val="00A54919"/>
    <w:rsid w:val="00A54B17"/>
    <w:rsid w:val="00A5541E"/>
    <w:rsid w:val="00A554E8"/>
    <w:rsid w:val="00A5678E"/>
    <w:rsid w:val="00A602C8"/>
    <w:rsid w:val="00A605E2"/>
    <w:rsid w:val="00A60E3F"/>
    <w:rsid w:val="00A6203D"/>
    <w:rsid w:val="00A627AF"/>
    <w:rsid w:val="00A62F08"/>
    <w:rsid w:val="00A63858"/>
    <w:rsid w:val="00A63AF1"/>
    <w:rsid w:val="00A6412B"/>
    <w:rsid w:val="00A64262"/>
    <w:rsid w:val="00A64F08"/>
    <w:rsid w:val="00A66C02"/>
    <w:rsid w:val="00A67BBA"/>
    <w:rsid w:val="00A700E6"/>
    <w:rsid w:val="00A7096E"/>
    <w:rsid w:val="00A713C2"/>
    <w:rsid w:val="00A71D64"/>
    <w:rsid w:val="00A72475"/>
    <w:rsid w:val="00A72A89"/>
    <w:rsid w:val="00A72BD6"/>
    <w:rsid w:val="00A72C1A"/>
    <w:rsid w:val="00A72EAC"/>
    <w:rsid w:val="00A72F3B"/>
    <w:rsid w:val="00A73145"/>
    <w:rsid w:val="00A74D7D"/>
    <w:rsid w:val="00A753EF"/>
    <w:rsid w:val="00A75733"/>
    <w:rsid w:val="00A75C75"/>
    <w:rsid w:val="00A75CFB"/>
    <w:rsid w:val="00A81265"/>
    <w:rsid w:val="00A82432"/>
    <w:rsid w:val="00A82874"/>
    <w:rsid w:val="00A82B96"/>
    <w:rsid w:val="00A842D7"/>
    <w:rsid w:val="00A849D9"/>
    <w:rsid w:val="00A84DC7"/>
    <w:rsid w:val="00A84E06"/>
    <w:rsid w:val="00A86403"/>
    <w:rsid w:val="00A86914"/>
    <w:rsid w:val="00A86940"/>
    <w:rsid w:val="00A87318"/>
    <w:rsid w:val="00A87CA0"/>
    <w:rsid w:val="00A90A3E"/>
    <w:rsid w:val="00A90DEF"/>
    <w:rsid w:val="00A91804"/>
    <w:rsid w:val="00A9229C"/>
    <w:rsid w:val="00A92A01"/>
    <w:rsid w:val="00A94490"/>
    <w:rsid w:val="00A94505"/>
    <w:rsid w:val="00A95203"/>
    <w:rsid w:val="00A960D5"/>
    <w:rsid w:val="00A968FB"/>
    <w:rsid w:val="00A96D4C"/>
    <w:rsid w:val="00A96F02"/>
    <w:rsid w:val="00AA07C3"/>
    <w:rsid w:val="00AA0936"/>
    <w:rsid w:val="00AA1089"/>
    <w:rsid w:val="00AA2174"/>
    <w:rsid w:val="00AA324D"/>
    <w:rsid w:val="00AA3914"/>
    <w:rsid w:val="00AA4E9E"/>
    <w:rsid w:val="00AA5543"/>
    <w:rsid w:val="00AA6922"/>
    <w:rsid w:val="00AA7448"/>
    <w:rsid w:val="00AA75A5"/>
    <w:rsid w:val="00AA7A62"/>
    <w:rsid w:val="00AB06CC"/>
    <w:rsid w:val="00AB0BD7"/>
    <w:rsid w:val="00AB14B9"/>
    <w:rsid w:val="00AB14CB"/>
    <w:rsid w:val="00AB2672"/>
    <w:rsid w:val="00AB3DA9"/>
    <w:rsid w:val="00AB5067"/>
    <w:rsid w:val="00AB770D"/>
    <w:rsid w:val="00AB7E1F"/>
    <w:rsid w:val="00AC174D"/>
    <w:rsid w:val="00AC376E"/>
    <w:rsid w:val="00AC49F7"/>
    <w:rsid w:val="00AC54D9"/>
    <w:rsid w:val="00AC5A27"/>
    <w:rsid w:val="00AC5ACD"/>
    <w:rsid w:val="00AC5CC8"/>
    <w:rsid w:val="00AC6CF6"/>
    <w:rsid w:val="00AC75C0"/>
    <w:rsid w:val="00AD302F"/>
    <w:rsid w:val="00AD3A26"/>
    <w:rsid w:val="00AD495C"/>
    <w:rsid w:val="00AD5C75"/>
    <w:rsid w:val="00AE21F0"/>
    <w:rsid w:val="00AE22A2"/>
    <w:rsid w:val="00AE25D1"/>
    <w:rsid w:val="00AE2E7B"/>
    <w:rsid w:val="00AE4805"/>
    <w:rsid w:val="00AE4BBA"/>
    <w:rsid w:val="00AE5EDD"/>
    <w:rsid w:val="00AE62E1"/>
    <w:rsid w:val="00AE671A"/>
    <w:rsid w:val="00AE7F78"/>
    <w:rsid w:val="00AF0F4F"/>
    <w:rsid w:val="00AF2227"/>
    <w:rsid w:val="00AF284E"/>
    <w:rsid w:val="00AF33F1"/>
    <w:rsid w:val="00AF37BE"/>
    <w:rsid w:val="00AF4171"/>
    <w:rsid w:val="00AF43B4"/>
    <w:rsid w:val="00AF4E49"/>
    <w:rsid w:val="00AF57AD"/>
    <w:rsid w:val="00AF57D9"/>
    <w:rsid w:val="00AF6552"/>
    <w:rsid w:val="00AF6581"/>
    <w:rsid w:val="00AF7516"/>
    <w:rsid w:val="00AF78E8"/>
    <w:rsid w:val="00AF7A4A"/>
    <w:rsid w:val="00AF7C88"/>
    <w:rsid w:val="00B01631"/>
    <w:rsid w:val="00B0198C"/>
    <w:rsid w:val="00B026D0"/>
    <w:rsid w:val="00B031C0"/>
    <w:rsid w:val="00B03842"/>
    <w:rsid w:val="00B06222"/>
    <w:rsid w:val="00B06F00"/>
    <w:rsid w:val="00B10E78"/>
    <w:rsid w:val="00B13211"/>
    <w:rsid w:val="00B13295"/>
    <w:rsid w:val="00B13F9D"/>
    <w:rsid w:val="00B150E8"/>
    <w:rsid w:val="00B15499"/>
    <w:rsid w:val="00B16320"/>
    <w:rsid w:val="00B17B15"/>
    <w:rsid w:val="00B17B5F"/>
    <w:rsid w:val="00B20105"/>
    <w:rsid w:val="00B21F60"/>
    <w:rsid w:val="00B221C7"/>
    <w:rsid w:val="00B22E2E"/>
    <w:rsid w:val="00B2409A"/>
    <w:rsid w:val="00B245AD"/>
    <w:rsid w:val="00B24CC2"/>
    <w:rsid w:val="00B24CE9"/>
    <w:rsid w:val="00B251C0"/>
    <w:rsid w:val="00B271D6"/>
    <w:rsid w:val="00B2741D"/>
    <w:rsid w:val="00B27A55"/>
    <w:rsid w:val="00B27C31"/>
    <w:rsid w:val="00B313A5"/>
    <w:rsid w:val="00B31BA5"/>
    <w:rsid w:val="00B32F8B"/>
    <w:rsid w:val="00B32FFF"/>
    <w:rsid w:val="00B33963"/>
    <w:rsid w:val="00B344DE"/>
    <w:rsid w:val="00B34CF2"/>
    <w:rsid w:val="00B34D11"/>
    <w:rsid w:val="00B34FBF"/>
    <w:rsid w:val="00B352C4"/>
    <w:rsid w:val="00B35AE8"/>
    <w:rsid w:val="00B35B71"/>
    <w:rsid w:val="00B35D0D"/>
    <w:rsid w:val="00B35E5A"/>
    <w:rsid w:val="00B365AE"/>
    <w:rsid w:val="00B4013B"/>
    <w:rsid w:val="00B41027"/>
    <w:rsid w:val="00B414FE"/>
    <w:rsid w:val="00B41B03"/>
    <w:rsid w:val="00B427F9"/>
    <w:rsid w:val="00B429E6"/>
    <w:rsid w:val="00B42C93"/>
    <w:rsid w:val="00B42D96"/>
    <w:rsid w:val="00B42FFB"/>
    <w:rsid w:val="00B434CE"/>
    <w:rsid w:val="00B43917"/>
    <w:rsid w:val="00B43A31"/>
    <w:rsid w:val="00B43ED9"/>
    <w:rsid w:val="00B446CB"/>
    <w:rsid w:val="00B45956"/>
    <w:rsid w:val="00B45C6A"/>
    <w:rsid w:val="00B47109"/>
    <w:rsid w:val="00B47854"/>
    <w:rsid w:val="00B479E7"/>
    <w:rsid w:val="00B51877"/>
    <w:rsid w:val="00B52DE4"/>
    <w:rsid w:val="00B52F21"/>
    <w:rsid w:val="00B54275"/>
    <w:rsid w:val="00B549B3"/>
    <w:rsid w:val="00B54D10"/>
    <w:rsid w:val="00B55044"/>
    <w:rsid w:val="00B552ED"/>
    <w:rsid w:val="00B55755"/>
    <w:rsid w:val="00B612C7"/>
    <w:rsid w:val="00B61A6B"/>
    <w:rsid w:val="00B64150"/>
    <w:rsid w:val="00B644FA"/>
    <w:rsid w:val="00B655E5"/>
    <w:rsid w:val="00B658CE"/>
    <w:rsid w:val="00B65948"/>
    <w:rsid w:val="00B6596E"/>
    <w:rsid w:val="00B6598E"/>
    <w:rsid w:val="00B663A2"/>
    <w:rsid w:val="00B67F86"/>
    <w:rsid w:val="00B7011F"/>
    <w:rsid w:val="00B70C9B"/>
    <w:rsid w:val="00B717E1"/>
    <w:rsid w:val="00B728D6"/>
    <w:rsid w:val="00B72D08"/>
    <w:rsid w:val="00B7327B"/>
    <w:rsid w:val="00B736EF"/>
    <w:rsid w:val="00B742EE"/>
    <w:rsid w:val="00B74CAA"/>
    <w:rsid w:val="00B74D1B"/>
    <w:rsid w:val="00B752CE"/>
    <w:rsid w:val="00B75570"/>
    <w:rsid w:val="00B75EA1"/>
    <w:rsid w:val="00B7654A"/>
    <w:rsid w:val="00B769D0"/>
    <w:rsid w:val="00B76FB0"/>
    <w:rsid w:val="00B77021"/>
    <w:rsid w:val="00B7776D"/>
    <w:rsid w:val="00B77932"/>
    <w:rsid w:val="00B8015A"/>
    <w:rsid w:val="00B8021C"/>
    <w:rsid w:val="00B80AC1"/>
    <w:rsid w:val="00B811B3"/>
    <w:rsid w:val="00B83184"/>
    <w:rsid w:val="00B83919"/>
    <w:rsid w:val="00B83B56"/>
    <w:rsid w:val="00B84271"/>
    <w:rsid w:val="00B8439F"/>
    <w:rsid w:val="00B84913"/>
    <w:rsid w:val="00B8589A"/>
    <w:rsid w:val="00B858E6"/>
    <w:rsid w:val="00B85991"/>
    <w:rsid w:val="00B86173"/>
    <w:rsid w:val="00B86560"/>
    <w:rsid w:val="00B86947"/>
    <w:rsid w:val="00B86CCC"/>
    <w:rsid w:val="00B86D64"/>
    <w:rsid w:val="00B8721E"/>
    <w:rsid w:val="00B87714"/>
    <w:rsid w:val="00B87D24"/>
    <w:rsid w:val="00B90210"/>
    <w:rsid w:val="00B90331"/>
    <w:rsid w:val="00B9220A"/>
    <w:rsid w:val="00B92984"/>
    <w:rsid w:val="00B930E2"/>
    <w:rsid w:val="00B942B9"/>
    <w:rsid w:val="00B942E4"/>
    <w:rsid w:val="00B94479"/>
    <w:rsid w:val="00B95953"/>
    <w:rsid w:val="00B95CD5"/>
    <w:rsid w:val="00B96480"/>
    <w:rsid w:val="00B96796"/>
    <w:rsid w:val="00B96800"/>
    <w:rsid w:val="00B96CC9"/>
    <w:rsid w:val="00B972D1"/>
    <w:rsid w:val="00B975F5"/>
    <w:rsid w:val="00B97884"/>
    <w:rsid w:val="00BA0BA4"/>
    <w:rsid w:val="00BA1271"/>
    <w:rsid w:val="00BA1428"/>
    <w:rsid w:val="00BA15B0"/>
    <w:rsid w:val="00BA42EB"/>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DD6"/>
    <w:rsid w:val="00BB5E99"/>
    <w:rsid w:val="00BB5E9D"/>
    <w:rsid w:val="00BB6E5D"/>
    <w:rsid w:val="00BB7895"/>
    <w:rsid w:val="00BB7BAC"/>
    <w:rsid w:val="00BB7E97"/>
    <w:rsid w:val="00BC0020"/>
    <w:rsid w:val="00BC0393"/>
    <w:rsid w:val="00BC0AF9"/>
    <w:rsid w:val="00BC11DA"/>
    <w:rsid w:val="00BC1250"/>
    <w:rsid w:val="00BC171A"/>
    <w:rsid w:val="00BC1E6C"/>
    <w:rsid w:val="00BC21C8"/>
    <w:rsid w:val="00BC21CD"/>
    <w:rsid w:val="00BC3775"/>
    <w:rsid w:val="00BC3BA1"/>
    <w:rsid w:val="00BC4A75"/>
    <w:rsid w:val="00BC4F16"/>
    <w:rsid w:val="00BC6203"/>
    <w:rsid w:val="00BC7A11"/>
    <w:rsid w:val="00BC7C95"/>
    <w:rsid w:val="00BD07EB"/>
    <w:rsid w:val="00BD09F7"/>
    <w:rsid w:val="00BD13CE"/>
    <w:rsid w:val="00BD174F"/>
    <w:rsid w:val="00BD249D"/>
    <w:rsid w:val="00BD2A91"/>
    <w:rsid w:val="00BD3106"/>
    <w:rsid w:val="00BD322A"/>
    <w:rsid w:val="00BD3870"/>
    <w:rsid w:val="00BD406F"/>
    <w:rsid w:val="00BD414D"/>
    <w:rsid w:val="00BD4DBD"/>
    <w:rsid w:val="00BD4FD2"/>
    <w:rsid w:val="00BD5356"/>
    <w:rsid w:val="00BD63AE"/>
    <w:rsid w:val="00BD697D"/>
    <w:rsid w:val="00BD6F31"/>
    <w:rsid w:val="00BE1922"/>
    <w:rsid w:val="00BE217B"/>
    <w:rsid w:val="00BE260C"/>
    <w:rsid w:val="00BE3A41"/>
    <w:rsid w:val="00BE3DE7"/>
    <w:rsid w:val="00BE4BB7"/>
    <w:rsid w:val="00BE5A2C"/>
    <w:rsid w:val="00BE5CF9"/>
    <w:rsid w:val="00BE6A12"/>
    <w:rsid w:val="00BE7689"/>
    <w:rsid w:val="00BE7CF5"/>
    <w:rsid w:val="00BF07DB"/>
    <w:rsid w:val="00BF15B6"/>
    <w:rsid w:val="00BF1958"/>
    <w:rsid w:val="00BF1E60"/>
    <w:rsid w:val="00BF2646"/>
    <w:rsid w:val="00BF3AF0"/>
    <w:rsid w:val="00BF46D8"/>
    <w:rsid w:val="00BF4ACB"/>
    <w:rsid w:val="00BF4F6F"/>
    <w:rsid w:val="00BF5AB1"/>
    <w:rsid w:val="00BF6BBD"/>
    <w:rsid w:val="00BF6FB5"/>
    <w:rsid w:val="00BF7066"/>
    <w:rsid w:val="00C006EF"/>
    <w:rsid w:val="00C01AE4"/>
    <w:rsid w:val="00C020D8"/>
    <w:rsid w:val="00C02D8F"/>
    <w:rsid w:val="00C03555"/>
    <w:rsid w:val="00C04E88"/>
    <w:rsid w:val="00C04FE6"/>
    <w:rsid w:val="00C07184"/>
    <w:rsid w:val="00C074E9"/>
    <w:rsid w:val="00C103CF"/>
    <w:rsid w:val="00C11EEA"/>
    <w:rsid w:val="00C1284D"/>
    <w:rsid w:val="00C12AC4"/>
    <w:rsid w:val="00C139EE"/>
    <w:rsid w:val="00C13E47"/>
    <w:rsid w:val="00C1416D"/>
    <w:rsid w:val="00C15EF5"/>
    <w:rsid w:val="00C16C44"/>
    <w:rsid w:val="00C16DA2"/>
    <w:rsid w:val="00C17AC1"/>
    <w:rsid w:val="00C17B4C"/>
    <w:rsid w:val="00C2021E"/>
    <w:rsid w:val="00C20D8F"/>
    <w:rsid w:val="00C227BA"/>
    <w:rsid w:val="00C23735"/>
    <w:rsid w:val="00C23872"/>
    <w:rsid w:val="00C250E0"/>
    <w:rsid w:val="00C25112"/>
    <w:rsid w:val="00C27509"/>
    <w:rsid w:val="00C27E7E"/>
    <w:rsid w:val="00C30C97"/>
    <w:rsid w:val="00C329E3"/>
    <w:rsid w:val="00C32A0E"/>
    <w:rsid w:val="00C32A76"/>
    <w:rsid w:val="00C32B93"/>
    <w:rsid w:val="00C32EDA"/>
    <w:rsid w:val="00C32FA7"/>
    <w:rsid w:val="00C332E2"/>
    <w:rsid w:val="00C338DF"/>
    <w:rsid w:val="00C34DFB"/>
    <w:rsid w:val="00C35845"/>
    <w:rsid w:val="00C35E95"/>
    <w:rsid w:val="00C361C0"/>
    <w:rsid w:val="00C36A0F"/>
    <w:rsid w:val="00C406DC"/>
    <w:rsid w:val="00C40CB2"/>
    <w:rsid w:val="00C414FE"/>
    <w:rsid w:val="00C4151A"/>
    <w:rsid w:val="00C42C72"/>
    <w:rsid w:val="00C42FE6"/>
    <w:rsid w:val="00C430A2"/>
    <w:rsid w:val="00C4326F"/>
    <w:rsid w:val="00C43516"/>
    <w:rsid w:val="00C4481D"/>
    <w:rsid w:val="00C463CD"/>
    <w:rsid w:val="00C464FD"/>
    <w:rsid w:val="00C46A36"/>
    <w:rsid w:val="00C46FA2"/>
    <w:rsid w:val="00C47DCE"/>
    <w:rsid w:val="00C50640"/>
    <w:rsid w:val="00C50C00"/>
    <w:rsid w:val="00C51B4A"/>
    <w:rsid w:val="00C5226C"/>
    <w:rsid w:val="00C522C0"/>
    <w:rsid w:val="00C5266E"/>
    <w:rsid w:val="00C5300C"/>
    <w:rsid w:val="00C531C6"/>
    <w:rsid w:val="00C531CC"/>
    <w:rsid w:val="00C531CE"/>
    <w:rsid w:val="00C53BC8"/>
    <w:rsid w:val="00C54567"/>
    <w:rsid w:val="00C55888"/>
    <w:rsid w:val="00C5796A"/>
    <w:rsid w:val="00C57FEE"/>
    <w:rsid w:val="00C60636"/>
    <w:rsid w:val="00C6191A"/>
    <w:rsid w:val="00C61A0C"/>
    <w:rsid w:val="00C61E50"/>
    <w:rsid w:val="00C62AA9"/>
    <w:rsid w:val="00C62D31"/>
    <w:rsid w:val="00C63345"/>
    <w:rsid w:val="00C64890"/>
    <w:rsid w:val="00C64AAF"/>
    <w:rsid w:val="00C64FB2"/>
    <w:rsid w:val="00C65A30"/>
    <w:rsid w:val="00C65D64"/>
    <w:rsid w:val="00C66E4F"/>
    <w:rsid w:val="00C67A76"/>
    <w:rsid w:val="00C707C0"/>
    <w:rsid w:val="00C70958"/>
    <w:rsid w:val="00C712D1"/>
    <w:rsid w:val="00C72744"/>
    <w:rsid w:val="00C72C0C"/>
    <w:rsid w:val="00C72C90"/>
    <w:rsid w:val="00C72F39"/>
    <w:rsid w:val="00C73404"/>
    <w:rsid w:val="00C73411"/>
    <w:rsid w:val="00C73880"/>
    <w:rsid w:val="00C74EFE"/>
    <w:rsid w:val="00C754B2"/>
    <w:rsid w:val="00C759D8"/>
    <w:rsid w:val="00C767BD"/>
    <w:rsid w:val="00C809D5"/>
    <w:rsid w:val="00C80B21"/>
    <w:rsid w:val="00C80CE3"/>
    <w:rsid w:val="00C81535"/>
    <w:rsid w:val="00C82424"/>
    <w:rsid w:val="00C82C8E"/>
    <w:rsid w:val="00C82CAF"/>
    <w:rsid w:val="00C830BB"/>
    <w:rsid w:val="00C83191"/>
    <w:rsid w:val="00C846C9"/>
    <w:rsid w:val="00C84838"/>
    <w:rsid w:val="00C84911"/>
    <w:rsid w:val="00C85B1F"/>
    <w:rsid w:val="00C85DAA"/>
    <w:rsid w:val="00C865CE"/>
    <w:rsid w:val="00C866F4"/>
    <w:rsid w:val="00C87A7D"/>
    <w:rsid w:val="00C90040"/>
    <w:rsid w:val="00C90570"/>
    <w:rsid w:val="00C90C35"/>
    <w:rsid w:val="00C90C61"/>
    <w:rsid w:val="00C91013"/>
    <w:rsid w:val="00C910F7"/>
    <w:rsid w:val="00C917EF"/>
    <w:rsid w:val="00C91BD0"/>
    <w:rsid w:val="00C936EB"/>
    <w:rsid w:val="00C94466"/>
    <w:rsid w:val="00C948FF"/>
    <w:rsid w:val="00C94920"/>
    <w:rsid w:val="00C94AEB"/>
    <w:rsid w:val="00C94B7B"/>
    <w:rsid w:val="00C94F9D"/>
    <w:rsid w:val="00C94FEE"/>
    <w:rsid w:val="00C96631"/>
    <w:rsid w:val="00C97ED0"/>
    <w:rsid w:val="00CA1D18"/>
    <w:rsid w:val="00CA248F"/>
    <w:rsid w:val="00CA2603"/>
    <w:rsid w:val="00CA30D5"/>
    <w:rsid w:val="00CA375A"/>
    <w:rsid w:val="00CA3E0C"/>
    <w:rsid w:val="00CA3EAF"/>
    <w:rsid w:val="00CA41A5"/>
    <w:rsid w:val="00CA433E"/>
    <w:rsid w:val="00CA4938"/>
    <w:rsid w:val="00CA4F91"/>
    <w:rsid w:val="00CA625F"/>
    <w:rsid w:val="00CA6887"/>
    <w:rsid w:val="00CA743D"/>
    <w:rsid w:val="00CB1278"/>
    <w:rsid w:val="00CB1683"/>
    <w:rsid w:val="00CB2C6E"/>
    <w:rsid w:val="00CB3EEA"/>
    <w:rsid w:val="00CB42B6"/>
    <w:rsid w:val="00CB5EB6"/>
    <w:rsid w:val="00CB617F"/>
    <w:rsid w:val="00CB624B"/>
    <w:rsid w:val="00CB7BF3"/>
    <w:rsid w:val="00CC0507"/>
    <w:rsid w:val="00CC05D6"/>
    <w:rsid w:val="00CC0B84"/>
    <w:rsid w:val="00CC121D"/>
    <w:rsid w:val="00CC12BE"/>
    <w:rsid w:val="00CC14B1"/>
    <w:rsid w:val="00CC2B4A"/>
    <w:rsid w:val="00CC4B80"/>
    <w:rsid w:val="00CC5DCA"/>
    <w:rsid w:val="00CC6D97"/>
    <w:rsid w:val="00CC6DA1"/>
    <w:rsid w:val="00CC7CD0"/>
    <w:rsid w:val="00CD067D"/>
    <w:rsid w:val="00CD124D"/>
    <w:rsid w:val="00CD286C"/>
    <w:rsid w:val="00CD2D6A"/>
    <w:rsid w:val="00CD3E1F"/>
    <w:rsid w:val="00CD3EB9"/>
    <w:rsid w:val="00CD4BA4"/>
    <w:rsid w:val="00CD4BDB"/>
    <w:rsid w:val="00CD4C13"/>
    <w:rsid w:val="00CD54A5"/>
    <w:rsid w:val="00CD58E4"/>
    <w:rsid w:val="00CD5EEF"/>
    <w:rsid w:val="00CD5FBB"/>
    <w:rsid w:val="00CD7CAD"/>
    <w:rsid w:val="00CD7E6F"/>
    <w:rsid w:val="00CE0654"/>
    <w:rsid w:val="00CE0B56"/>
    <w:rsid w:val="00CE129D"/>
    <w:rsid w:val="00CE14A7"/>
    <w:rsid w:val="00CE17DC"/>
    <w:rsid w:val="00CE252A"/>
    <w:rsid w:val="00CE2596"/>
    <w:rsid w:val="00CE2933"/>
    <w:rsid w:val="00CE319C"/>
    <w:rsid w:val="00CE3E99"/>
    <w:rsid w:val="00CE45D9"/>
    <w:rsid w:val="00CE4EC1"/>
    <w:rsid w:val="00CE5784"/>
    <w:rsid w:val="00CE6E17"/>
    <w:rsid w:val="00CE730B"/>
    <w:rsid w:val="00CF065C"/>
    <w:rsid w:val="00CF073C"/>
    <w:rsid w:val="00CF18AC"/>
    <w:rsid w:val="00CF2BD5"/>
    <w:rsid w:val="00CF2DDA"/>
    <w:rsid w:val="00CF4ED3"/>
    <w:rsid w:val="00CF5BB7"/>
    <w:rsid w:val="00CF5F02"/>
    <w:rsid w:val="00CF6161"/>
    <w:rsid w:val="00CF6412"/>
    <w:rsid w:val="00CF708C"/>
    <w:rsid w:val="00CF7D92"/>
    <w:rsid w:val="00D00371"/>
    <w:rsid w:val="00D014C6"/>
    <w:rsid w:val="00D021A7"/>
    <w:rsid w:val="00D02C54"/>
    <w:rsid w:val="00D03DAF"/>
    <w:rsid w:val="00D04E3F"/>
    <w:rsid w:val="00D05216"/>
    <w:rsid w:val="00D07A4D"/>
    <w:rsid w:val="00D10492"/>
    <w:rsid w:val="00D10C7C"/>
    <w:rsid w:val="00D12720"/>
    <w:rsid w:val="00D1379D"/>
    <w:rsid w:val="00D137C9"/>
    <w:rsid w:val="00D13D1F"/>
    <w:rsid w:val="00D14859"/>
    <w:rsid w:val="00D14948"/>
    <w:rsid w:val="00D14E7A"/>
    <w:rsid w:val="00D157F6"/>
    <w:rsid w:val="00D15B27"/>
    <w:rsid w:val="00D15B61"/>
    <w:rsid w:val="00D15EC1"/>
    <w:rsid w:val="00D160C3"/>
    <w:rsid w:val="00D16D9E"/>
    <w:rsid w:val="00D16F33"/>
    <w:rsid w:val="00D16FD1"/>
    <w:rsid w:val="00D17449"/>
    <w:rsid w:val="00D177C5"/>
    <w:rsid w:val="00D178F2"/>
    <w:rsid w:val="00D200E5"/>
    <w:rsid w:val="00D217CD"/>
    <w:rsid w:val="00D22959"/>
    <w:rsid w:val="00D22D64"/>
    <w:rsid w:val="00D231DA"/>
    <w:rsid w:val="00D23364"/>
    <w:rsid w:val="00D24B57"/>
    <w:rsid w:val="00D24D57"/>
    <w:rsid w:val="00D24FBB"/>
    <w:rsid w:val="00D259B6"/>
    <w:rsid w:val="00D25CA8"/>
    <w:rsid w:val="00D261B0"/>
    <w:rsid w:val="00D278F0"/>
    <w:rsid w:val="00D30D6B"/>
    <w:rsid w:val="00D30F77"/>
    <w:rsid w:val="00D3126E"/>
    <w:rsid w:val="00D313DC"/>
    <w:rsid w:val="00D315AE"/>
    <w:rsid w:val="00D31B78"/>
    <w:rsid w:val="00D32289"/>
    <w:rsid w:val="00D343D5"/>
    <w:rsid w:val="00D343F0"/>
    <w:rsid w:val="00D34C2D"/>
    <w:rsid w:val="00D3612C"/>
    <w:rsid w:val="00D366E6"/>
    <w:rsid w:val="00D37752"/>
    <w:rsid w:val="00D4130B"/>
    <w:rsid w:val="00D426C6"/>
    <w:rsid w:val="00D42BA8"/>
    <w:rsid w:val="00D42D0E"/>
    <w:rsid w:val="00D44417"/>
    <w:rsid w:val="00D4535D"/>
    <w:rsid w:val="00D46EAA"/>
    <w:rsid w:val="00D46F04"/>
    <w:rsid w:val="00D470C2"/>
    <w:rsid w:val="00D47520"/>
    <w:rsid w:val="00D47967"/>
    <w:rsid w:val="00D5227F"/>
    <w:rsid w:val="00D525F9"/>
    <w:rsid w:val="00D52D49"/>
    <w:rsid w:val="00D533AA"/>
    <w:rsid w:val="00D5349D"/>
    <w:rsid w:val="00D53F95"/>
    <w:rsid w:val="00D54128"/>
    <w:rsid w:val="00D5471E"/>
    <w:rsid w:val="00D54DF0"/>
    <w:rsid w:val="00D54EC2"/>
    <w:rsid w:val="00D57BB1"/>
    <w:rsid w:val="00D57EB9"/>
    <w:rsid w:val="00D57FFD"/>
    <w:rsid w:val="00D602AE"/>
    <w:rsid w:val="00D6077A"/>
    <w:rsid w:val="00D6283A"/>
    <w:rsid w:val="00D633DD"/>
    <w:rsid w:val="00D646E1"/>
    <w:rsid w:val="00D654F3"/>
    <w:rsid w:val="00D65EC0"/>
    <w:rsid w:val="00D66118"/>
    <w:rsid w:val="00D67773"/>
    <w:rsid w:val="00D70677"/>
    <w:rsid w:val="00D71B26"/>
    <w:rsid w:val="00D72248"/>
    <w:rsid w:val="00D72413"/>
    <w:rsid w:val="00D725D1"/>
    <w:rsid w:val="00D7262E"/>
    <w:rsid w:val="00D7351E"/>
    <w:rsid w:val="00D739A0"/>
    <w:rsid w:val="00D7430F"/>
    <w:rsid w:val="00D7460D"/>
    <w:rsid w:val="00D748D0"/>
    <w:rsid w:val="00D74B4A"/>
    <w:rsid w:val="00D75683"/>
    <w:rsid w:val="00D76B56"/>
    <w:rsid w:val="00D77DB5"/>
    <w:rsid w:val="00D8166F"/>
    <w:rsid w:val="00D816C9"/>
    <w:rsid w:val="00D828C7"/>
    <w:rsid w:val="00D8308F"/>
    <w:rsid w:val="00D8468E"/>
    <w:rsid w:val="00D8502D"/>
    <w:rsid w:val="00D85E2A"/>
    <w:rsid w:val="00D861A8"/>
    <w:rsid w:val="00D863A2"/>
    <w:rsid w:val="00D86754"/>
    <w:rsid w:val="00D86BD1"/>
    <w:rsid w:val="00D87AD9"/>
    <w:rsid w:val="00D9080A"/>
    <w:rsid w:val="00D90C60"/>
    <w:rsid w:val="00D914CA"/>
    <w:rsid w:val="00D91CFF"/>
    <w:rsid w:val="00D91D8E"/>
    <w:rsid w:val="00D91EDE"/>
    <w:rsid w:val="00D922EC"/>
    <w:rsid w:val="00D925FC"/>
    <w:rsid w:val="00D93226"/>
    <w:rsid w:val="00D9340F"/>
    <w:rsid w:val="00D93AFF"/>
    <w:rsid w:val="00D940D9"/>
    <w:rsid w:val="00D952E3"/>
    <w:rsid w:val="00D95FFE"/>
    <w:rsid w:val="00D96AE0"/>
    <w:rsid w:val="00D96B51"/>
    <w:rsid w:val="00D96F4B"/>
    <w:rsid w:val="00D9728C"/>
    <w:rsid w:val="00D973AC"/>
    <w:rsid w:val="00D97847"/>
    <w:rsid w:val="00D97DB9"/>
    <w:rsid w:val="00D97FCC"/>
    <w:rsid w:val="00DA009E"/>
    <w:rsid w:val="00DA00C5"/>
    <w:rsid w:val="00DA03E7"/>
    <w:rsid w:val="00DA052F"/>
    <w:rsid w:val="00DA15A4"/>
    <w:rsid w:val="00DA293A"/>
    <w:rsid w:val="00DA2E09"/>
    <w:rsid w:val="00DA357F"/>
    <w:rsid w:val="00DA3919"/>
    <w:rsid w:val="00DA4091"/>
    <w:rsid w:val="00DA5B55"/>
    <w:rsid w:val="00DA7A34"/>
    <w:rsid w:val="00DA7DDC"/>
    <w:rsid w:val="00DB0015"/>
    <w:rsid w:val="00DB087A"/>
    <w:rsid w:val="00DB0A20"/>
    <w:rsid w:val="00DB0E71"/>
    <w:rsid w:val="00DB1A42"/>
    <w:rsid w:val="00DB1F6A"/>
    <w:rsid w:val="00DB26E1"/>
    <w:rsid w:val="00DB26F8"/>
    <w:rsid w:val="00DB3575"/>
    <w:rsid w:val="00DB4188"/>
    <w:rsid w:val="00DB4C96"/>
    <w:rsid w:val="00DB4E08"/>
    <w:rsid w:val="00DB4EC9"/>
    <w:rsid w:val="00DB52B6"/>
    <w:rsid w:val="00DB5F8B"/>
    <w:rsid w:val="00DB6183"/>
    <w:rsid w:val="00DB658C"/>
    <w:rsid w:val="00DB75E8"/>
    <w:rsid w:val="00DB762B"/>
    <w:rsid w:val="00DB7C5D"/>
    <w:rsid w:val="00DC1DD3"/>
    <w:rsid w:val="00DC1F61"/>
    <w:rsid w:val="00DC3789"/>
    <w:rsid w:val="00DC4EF5"/>
    <w:rsid w:val="00DC530D"/>
    <w:rsid w:val="00DC63D8"/>
    <w:rsid w:val="00DD046C"/>
    <w:rsid w:val="00DD272E"/>
    <w:rsid w:val="00DD2757"/>
    <w:rsid w:val="00DD38DD"/>
    <w:rsid w:val="00DD469D"/>
    <w:rsid w:val="00DD4DC7"/>
    <w:rsid w:val="00DD53D2"/>
    <w:rsid w:val="00DD57AC"/>
    <w:rsid w:val="00DD700B"/>
    <w:rsid w:val="00DD7900"/>
    <w:rsid w:val="00DD7C8E"/>
    <w:rsid w:val="00DE08DB"/>
    <w:rsid w:val="00DE0B94"/>
    <w:rsid w:val="00DE11A2"/>
    <w:rsid w:val="00DE188F"/>
    <w:rsid w:val="00DE2C6A"/>
    <w:rsid w:val="00DE2E23"/>
    <w:rsid w:val="00DE36F3"/>
    <w:rsid w:val="00DE3C0C"/>
    <w:rsid w:val="00DE3D8E"/>
    <w:rsid w:val="00DE3F11"/>
    <w:rsid w:val="00DE4623"/>
    <w:rsid w:val="00DE5153"/>
    <w:rsid w:val="00DE5184"/>
    <w:rsid w:val="00DE6979"/>
    <w:rsid w:val="00DE7395"/>
    <w:rsid w:val="00DE7680"/>
    <w:rsid w:val="00DF0323"/>
    <w:rsid w:val="00DF04A8"/>
    <w:rsid w:val="00DF0B27"/>
    <w:rsid w:val="00DF0C8F"/>
    <w:rsid w:val="00DF1630"/>
    <w:rsid w:val="00DF1689"/>
    <w:rsid w:val="00DF2661"/>
    <w:rsid w:val="00DF320C"/>
    <w:rsid w:val="00DF4413"/>
    <w:rsid w:val="00DF485F"/>
    <w:rsid w:val="00DF55CC"/>
    <w:rsid w:val="00DF60C3"/>
    <w:rsid w:val="00DF62D8"/>
    <w:rsid w:val="00DF6E97"/>
    <w:rsid w:val="00DF7414"/>
    <w:rsid w:val="00DF746B"/>
    <w:rsid w:val="00E01237"/>
    <w:rsid w:val="00E01275"/>
    <w:rsid w:val="00E01354"/>
    <w:rsid w:val="00E01491"/>
    <w:rsid w:val="00E015CA"/>
    <w:rsid w:val="00E01CBB"/>
    <w:rsid w:val="00E02044"/>
    <w:rsid w:val="00E02456"/>
    <w:rsid w:val="00E03245"/>
    <w:rsid w:val="00E04298"/>
    <w:rsid w:val="00E044F7"/>
    <w:rsid w:val="00E056A9"/>
    <w:rsid w:val="00E05A7D"/>
    <w:rsid w:val="00E05C40"/>
    <w:rsid w:val="00E061AA"/>
    <w:rsid w:val="00E06331"/>
    <w:rsid w:val="00E07C46"/>
    <w:rsid w:val="00E10F56"/>
    <w:rsid w:val="00E132ED"/>
    <w:rsid w:val="00E14F95"/>
    <w:rsid w:val="00E15027"/>
    <w:rsid w:val="00E155E2"/>
    <w:rsid w:val="00E159A6"/>
    <w:rsid w:val="00E15A5C"/>
    <w:rsid w:val="00E15ADF"/>
    <w:rsid w:val="00E173D8"/>
    <w:rsid w:val="00E17994"/>
    <w:rsid w:val="00E17A15"/>
    <w:rsid w:val="00E204C9"/>
    <w:rsid w:val="00E20653"/>
    <w:rsid w:val="00E225E8"/>
    <w:rsid w:val="00E2548C"/>
    <w:rsid w:val="00E25996"/>
    <w:rsid w:val="00E261CF"/>
    <w:rsid w:val="00E26231"/>
    <w:rsid w:val="00E26AB8"/>
    <w:rsid w:val="00E26F6F"/>
    <w:rsid w:val="00E27270"/>
    <w:rsid w:val="00E27287"/>
    <w:rsid w:val="00E27A74"/>
    <w:rsid w:val="00E30E69"/>
    <w:rsid w:val="00E310B0"/>
    <w:rsid w:val="00E311C8"/>
    <w:rsid w:val="00E31572"/>
    <w:rsid w:val="00E31DA6"/>
    <w:rsid w:val="00E320ED"/>
    <w:rsid w:val="00E32A7A"/>
    <w:rsid w:val="00E33171"/>
    <w:rsid w:val="00E333AF"/>
    <w:rsid w:val="00E340F5"/>
    <w:rsid w:val="00E34B2D"/>
    <w:rsid w:val="00E35283"/>
    <w:rsid w:val="00E3547B"/>
    <w:rsid w:val="00E35559"/>
    <w:rsid w:val="00E359CB"/>
    <w:rsid w:val="00E35F76"/>
    <w:rsid w:val="00E36CE0"/>
    <w:rsid w:val="00E36E9D"/>
    <w:rsid w:val="00E36FBE"/>
    <w:rsid w:val="00E372C1"/>
    <w:rsid w:val="00E377AA"/>
    <w:rsid w:val="00E378A4"/>
    <w:rsid w:val="00E410A8"/>
    <w:rsid w:val="00E41763"/>
    <w:rsid w:val="00E42B74"/>
    <w:rsid w:val="00E43A46"/>
    <w:rsid w:val="00E44757"/>
    <w:rsid w:val="00E44922"/>
    <w:rsid w:val="00E44CC0"/>
    <w:rsid w:val="00E463F9"/>
    <w:rsid w:val="00E46907"/>
    <w:rsid w:val="00E47D30"/>
    <w:rsid w:val="00E51534"/>
    <w:rsid w:val="00E52CBE"/>
    <w:rsid w:val="00E52CEA"/>
    <w:rsid w:val="00E53A71"/>
    <w:rsid w:val="00E5486D"/>
    <w:rsid w:val="00E559D0"/>
    <w:rsid w:val="00E56059"/>
    <w:rsid w:val="00E57FD5"/>
    <w:rsid w:val="00E6013A"/>
    <w:rsid w:val="00E603E3"/>
    <w:rsid w:val="00E6087B"/>
    <w:rsid w:val="00E62553"/>
    <w:rsid w:val="00E6478D"/>
    <w:rsid w:val="00E64B67"/>
    <w:rsid w:val="00E65740"/>
    <w:rsid w:val="00E65DBD"/>
    <w:rsid w:val="00E6637C"/>
    <w:rsid w:val="00E66444"/>
    <w:rsid w:val="00E6770F"/>
    <w:rsid w:val="00E709A2"/>
    <w:rsid w:val="00E71CAB"/>
    <w:rsid w:val="00E71D79"/>
    <w:rsid w:val="00E72034"/>
    <w:rsid w:val="00E7205C"/>
    <w:rsid w:val="00E724CC"/>
    <w:rsid w:val="00E7317A"/>
    <w:rsid w:val="00E73438"/>
    <w:rsid w:val="00E735B9"/>
    <w:rsid w:val="00E739F1"/>
    <w:rsid w:val="00E73E6A"/>
    <w:rsid w:val="00E74A8E"/>
    <w:rsid w:val="00E74D5E"/>
    <w:rsid w:val="00E74FC3"/>
    <w:rsid w:val="00E75E7C"/>
    <w:rsid w:val="00E75EFF"/>
    <w:rsid w:val="00E7659F"/>
    <w:rsid w:val="00E76704"/>
    <w:rsid w:val="00E77431"/>
    <w:rsid w:val="00E7782A"/>
    <w:rsid w:val="00E80105"/>
    <w:rsid w:val="00E80754"/>
    <w:rsid w:val="00E808A0"/>
    <w:rsid w:val="00E80BD3"/>
    <w:rsid w:val="00E80D6E"/>
    <w:rsid w:val="00E8192A"/>
    <w:rsid w:val="00E81B42"/>
    <w:rsid w:val="00E81E7D"/>
    <w:rsid w:val="00E81EF1"/>
    <w:rsid w:val="00E8214A"/>
    <w:rsid w:val="00E822F6"/>
    <w:rsid w:val="00E83C8F"/>
    <w:rsid w:val="00E864D6"/>
    <w:rsid w:val="00E86984"/>
    <w:rsid w:val="00E901CC"/>
    <w:rsid w:val="00E90D79"/>
    <w:rsid w:val="00E9107E"/>
    <w:rsid w:val="00E9233F"/>
    <w:rsid w:val="00E923D1"/>
    <w:rsid w:val="00E9264D"/>
    <w:rsid w:val="00E92E66"/>
    <w:rsid w:val="00E93D33"/>
    <w:rsid w:val="00E93EC0"/>
    <w:rsid w:val="00E94AB6"/>
    <w:rsid w:val="00E958A9"/>
    <w:rsid w:val="00E95BBA"/>
    <w:rsid w:val="00E95DC3"/>
    <w:rsid w:val="00E95E38"/>
    <w:rsid w:val="00E960D4"/>
    <w:rsid w:val="00E96F19"/>
    <w:rsid w:val="00EA1350"/>
    <w:rsid w:val="00EA17EA"/>
    <w:rsid w:val="00EA319D"/>
    <w:rsid w:val="00EA3878"/>
    <w:rsid w:val="00EA38EA"/>
    <w:rsid w:val="00EA566A"/>
    <w:rsid w:val="00EA6349"/>
    <w:rsid w:val="00EA6438"/>
    <w:rsid w:val="00EA664F"/>
    <w:rsid w:val="00EA66FC"/>
    <w:rsid w:val="00EA683E"/>
    <w:rsid w:val="00EA70E5"/>
    <w:rsid w:val="00EA7B27"/>
    <w:rsid w:val="00EA7BAA"/>
    <w:rsid w:val="00EB0146"/>
    <w:rsid w:val="00EB22F6"/>
    <w:rsid w:val="00EB25F2"/>
    <w:rsid w:val="00EB300F"/>
    <w:rsid w:val="00EB4886"/>
    <w:rsid w:val="00EB6E82"/>
    <w:rsid w:val="00EB7CC5"/>
    <w:rsid w:val="00EB7D8D"/>
    <w:rsid w:val="00EB7E9F"/>
    <w:rsid w:val="00EC2216"/>
    <w:rsid w:val="00EC24B6"/>
    <w:rsid w:val="00EC257D"/>
    <w:rsid w:val="00EC2908"/>
    <w:rsid w:val="00EC3041"/>
    <w:rsid w:val="00EC30AB"/>
    <w:rsid w:val="00EC3EFC"/>
    <w:rsid w:val="00EC4645"/>
    <w:rsid w:val="00EC4E1A"/>
    <w:rsid w:val="00EC4F93"/>
    <w:rsid w:val="00EC557D"/>
    <w:rsid w:val="00EC56D0"/>
    <w:rsid w:val="00EC5BB4"/>
    <w:rsid w:val="00EC6CDF"/>
    <w:rsid w:val="00EC6EC7"/>
    <w:rsid w:val="00EC75D6"/>
    <w:rsid w:val="00EC7E24"/>
    <w:rsid w:val="00ED022F"/>
    <w:rsid w:val="00ED02D7"/>
    <w:rsid w:val="00ED225F"/>
    <w:rsid w:val="00ED23D9"/>
    <w:rsid w:val="00ED395B"/>
    <w:rsid w:val="00ED45C4"/>
    <w:rsid w:val="00ED52B0"/>
    <w:rsid w:val="00ED600D"/>
    <w:rsid w:val="00ED6691"/>
    <w:rsid w:val="00ED75BD"/>
    <w:rsid w:val="00ED7A9E"/>
    <w:rsid w:val="00EE02E8"/>
    <w:rsid w:val="00EE18B8"/>
    <w:rsid w:val="00EE1EE6"/>
    <w:rsid w:val="00EE2BCA"/>
    <w:rsid w:val="00EE2F1A"/>
    <w:rsid w:val="00EE4154"/>
    <w:rsid w:val="00EE51C9"/>
    <w:rsid w:val="00EE51EA"/>
    <w:rsid w:val="00EE55FC"/>
    <w:rsid w:val="00EE5736"/>
    <w:rsid w:val="00EE632E"/>
    <w:rsid w:val="00EE640F"/>
    <w:rsid w:val="00EE676F"/>
    <w:rsid w:val="00EE67B8"/>
    <w:rsid w:val="00EE7587"/>
    <w:rsid w:val="00EE7EB2"/>
    <w:rsid w:val="00EF0910"/>
    <w:rsid w:val="00EF11A1"/>
    <w:rsid w:val="00EF43AD"/>
    <w:rsid w:val="00EF4E68"/>
    <w:rsid w:val="00EF5714"/>
    <w:rsid w:val="00EF610E"/>
    <w:rsid w:val="00EF69A9"/>
    <w:rsid w:val="00EF6A1E"/>
    <w:rsid w:val="00EF7551"/>
    <w:rsid w:val="00EF7E56"/>
    <w:rsid w:val="00F00CED"/>
    <w:rsid w:val="00F02E1C"/>
    <w:rsid w:val="00F032A0"/>
    <w:rsid w:val="00F039AD"/>
    <w:rsid w:val="00F04EFE"/>
    <w:rsid w:val="00F05BA5"/>
    <w:rsid w:val="00F062E9"/>
    <w:rsid w:val="00F063C4"/>
    <w:rsid w:val="00F06485"/>
    <w:rsid w:val="00F0676F"/>
    <w:rsid w:val="00F07ABB"/>
    <w:rsid w:val="00F07DEB"/>
    <w:rsid w:val="00F10227"/>
    <w:rsid w:val="00F104C6"/>
    <w:rsid w:val="00F10979"/>
    <w:rsid w:val="00F10FB2"/>
    <w:rsid w:val="00F111F9"/>
    <w:rsid w:val="00F11A47"/>
    <w:rsid w:val="00F11D62"/>
    <w:rsid w:val="00F12446"/>
    <w:rsid w:val="00F1259A"/>
    <w:rsid w:val="00F12B9B"/>
    <w:rsid w:val="00F14258"/>
    <w:rsid w:val="00F14891"/>
    <w:rsid w:val="00F15062"/>
    <w:rsid w:val="00F154B7"/>
    <w:rsid w:val="00F200A6"/>
    <w:rsid w:val="00F201DA"/>
    <w:rsid w:val="00F20965"/>
    <w:rsid w:val="00F20A0F"/>
    <w:rsid w:val="00F216FE"/>
    <w:rsid w:val="00F21A4D"/>
    <w:rsid w:val="00F21CB3"/>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4872"/>
    <w:rsid w:val="00F34FD8"/>
    <w:rsid w:val="00F377DF"/>
    <w:rsid w:val="00F37CF0"/>
    <w:rsid w:val="00F37F47"/>
    <w:rsid w:val="00F40A12"/>
    <w:rsid w:val="00F411A4"/>
    <w:rsid w:val="00F41DBE"/>
    <w:rsid w:val="00F422CA"/>
    <w:rsid w:val="00F4316A"/>
    <w:rsid w:val="00F4413D"/>
    <w:rsid w:val="00F444E8"/>
    <w:rsid w:val="00F47692"/>
    <w:rsid w:val="00F503DE"/>
    <w:rsid w:val="00F50CDF"/>
    <w:rsid w:val="00F51914"/>
    <w:rsid w:val="00F51AE5"/>
    <w:rsid w:val="00F52E08"/>
    <w:rsid w:val="00F53DBA"/>
    <w:rsid w:val="00F53F49"/>
    <w:rsid w:val="00F53F6D"/>
    <w:rsid w:val="00F543A8"/>
    <w:rsid w:val="00F543B5"/>
    <w:rsid w:val="00F54E27"/>
    <w:rsid w:val="00F5511C"/>
    <w:rsid w:val="00F5702E"/>
    <w:rsid w:val="00F57FAB"/>
    <w:rsid w:val="00F61746"/>
    <w:rsid w:val="00F61972"/>
    <w:rsid w:val="00F61ABB"/>
    <w:rsid w:val="00F61BBB"/>
    <w:rsid w:val="00F6207B"/>
    <w:rsid w:val="00F62573"/>
    <w:rsid w:val="00F63B89"/>
    <w:rsid w:val="00F63EC7"/>
    <w:rsid w:val="00F649C7"/>
    <w:rsid w:val="00F64BD3"/>
    <w:rsid w:val="00F66354"/>
    <w:rsid w:val="00F6644E"/>
    <w:rsid w:val="00F66E5F"/>
    <w:rsid w:val="00F66EFA"/>
    <w:rsid w:val="00F67BE7"/>
    <w:rsid w:val="00F709B8"/>
    <w:rsid w:val="00F70DB9"/>
    <w:rsid w:val="00F714D6"/>
    <w:rsid w:val="00F717F7"/>
    <w:rsid w:val="00F72632"/>
    <w:rsid w:val="00F72B12"/>
    <w:rsid w:val="00F72CCB"/>
    <w:rsid w:val="00F72D04"/>
    <w:rsid w:val="00F73274"/>
    <w:rsid w:val="00F732B2"/>
    <w:rsid w:val="00F73620"/>
    <w:rsid w:val="00F73AD3"/>
    <w:rsid w:val="00F73DE9"/>
    <w:rsid w:val="00F73EF9"/>
    <w:rsid w:val="00F760F9"/>
    <w:rsid w:val="00F77A34"/>
    <w:rsid w:val="00F77C9E"/>
    <w:rsid w:val="00F77FCE"/>
    <w:rsid w:val="00F804CD"/>
    <w:rsid w:val="00F80A79"/>
    <w:rsid w:val="00F81818"/>
    <w:rsid w:val="00F818C2"/>
    <w:rsid w:val="00F82230"/>
    <w:rsid w:val="00F825AD"/>
    <w:rsid w:val="00F83ECC"/>
    <w:rsid w:val="00F8449C"/>
    <w:rsid w:val="00F846FD"/>
    <w:rsid w:val="00F85BB8"/>
    <w:rsid w:val="00F86A81"/>
    <w:rsid w:val="00F90E00"/>
    <w:rsid w:val="00F90F44"/>
    <w:rsid w:val="00F91D2C"/>
    <w:rsid w:val="00F929A2"/>
    <w:rsid w:val="00F92A1C"/>
    <w:rsid w:val="00F92C1E"/>
    <w:rsid w:val="00F948D4"/>
    <w:rsid w:val="00F9495A"/>
    <w:rsid w:val="00F95F52"/>
    <w:rsid w:val="00F96223"/>
    <w:rsid w:val="00F96B38"/>
    <w:rsid w:val="00F97E16"/>
    <w:rsid w:val="00FA23CA"/>
    <w:rsid w:val="00FA2CC0"/>
    <w:rsid w:val="00FA3028"/>
    <w:rsid w:val="00FA3FD6"/>
    <w:rsid w:val="00FA4443"/>
    <w:rsid w:val="00FA49CE"/>
    <w:rsid w:val="00FA4C4D"/>
    <w:rsid w:val="00FA575D"/>
    <w:rsid w:val="00FA598A"/>
    <w:rsid w:val="00FA6B12"/>
    <w:rsid w:val="00FA7036"/>
    <w:rsid w:val="00FB14D1"/>
    <w:rsid w:val="00FB1A8A"/>
    <w:rsid w:val="00FB24ED"/>
    <w:rsid w:val="00FB2D34"/>
    <w:rsid w:val="00FB3599"/>
    <w:rsid w:val="00FB3990"/>
    <w:rsid w:val="00FB40C2"/>
    <w:rsid w:val="00FB464C"/>
    <w:rsid w:val="00FB4C58"/>
    <w:rsid w:val="00FB5037"/>
    <w:rsid w:val="00FB55E5"/>
    <w:rsid w:val="00FB673C"/>
    <w:rsid w:val="00FB6AEA"/>
    <w:rsid w:val="00FB7250"/>
    <w:rsid w:val="00FB730A"/>
    <w:rsid w:val="00FB792F"/>
    <w:rsid w:val="00FB7B10"/>
    <w:rsid w:val="00FB7B17"/>
    <w:rsid w:val="00FB7DF9"/>
    <w:rsid w:val="00FC04EB"/>
    <w:rsid w:val="00FC0DBD"/>
    <w:rsid w:val="00FC1FC1"/>
    <w:rsid w:val="00FC214F"/>
    <w:rsid w:val="00FC24BE"/>
    <w:rsid w:val="00FC286F"/>
    <w:rsid w:val="00FC2C2B"/>
    <w:rsid w:val="00FC3790"/>
    <w:rsid w:val="00FC42BA"/>
    <w:rsid w:val="00FC6356"/>
    <w:rsid w:val="00FC79D4"/>
    <w:rsid w:val="00FD1716"/>
    <w:rsid w:val="00FD1FC5"/>
    <w:rsid w:val="00FD3992"/>
    <w:rsid w:val="00FD7FE3"/>
    <w:rsid w:val="00FE2CA2"/>
    <w:rsid w:val="00FE3BB4"/>
    <w:rsid w:val="00FE3FE3"/>
    <w:rsid w:val="00FE40AF"/>
    <w:rsid w:val="00FE4C54"/>
    <w:rsid w:val="00FE508D"/>
    <w:rsid w:val="00FE5810"/>
    <w:rsid w:val="00FE60AC"/>
    <w:rsid w:val="00FE6121"/>
    <w:rsid w:val="00FE688C"/>
    <w:rsid w:val="00FE7048"/>
    <w:rsid w:val="00FF057E"/>
    <w:rsid w:val="00FF1705"/>
    <w:rsid w:val="00FF238F"/>
    <w:rsid w:val="00FF24B0"/>
    <w:rsid w:val="00FF2C58"/>
    <w:rsid w:val="00FF30CF"/>
    <w:rsid w:val="00FF3C7D"/>
    <w:rsid w:val="00FF49C9"/>
    <w:rsid w:val="00FF4BE7"/>
    <w:rsid w:val="00FF4DAC"/>
    <w:rsid w:val="00FF515A"/>
    <w:rsid w:val="00FF6B57"/>
    <w:rsid w:val="00FF7263"/>
    <w:rsid w:val="00FF77B1"/>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unhideWhenUsed/>
    <w:rsid w:val="00214C76"/>
    <w:pPr>
      <w:spacing w:after="120"/>
    </w:pPr>
  </w:style>
  <w:style w:type="character" w:customStyle="1" w:styleId="BrdtextChar">
    <w:name w:val="Brödtext Char"/>
    <w:basedOn w:val="Standardstycketeckensnitt"/>
    <w:link w:val="Brdtext"/>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 w:type="paragraph" w:styleId="Normaltindrag">
    <w:name w:val="Normal Indent"/>
    <w:basedOn w:val="Normal"/>
    <w:rsid w:val="00C66E4F"/>
    <w:pPr>
      <w:widowControl/>
      <w:ind w:firstLine="284"/>
      <w:jc w:val="both"/>
    </w:pPr>
    <w:rPr>
      <w:sz w:val="20"/>
      <w:szCs w:val="20"/>
    </w:rPr>
  </w:style>
  <w:style w:type="character" w:styleId="Fotnotsreferens">
    <w:name w:val="footnote reference"/>
    <w:basedOn w:val="Standardstycketeckensnitt"/>
    <w:uiPriority w:val="99"/>
    <w:semiHidden/>
    <w:unhideWhenUsed/>
    <w:rsid w:val="00090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6292419">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13770770">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3089260">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25859798">
      <w:bodyDiv w:val="1"/>
      <w:marLeft w:val="0"/>
      <w:marRight w:val="0"/>
      <w:marTop w:val="0"/>
      <w:marBottom w:val="0"/>
      <w:divBdr>
        <w:top w:val="none" w:sz="0" w:space="0" w:color="auto"/>
        <w:left w:val="none" w:sz="0" w:space="0" w:color="auto"/>
        <w:bottom w:val="none" w:sz="0" w:space="0" w:color="auto"/>
        <w:right w:val="none" w:sz="0" w:space="0" w:color="auto"/>
      </w:divBdr>
    </w:div>
    <w:div w:id="130640472">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7811767">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88761045">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890273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1214336">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05608889">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1186153">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36942333">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50479372">
      <w:bodyDiv w:val="1"/>
      <w:marLeft w:val="0"/>
      <w:marRight w:val="0"/>
      <w:marTop w:val="0"/>
      <w:marBottom w:val="0"/>
      <w:divBdr>
        <w:top w:val="none" w:sz="0" w:space="0" w:color="auto"/>
        <w:left w:val="none" w:sz="0" w:space="0" w:color="auto"/>
        <w:bottom w:val="none" w:sz="0" w:space="0" w:color="auto"/>
        <w:right w:val="none" w:sz="0" w:space="0" w:color="auto"/>
      </w:divBdr>
    </w:div>
    <w:div w:id="252280393">
      <w:bodyDiv w:val="1"/>
      <w:marLeft w:val="0"/>
      <w:marRight w:val="0"/>
      <w:marTop w:val="0"/>
      <w:marBottom w:val="0"/>
      <w:divBdr>
        <w:top w:val="none" w:sz="0" w:space="0" w:color="auto"/>
        <w:left w:val="none" w:sz="0" w:space="0" w:color="auto"/>
        <w:bottom w:val="none" w:sz="0" w:space="0" w:color="auto"/>
        <w:right w:val="none" w:sz="0" w:space="0" w:color="auto"/>
      </w:divBdr>
    </w:div>
    <w:div w:id="258610028">
      <w:bodyDiv w:val="1"/>
      <w:marLeft w:val="0"/>
      <w:marRight w:val="0"/>
      <w:marTop w:val="0"/>
      <w:marBottom w:val="0"/>
      <w:divBdr>
        <w:top w:val="none" w:sz="0" w:space="0" w:color="auto"/>
        <w:left w:val="none" w:sz="0" w:space="0" w:color="auto"/>
        <w:bottom w:val="none" w:sz="0" w:space="0" w:color="auto"/>
        <w:right w:val="none" w:sz="0" w:space="0" w:color="auto"/>
      </w:divBdr>
    </w:div>
    <w:div w:id="26365177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0035262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095890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43631828">
      <w:bodyDiv w:val="1"/>
      <w:marLeft w:val="0"/>
      <w:marRight w:val="0"/>
      <w:marTop w:val="0"/>
      <w:marBottom w:val="0"/>
      <w:divBdr>
        <w:top w:val="none" w:sz="0" w:space="0" w:color="auto"/>
        <w:left w:val="none" w:sz="0" w:space="0" w:color="auto"/>
        <w:bottom w:val="none" w:sz="0" w:space="0" w:color="auto"/>
        <w:right w:val="none" w:sz="0" w:space="0" w:color="auto"/>
      </w:divBdr>
    </w:div>
    <w:div w:id="36051818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0493690">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04843425">
      <w:bodyDiv w:val="1"/>
      <w:marLeft w:val="0"/>
      <w:marRight w:val="0"/>
      <w:marTop w:val="0"/>
      <w:marBottom w:val="0"/>
      <w:divBdr>
        <w:top w:val="none" w:sz="0" w:space="0" w:color="auto"/>
        <w:left w:val="none" w:sz="0" w:space="0" w:color="auto"/>
        <w:bottom w:val="none" w:sz="0" w:space="0" w:color="auto"/>
        <w:right w:val="none" w:sz="0" w:space="0" w:color="auto"/>
      </w:divBdr>
    </w:div>
    <w:div w:id="415517762">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7391812">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52795370">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79155214">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0075152">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56161247">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2514182">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599097282">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24000907">
      <w:bodyDiv w:val="1"/>
      <w:marLeft w:val="0"/>
      <w:marRight w:val="0"/>
      <w:marTop w:val="0"/>
      <w:marBottom w:val="0"/>
      <w:divBdr>
        <w:top w:val="none" w:sz="0" w:space="0" w:color="auto"/>
        <w:left w:val="none" w:sz="0" w:space="0" w:color="auto"/>
        <w:bottom w:val="none" w:sz="0" w:space="0" w:color="auto"/>
        <w:right w:val="none" w:sz="0" w:space="0" w:color="auto"/>
      </w:divBdr>
    </w:div>
    <w:div w:id="635111441">
      <w:bodyDiv w:val="1"/>
      <w:marLeft w:val="0"/>
      <w:marRight w:val="0"/>
      <w:marTop w:val="0"/>
      <w:marBottom w:val="0"/>
      <w:divBdr>
        <w:top w:val="none" w:sz="0" w:space="0" w:color="auto"/>
        <w:left w:val="none" w:sz="0" w:space="0" w:color="auto"/>
        <w:bottom w:val="none" w:sz="0" w:space="0" w:color="auto"/>
        <w:right w:val="none" w:sz="0" w:space="0" w:color="auto"/>
      </w:divBdr>
    </w:div>
    <w:div w:id="646324072">
      <w:bodyDiv w:val="1"/>
      <w:marLeft w:val="0"/>
      <w:marRight w:val="0"/>
      <w:marTop w:val="0"/>
      <w:marBottom w:val="0"/>
      <w:divBdr>
        <w:top w:val="none" w:sz="0" w:space="0" w:color="auto"/>
        <w:left w:val="none" w:sz="0" w:space="0" w:color="auto"/>
        <w:bottom w:val="none" w:sz="0" w:space="0" w:color="auto"/>
        <w:right w:val="none" w:sz="0" w:space="0" w:color="auto"/>
      </w:divBdr>
    </w:div>
    <w:div w:id="656156506">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70564383">
      <w:bodyDiv w:val="1"/>
      <w:marLeft w:val="0"/>
      <w:marRight w:val="0"/>
      <w:marTop w:val="0"/>
      <w:marBottom w:val="0"/>
      <w:divBdr>
        <w:top w:val="none" w:sz="0" w:space="0" w:color="auto"/>
        <w:left w:val="none" w:sz="0" w:space="0" w:color="auto"/>
        <w:bottom w:val="none" w:sz="0" w:space="0" w:color="auto"/>
        <w:right w:val="none" w:sz="0" w:space="0" w:color="auto"/>
      </w:divBdr>
    </w:div>
    <w:div w:id="678392691">
      <w:bodyDiv w:val="1"/>
      <w:marLeft w:val="0"/>
      <w:marRight w:val="0"/>
      <w:marTop w:val="0"/>
      <w:marBottom w:val="0"/>
      <w:divBdr>
        <w:top w:val="none" w:sz="0" w:space="0" w:color="auto"/>
        <w:left w:val="none" w:sz="0" w:space="0" w:color="auto"/>
        <w:bottom w:val="none" w:sz="0" w:space="0" w:color="auto"/>
        <w:right w:val="none" w:sz="0" w:space="0" w:color="auto"/>
      </w:divBdr>
    </w:div>
    <w:div w:id="679965464">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4981">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632481">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81146319">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06363338">
      <w:bodyDiv w:val="1"/>
      <w:marLeft w:val="0"/>
      <w:marRight w:val="0"/>
      <w:marTop w:val="0"/>
      <w:marBottom w:val="0"/>
      <w:divBdr>
        <w:top w:val="none" w:sz="0" w:space="0" w:color="auto"/>
        <w:left w:val="none" w:sz="0" w:space="0" w:color="auto"/>
        <w:bottom w:val="none" w:sz="0" w:space="0" w:color="auto"/>
        <w:right w:val="none" w:sz="0" w:space="0" w:color="auto"/>
      </w:divBdr>
    </w:div>
    <w:div w:id="820267306">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1026406">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3423356">
      <w:bodyDiv w:val="1"/>
      <w:marLeft w:val="0"/>
      <w:marRight w:val="0"/>
      <w:marTop w:val="0"/>
      <w:marBottom w:val="0"/>
      <w:divBdr>
        <w:top w:val="none" w:sz="0" w:space="0" w:color="auto"/>
        <w:left w:val="none" w:sz="0" w:space="0" w:color="auto"/>
        <w:bottom w:val="none" w:sz="0" w:space="0" w:color="auto"/>
        <w:right w:val="none" w:sz="0" w:space="0" w:color="auto"/>
      </w:divBdr>
    </w:div>
    <w:div w:id="875241688">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611266">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0167894">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26498981">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68361979">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4966320">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08294553">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19048195">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26519118">
      <w:bodyDiv w:val="1"/>
      <w:marLeft w:val="0"/>
      <w:marRight w:val="0"/>
      <w:marTop w:val="0"/>
      <w:marBottom w:val="0"/>
      <w:divBdr>
        <w:top w:val="none" w:sz="0" w:space="0" w:color="auto"/>
        <w:left w:val="none" w:sz="0" w:space="0" w:color="auto"/>
        <w:bottom w:val="none" w:sz="0" w:space="0" w:color="auto"/>
        <w:right w:val="none" w:sz="0" w:space="0" w:color="auto"/>
      </w:divBdr>
    </w:div>
    <w:div w:id="1029379612">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6666612">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67530381">
      <w:bodyDiv w:val="1"/>
      <w:marLeft w:val="0"/>
      <w:marRight w:val="0"/>
      <w:marTop w:val="0"/>
      <w:marBottom w:val="0"/>
      <w:divBdr>
        <w:top w:val="none" w:sz="0" w:space="0" w:color="auto"/>
        <w:left w:val="none" w:sz="0" w:space="0" w:color="auto"/>
        <w:bottom w:val="none" w:sz="0" w:space="0" w:color="auto"/>
        <w:right w:val="none" w:sz="0" w:space="0" w:color="auto"/>
      </w:divBdr>
    </w:div>
    <w:div w:id="1069814495">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6318929">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5809040">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1075620">
      <w:bodyDiv w:val="1"/>
      <w:marLeft w:val="0"/>
      <w:marRight w:val="0"/>
      <w:marTop w:val="0"/>
      <w:marBottom w:val="0"/>
      <w:divBdr>
        <w:top w:val="none" w:sz="0" w:space="0" w:color="auto"/>
        <w:left w:val="none" w:sz="0" w:space="0" w:color="auto"/>
        <w:bottom w:val="none" w:sz="0" w:space="0" w:color="auto"/>
        <w:right w:val="none" w:sz="0" w:space="0" w:color="auto"/>
      </w:divBdr>
    </w:div>
    <w:div w:id="1126850375">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5875718">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5417883">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65897289">
      <w:bodyDiv w:val="1"/>
      <w:marLeft w:val="0"/>
      <w:marRight w:val="0"/>
      <w:marTop w:val="0"/>
      <w:marBottom w:val="0"/>
      <w:divBdr>
        <w:top w:val="none" w:sz="0" w:space="0" w:color="auto"/>
        <w:left w:val="none" w:sz="0" w:space="0" w:color="auto"/>
        <w:bottom w:val="none" w:sz="0" w:space="0" w:color="auto"/>
        <w:right w:val="none" w:sz="0" w:space="0" w:color="auto"/>
      </w:divBdr>
    </w:div>
    <w:div w:id="1187403324">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6891832">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1611543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43374940">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88779086">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6936505">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3052469">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56348692">
      <w:bodyDiv w:val="1"/>
      <w:marLeft w:val="0"/>
      <w:marRight w:val="0"/>
      <w:marTop w:val="0"/>
      <w:marBottom w:val="0"/>
      <w:divBdr>
        <w:top w:val="none" w:sz="0" w:space="0" w:color="auto"/>
        <w:left w:val="none" w:sz="0" w:space="0" w:color="auto"/>
        <w:bottom w:val="none" w:sz="0" w:space="0" w:color="auto"/>
        <w:right w:val="none" w:sz="0" w:space="0" w:color="auto"/>
      </w:divBdr>
    </w:div>
    <w:div w:id="1359702180">
      <w:bodyDiv w:val="1"/>
      <w:marLeft w:val="0"/>
      <w:marRight w:val="0"/>
      <w:marTop w:val="0"/>
      <w:marBottom w:val="0"/>
      <w:divBdr>
        <w:top w:val="none" w:sz="0" w:space="0" w:color="auto"/>
        <w:left w:val="none" w:sz="0" w:space="0" w:color="auto"/>
        <w:bottom w:val="none" w:sz="0" w:space="0" w:color="auto"/>
        <w:right w:val="none" w:sz="0" w:space="0" w:color="auto"/>
      </w:divBdr>
    </w:div>
    <w:div w:id="1364941757">
      <w:bodyDiv w:val="1"/>
      <w:marLeft w:val="0"/>
      <w:marRight w:val="0"/>
      <w:marTop w:val="0"/>
      <w:marBottom w:val="0"/>
      <w:divBdr>
        <w:top w:val="none" w:sz="0" w:space="0" w:color="auto"/>
        <w:left w:val="none" w:sz="0" w:space="0" w:color="auto"/>
        <w:bottom w:val="none" w:sz="0" w:space="0" w:color="auto"/>
        <w:right w:val="none" w:sz="0" w:space="0" w:color="auto"/>
      </w:divBdr>
    </w:div>
    <w:div w:id="1376006423">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396203069">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22530560">
      <w:bodyDiv w:val="1"/>
      <w:marLeft w:val="0"/>
      <w:marRight w:val="0"/>
      <w:marTop w:val="0"/>
      <w:marBottom w:val="0"/>
      <w:divBdr>
        <w:top w:val="none" w:sz="0" w:space="0" w:color="auto"/>
        <w:left w:val="none" w:sz="0" w:space="0" w:color="auto"/>
        <w:bottom w:val="none" w:sz="0" w:space="0" w:color="auto"/>
        <w:right w:val="none" w:sz="0" w:space="0" w:color="auto"/>
      </w:divBdr>
    </w:div>
    <w:div w:id="1440560731">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5342010">
      <w:bodyDiv w:val="1"/>
      <w:marLeft w:val="0"/>
      <w:marRight w:val="0"/>
      <w:marTop w:val="0"/>
      <w:marBottom w:val="0"/>
      <w:divBdr>
        <w:top w:val="none" w:sz="0" w:space="0" w:color="auto"/>
        <w:left w:val="none" w:sz="0" w:space="0" w:color="auto"/>
        <w:bottom w:val="none" w:sz="0" w:space="0" w:color="auto"/>
        <w:right w:val="none" w:sz="0" w:space="0" w:color="auto"/>
      </w:divBdr>
    </w:div>
    <w:div w:id="1446193355">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58448271">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74176833">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4468149">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493061918">
      <w:bodyDiv w:val="1"/>
      <w:marLeft w:val="0"/>
      <w:marRight w:val="0"/>
      <w:marTop w:val="0"/>
      <w:marBottom w:val="0"/>
      <w:divBdr>
        <w:top w:val="none" w:sz="0" w:space="0" w:color="auto"/>
        <w:left w:val="none" w:sz="0" w:space="0" w:color="auto"/>
        <w:bottom w:val="none" w:sz="0" w:space="0" w:color="auto"/>
        <w:right w:val="none" w:sz="0" w:space="0" w:color="auto"/>
      </w:divBdr>
    </w:div>
    <w:div w:id="1502353650">
      <w:bodyDiv w:val="1"/>
      <w:marLeft w:val="0"/>
      <w:marRight w:val="0"/>
      <w:marTop w:val="0"/>
      <w:marBottom w:val="0"/>
      <w:divBdr>
        <w:top w:val="none" w:sz="0" w:space="0" w:color="auto"/>
        <w:left w:val="none" w:sz="0" w:space="0" w:color="auto"/>
        <w:bottom w:val="none" w:sz="0" w:space="0" w:color="auto"/>
        <w:right w:val="none" w:sz="0" w:space="0" w:color="auto"/>
      </w:divBdr>
    </w:div>
    <w:div w:id="1510287628">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5752412">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48833319">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01056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3897928">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37488185">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1767425">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55528761">
      <w:bodyDiv w:val="1"/>
      <w:marLeft w:val="0"/>
      <w:marRight w:val="0"/>
      <w:marTop w:val="0"/>
      <w:marBottom w:val="0"/>
      <w:divBdr>
        <w:top w:val="none" w:sz="0" w:space="0" w:color="auto"/>
        <w:left w:val="none" w:sz="0" w:space="0" w:color="auto"/>
        <w:bottom w:val="none" w:sz="0" w:space="0" w:color="auto"/>
        <w:right w:val="none" w:sz="0" w:space="0" w:color="auto"/>
      </w:divBdr>
    </w:div>
    <w:div w:id="1666546791">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79505958">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82971199">
      <w:bodyDiv w:val="1"/>
      <w:marLeft w:val="0"/>
      <w:marRight w:val="0"/>
      <w:marTop w:val="0"/>
      <w:marBottom w:val="0"/>
      <w:divBdr>
        <w:top w:val="none" w:sz="0" w:space="0" w:color="auto"/>
        <w:left w:val="none" w:sz="0" w:space="0" w:color="auto"/>
        <w:bottom w:val="none" w:sz="0" w:space="0" w:color="auto"/>
        <w:right w:val="none" w:sz="0" w:space="0" w:color="auto"/>
      </w:divBdr>
    </w:div>
    <w:div w:id="1683162974">
      <w:bodyDiv w:val="1"/>
      <w:marLeft w:val="0"/>
      <w:marRight w:val="0"/>
      <w:marTop w:val="0"/>
      <w:marBottom w:val="0"/>
      <w:divBdr>
        <w:top w:val="none" w:sz="0" w:space="0" w:color="auto"/>
        <w:left w:val="none" w:sz="0" w:space="0" w:color="auto"/>
        <w:bottom w:val="none" w:sz="0" w:space="0" w:color="auto"/>
        <w:right w:val="none" w:sz="0" w:space="0" w:color="auto"/>
      </w:divBdr>
    </w:div>
    <w:div w:id="1692565466">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49187315">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64835784">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5534186">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43623195">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69173133">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76000693">
      <w:bodyDiv w:val="1"/>
      <w:marLeft w:val="0"/>
      <w:marRight w:val="0"/>
      <w:marTop w:val="0"/>
      <w:marBottom w:val="0"/>
      <w:divBdr>
        <w:top w:val="none" w:sz="0" w:space="0" w:color="auto"/>
        <w:left w:val="none" w:sz="0" w:space="0" w:color="auto"/>
        <w:bottom w:val="none" w:sz="0" w:space="0" w:color="auto"/>
        <w:right w:val="none" w:sz="0" w:space="0" w:color="auto"/>
      </w:divBdr>
    </w:div>
    <w:div w:id="1879969351">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09655075">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7249075">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47611276">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5423994">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1127189">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491066">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28286943">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4643044">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3458006">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6580900">
      <w:bodyDiv w:val="1"/>
      <w:marLeft w:val="0"/>
      <w:marRight w:val="0"/>
      <w:marTop w:val="0"/>
      <w:marBottom w:val="0"/>
      <w:divBdr>
        <w:top w:val="none" w:sz="0" w:space="0" w:color="auto"/>
        <w:left w:val="none" w:sz="0" w:space="0" w:color="auto"/>
        <w:bottom w:val="none" w:sz="0" w:space="0" w:color="auto"/>
        <w:right w:val="none" w:sz="0" w:space="0" w:color="auto"/>
      </w:divBdr>
    </w:div>
    <w:div w:id="2128313128">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 w:id="213529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753CC-305F-48AF-812A-F4F91C19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267</TotalTime>
  <Pages>11</Pages>
  <Words>2177</Words>
  <Characters>13041</Characters>
  <Application>Microsoft Office Word</Application>
  <DocSecurity>0</DocSecurity>
  <Lines>1630</Lines>
  <Paragraphs>475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Filip Garpenby</cp:lastModifiedBy>
  <cp:revision>105</cp:revision>
  <cp:lastPrinted>2021-11-18T12:14:00Z</cp:lastPrinted>
  <dcterms:created xsi:type="dcterms:W3CDTF">2021-12-03T08:00:00Z</dcterms:created>
  <dcterms:modified xsi:type="dcterms:W3CDTF">2021-12-09T13:28:00Z</dcterms:modified>
</cp:coreProperties>
</file>