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CD94BF99C47E47F1964969882FD5F974"/>
        </w:placeholder>
        <w15:appearance w15:val="hidden"/>
        <w:text/>
      </w:sdtPr>
      <w:sdtEndPr/>
      <w:sdtContent>
        <w:p w:rsidRPr="009B062B" w:rsidR="00AF30DD" w:rsidP="009B062B" w:rsidRDefault="00AF30DD" w14:paraId="5011889A" w14:textId="77777777">
          <w:pPr>
            <w:pStyle w:val="RubrikFrslagTIllRiksdagsbeslut"/>
          </w:pPr>
          <w:r w:rsidRPr="009B062B">
            <w:t>Förslag till riksdagsbeslut</w:t>
          </w:r>
        </w:p>
      </w:sdtContent>
    </w:sdt>
    <w:sdt>
      <w:sdtPr>
        <w:alias w:val="Yrkande 1"/>
        <w:tag w:val="ceb072b6-403f-4fcf-9e4e-046254aa77b4"/>
        <w:id w:val="338439615"/>
        <w:lock w:val="sdtLocked"/>
      </w:sdtPr>
      <w:sdtEndPr/>
      <w:sdtContent>
        <w:p w:rsidR="000C20E8" w:rsidRDefault="00BD247A" w14:paraId="5011889B" w14:textId="77777777">
          <w:pPr>
            <w:pStyle w:val="Frslagstext"/>
            <w:numPr>
              <w:ilvl w:val="0"/>
              <w:numId w:val="0"/>
            </w:numPr>
          </w:pPr>
          <w:r>
            <w:t>Riksdagen ställer sig bakom det som anförs i motionen om att utöka användandet av elektronisk fotboja vid kontaktförbud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0C38CF814074D0D8221DB5B45D583A6"/>
        </w:placeholder>
        <w15:appearance w15:val="hidden"/>
        <w:text/>
      </w:sdtPr>
      <w:sdtEndPr/>
      <w:sdtContent>
        <w:p w:rsidRPr="009B062B" w:rsidR="006D79C9" w:rsidP="00333E95" w:rsidRDefault="006D79C9" w14:paraId="5011889C" w14:textId="77777777">
          <w:pPr>
            <w:pStyle w:val="Rubrik1"/>
          </w:pPr>
          <w:r>
            <w:t>Motivering</w:t>
          </w:r>
        </w:p>
      </w:sdtContent>
    </w:sdt>
    <w:p w:rsidR="00814730" w:rsidP="00814730" w:rsidRDefault="00814730" w14:paraId="5011889D" w14:textId="627F42A3">
      <w:pPr>
        <w:pStyle w:val="Normalutanindragellerluft"/>
      </w:pPr>
      <w:r>
        <w:t>Många människor som fått kontaktförbud bryter mot detta, främst är det män som tidigare haft en våldsam relation till en kvinna. I flera fall, bland annat ett uppmärk</w:t>
      </w:r>
      <w:r w:rsidR="000029E3">
        <w:softHyphen/>
      </w:r>
      <w:bookmarkStart w:name="_GoBack" w:id="1"/>
      <w:bookmarkEnd w:id="1"/>
      <w:r>
        <w:t xml:space="preserve">sammat i Jönköping, har kvinnan blivit mördad av mannen trots aktivt kontaktförbud. För att värna om människors säkerhet, då framförallt säkerheten för kvinnor som levt i våldsamma relationer, föreslås att det sker en utökad användning av elektronisk fotboja vid kontaktförbud. </w:t>
      </w:r>
    </w:p>
    <w:p w:rsidR="00652B73" w:rsidP="000029E3" w:rsidRDefault="00814730" w14:paraId="5011889E" w14:textId="2590C4D9">
      <w:r w:rsidRPr="000029E3">
        <w:t xml:space="preserve">Då fotbojan går att spåra via gps kan vi dels trygga att kontaktförbudet efterlevs och i många fall ingripa när det noteras att parten är på väg mot en </w:t>
      </w:r>
      <w:r w:rsidRPr="000029E3">
        <w:lastRenderedPageBreak/>
        <w:t xml:space="preserve">adress där också offret finns. Dels kan vi också i större utsträckning bevisa när kontaktförbudet kränkts. Idag finns det en laglig möjlighet att tilldöma någon att bära fotboja, men per maj 2014 hade ingen tilldömts att så göra. Förslaget är att användandet regleras i lagtext. </w:t>
      </w:r>
    </w:p>
    <w:p w:rsidRPr="000029E3" w:rsidR="000029E3" w:rsidP="000029E3" w:rsidRDefault="000029E3" w14:paraId="3DDC8483" w14:textId="77777777"/>
    <w:sdt>
      <w:sdtPr>
        <w:rPr>
          <w:i/>
          <w:noProof/>
        </w:rPr>
        <w:alias w:val="CC_Underskrifter"/>
        <w:tag w:val="CC_Underskrifter"/>
        <w:id w:val="583496634"/>
        <w:lock w:val="sdtContentLocked"/>
        <w:placeholder>
          <w:docPart w:val="D8139DF152734D899C65B87E87181CDC"/>
        </w:placeholder>
        <w15:appearance w15:val="hidden"/>
      </w:sdtPr>
      <w:sdtEndPr>
        <w:rPr>
          <w:i w:val="0"/>
          <w:noProof w:val="0"/>
        </w:rPr>
      </w:sdtEndPr>
      <w:sdtContent>
        <w:p w:rsidR="004801AC" w:rsidP="00E41334" w:rsidRDefault="000029E3" w14:paraId="5011889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Said Abdu (L)</w:t>
            </w:r>
          </w:p>
        </w:tc>
        <w:tc>
          <w:tcPr>
            <w:tcW w:w="50" w:type="pct"/>
            <w:vAlign w:val="bottom"/>
          </w:tcPr>
          <w:p>
            <w:pPr>
              <w:pStyle w:val="Underskrifter"/>
            </w:pPr>
            <w:r>
              <w:t> </w:t>
            </w:r>
          </w:p>
        </w:tc>
      </w:tr>
    </w:tbl>
    <w:p w:rsidR="002D355E" w:rsidRDefault="002D355E" w14:paraId="501188A3" w14:textId="77777777"/>
    <w:sectPr w:rsidR="002D355E"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1188A5" w14:textId="77777777" w:rsidR="009430DC" w:rsidRDefault="009430DC" w:rsidP="000C1CAD">
      <w:pPr>
        <w:spacing w:line="240" w:lineRule="auto"/>
      </w:pPr>
      <w:r>
        <w:separator/>
      </w:r>
    </w:p>
  </w:endnote>
  <w:endnote w:type="continuationSeparator" w:id="0">
    <w:p w14:paraId="501188A6" w14:textId="77777777" w:rsidR="009430DC" w:rsidRDefault="009430D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1188AB"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1188AC" w14:textId="77777777"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F7CF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1188A3" w14:textId="77777777" w:rsidR="009430DC" w:rsidRDefault="009430DC" w:rsidP="000C1CAD">
      <w:pPr>
        <w:spacing w:line="240" w:lineRule="auto"/>
      </w:pPr>
      <w:r>
        <w:separator/>
      </w:r>
    </w:p>
  </w:footnote>
  <w:footnote w:type="continuationSeparator" w:id="0">
    <w:p w14:paraId="501188A4" w14:textId="77777777" w:rsidR="009430DC" w:rsidRDefault="009430D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501188A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01188B6" wp14:anchorId="501188B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0029E3" w14:paraId="501188B7" w14:textId="77777777">
                          <w:pPr>
                            <w:jc w:val="right"/>
                          </w:pPr>
                          <w:sdt>
                            <w:sdtPr>
                              <w:alias w:val="CC_Noformat_Partikod"/>
                              <w:tag w:val="CC_Noformat_Partikod"/>
                              <w:id w:val="-53464382"/>
                              <w:placeholder>
                                <w:docPart w:val="0998426C546841CB8531BF78BA8B860D"/>
                              </w:placeholder>
                              <w:text/>
                            </w:sdtPr>
                            <w:sdtEndPr/>
                            <w:sdtContent>
                              <w:r w:rsidR="00814730">
                                <w:t>L</w:t>
                              </w:r>
                            </w:sdtContent>
                          </w:sdt>
                          <w:sdt>
                            <w:sdtPr>
                              <w:alias w:val="CC_Noformat_Partinummer"/>
                              <w:tag w:val="CC_Noformat_Partinummer"/>
                              <w:id w:val="-1709555926"/>
                              <w:placeholder>
                                <w:docPart w:val="EB43E9D7C3BB49EE8EC563DC571A6BB5"/>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01188B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0029E3" w14:paraId="501188B7" w14:textId="77777777">
                    <w:pPr>
                      <w:jc w:val="right"/>
                    </w:pPr>
                    <w:sdt>
                      <w:sdtPr>
                        <w:alias w:val="CC_Noformat_Partikod"/>
                        <w:tag w:val="CC_Noformat_Partikod"/>
                        <w:id w:val="-53464382"/>
                        <w:placeholder>
                          <w:docPart w:val="0998426C546841CB8531BF78BA8B860D"/>
                        </w:placeholder>
                        <w:text/>
                      </w:sdtPr>
                      <w:sdtEndPr/>
                      <w:sdtContent>
                        <w:r w:rsidR="00814730">
                          <w:t>L</w:t>
                        </w:r>
                      </w:sdtContent>
                    </w:sdt>
                    <w:sdt>
                      <w:sdtPr>
                        <w:alias w:val="CC_Noformat_Partinummer"/>
                        <w:tag w:val="CC_Noformat_Partinummer"/>
                        <w:id w:val="-1709555926"/>
                        <w:placeholder>
                          <w:docPart w:val="EB43E9D7C3BB49EE8EC563DC571A6BB5"/>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501188A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0029E3" w14:paraId="501188A9" w14:textId="77777777">
    <w:pPr>
      <w:jc w:val="right"/>
    </w:pPr>
    <w:sdt>
      <w:sdtPr>
        <w:alias w:val="CC_Noformat_Partikod"/>
        <w:tag w:val="CC_Noformat_Partikod"/>
        <w:id w:val="559911109"/>
        <w:placeholder>
          <w:docPart w:val="EB43E9D7C3BB49EE8EC563DC571A6BB5"/>
        </w:placeholder>
        <w:text/>
      </w:sdtPr>
      <w:sdtEndPr/>
      <w:sdtContent>
        <w:r w:rsidR="00814730">
          <w:t>L</w:t>
        </w:r>
      </w:sdtContent>
    </w:sdt>
    <w:sdt>
      <w:sdtPr>
        <w:alias w:val="CC_Noformat_Partinummer"/>
        <w:tag w:val="CC_Noformat_Partinummer"/>
        <w:id w:val="1197820850"/>
        <w:showingPlcHdr/>
        <w:text/>
      </w:sdtPr>
      <w:sdtEndPr/>
      <w:sdtContent>
        <w:r w:rsidR="004F35FE">
          <w:t xml:space="preserve"> </w:t>
        </w:r>
      </w:sdtContent>
    </w:sdt>
  </w:p>
  <w:p w:rsidR="004F35FE" w:rsidP="00776B74" w:rsidRDefault="004F35FE" w14:paraId="501188AA"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0029E3" w14:paraId="501188AD" w14:textId="77777777">
    <w:pPr>
      <w:jc w:val="right"/>
    </w:pPr>
    <w:sdt>
      <w:sdtPr>
        <w:alias w:val="CC_Noformat_Partikod"/>
        <w:tag w:val="CC_Noformat_Partikod"/>
        <w:id w:val="1471015553"/>
        <w:text/>
      </w:sdtPr>
      <w:sdtEndPr/>
      <w:sdtContent>
        <w:r w:rsidR="00814730">
          <w:t>L</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0029E3" w14:paraId="501188A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0029E3" w14:paraId="501188AF"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0029E3" w14:paraId="501188B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:144</w:t>
        </w:r>
      </w:sdtContent>
    </w:sdt>
  </w:p>
  <w:p w:rsidR="004F35FE" w:rsidP="00E03A3D" w:rsidRDefault="000029E3" w14:paraId="501188B1" w14:textId="77777777">
    <w:pPr>
      <w:pStyle w:val="Motionr"/>
    </w:pPr>
    <w:sdt>
      <w:sdtPr>
        <w:alias w:val="CC_Noformat_Avtext"/>
        <w:tag w:val="CC_Noformat_Avtext"/>
        <w:id w:val="-2020768203"/>
        <w:lock w:val="sdtContentLocked"/>
        <w15:appearance w15:val="hidden"/>
        <w:text/>
      </w:sdtPr>
      <w:sdtEndPr/>
      <w:sdtContent>
        <w:r>
          <w:t>av Said Abdu (L)</w:t>
        </w:r>
      </w:sdtContent>
    </w:sdt>
  </w:p>
  <w:sdt>
    <w:sdtPr>
      <w:alias w:val="CC_Noformat_Rubtext"/>
      <w:tag w:val="CC_Noformat_Rubtext"/>
      <w:id w:val="-218060500"/>
      <w:lock w:val="sdtLocked"/>
      <w15:appearance w15:val="hidden"/>
      <w:text/>
    </w:sdtPr>
    <w:sdtEndPr/>
    <w:sdtContent>
      <w:p w:rsidR="004F35FE" w:rsidP="00283E0F" w:rsidRDefault="00814730" w14:paraId="501188B2" w14:textId="77777777">
        <w:pPr>
          <w:pStyle w:val="FSHRub2"/>
        </w:pPr>
        <w:r>
          <w:t xml:space="preserve">Utöka användandet av elektronisk fotboja vid kontaktförbud </w:t>
        </w:r>
      </w:p>
    </w:sdtContent>
  </w:sdt>
  <w:sdt>
    <w:sdtPr>
      <w:alias w:val="CC_Boilerplate_3"/>
      <w:tag w:val="CC_Boilerplate_3"/>
      <w:id w:val="1606463544"/>
      <w:lock w:val="sdtContentLocked"/>
      <w15:appearance w15:val="hidden"/>
      <w:text w:multiLine="1"/>
    </w:sdtPr>
    <w:sdtEndPr/>
    <w:sdtContent>
      <w:p w:rsidR="004F35FE" w:rsidP="00283E0F" w:rsidRDefault="004F35FE" w14:paraId="501188B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4730"/>
    <w:rsid w:val="000000E0"/>
    <w:rsid w:val="00000761"/>
    <w:rsid w:val="000014AF"/>
    <w:rsid w:val="000029E3"/>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0E8"/>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CF6"/>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355E"/>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4F7CF7"/>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591"/>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4730"/>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0DC"/>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247A"/>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A31"/>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1334"/>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0118899"/>
  <w15:chartTrackingRefBased/>
  <w15:docId w15:val="{B4ABD776-A3B0-465B-92CA-0E48F7F06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D94BF99C47E47F1964969882FD5F974"/>
        <w:category>
          <w:name w:val="Allmänt"/>
          <w:gallery w:val="placeholder"/>
        </w:category>
        <w:types>
          <w:type w:val="bbPlcHdr"/>
        </w:types>
        <w:behaviors>
          <w:behavior w:val="content"/>
        </w:behaviors>
        <w:guid w:val="{A509000D-CA70-4CD1-AC66-F4762F3C0276}"/>
      </w:docPartPr>
      <w:docPartBody>
        <w:p w:rsidR="00316953" w:rsidRDefault="00734AF9">
          <w:pPr>
            <w:pStyle w:val="CD94BF99C47E47F1964969882FD5F974"/>
          </w:pPr>
          <w:r w:rsidRPr="005A0A93">
            <w:rPr>
              <w:rStyle w:val="Platshllartext"/>
            </w:rPr>
            <w:t>Förslag till riksdagsbeslut</w:t>
          </w:r>
        </w:p>
      </w:docPartBody>
    </w:docPart>
    <w:docPart>
      <w:docPartPr>
        <w:name w:val="40C38CF814074D0D8221DB5B45D583A6"/>
        <w:category>
          <w:name w:val="Allmänt"/>
          <w:gallery w:val="placeholder"/>
        </w:category>
        <w:types>
          <w:type w:val="bbPlcHdr"/>
        </w:types>
        <w:behaviors>
          <w:behavior w:val="content"/>
        </w:behaviors>
        <w:guid w:val="{5069C73D-DF6D-4358-ADC1-7299491E2F8C}"/>
      </w:docPartPr>
      <w:docPartBody>
        <w:p w:rsidR="00316953" w:rsidRDefault="00734AF9">
          <w:pPr>
            <w:pStyle w:val="40C38CF814074D0D8221DB5B45D583A6"/>
          </w:pPr>
          <w:r w:rsidRPr="005A0A93">
            <w:rPr>
              <w:rStyle w:val="Platshllartext"/>
            </w:rPr>
            <w:t>Motivering</w:t>
          </w:r>
        </w:p>
      </w:docPartBody>
    </w:docPart>
    <w:docPart>
      <w:docPartPr>
        <w:name w:val="0998426C546841CB8531BF78BA8B860D"/>
        <w:category>
          <w:name w:val="Allmänt"/>
          <w:gallery w:val="placeholder"/>
        </w:category>
        <w:types>
          <w:type w:val="bbPlcHdr"/>
        </w:types>
        <w:behaviors>
          <w:behavior w:val="content"/>
        </w:behaviors>
        <w:guid w:val="{4982CA67-ADB1-4DFF-ABD1-03820BB2E250}"/>
      </w:docPartPr>
      <w:docPartBody>
        <w:p w:rsidR="00316953" w:rsidRDefault="00734AF9">
          <w:pPr>
            <w:pStyle w:val="0998426C546841CB8531BF78BA8B860D"/>
          </w:pPr>
          <w:r>
            <w:rPr>
              <w:rStyle w:val="Platshllartext"/>
            </w:rPr>
            <w:t xml:space="preserve"> </w:t>
          </w:r>
        </w:p>
      </w:docPartBody>
    </w:docPart>
    <w:docPart>
      <w:docPartPr>
        <w:name w:val="EB43E9D7C3BB49EE8EC563DC571A6BB5"/>
        <w:category>
          <w:name w:val="Allmänt"/>
          <w:gallery w:val="placeholder"/>
        </w:category>
        <w:types>
          <w:type w:val="bbPlcHdr"/>
        </w:types>
        <w:behaviors>
          <w:behavior w:val="content"/>
        </w:behaviors>
        <w:guid w:val="{9FD7A636-8C3E-489B-89CD-4264C788571D}"/>
      </w:docPartPr>
      <w:docPartBody>
        <w:p w:rsidR="00316953" w:rsidRDefault="00734AF9">
          <w:pPr>
            <w:pStyle w:val="EB43E9D7C3BB49EE8EC563DC571A6BB5"/>
          </w:pPr>
          <w:r>
            <w:t xml:space="preserve"> </w:t>
          </w:r>
        </w:p>
      </w:docPartBody>
    </w:docPart>
    <w:docPart>
      <w:docPartPr>
        <w:name w:val="D8139DF152734D899C65B87E87181CDC"/>
        <w:category>
          <w:name w:val="Allmänt"/>
          <w:gallery w:val="placeholder"/>
        </w:category>
        <w:types>
          <w:type w:val="bbPlcHdr"/>
        </w:types>
        <w:behaviors>
          <w:behavior w:val="content"/>
        </w:behaviors>
        <w:guid w:val="{6BC92353-E9E1-4E89-B5B6-6506CDC30B53}"/>
      </w:docPartPr>
      <w:docPartBody>
        <w:p w:rsidR="00000000" w:rsidRDefault="00705CF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4AF9"/>
    <w:rsid w:val="00316953"/>
    <w:rsid w:val="00734AF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D94BF99C47E47F1964969882FD5F974">
    <w:name w:val="CD94BF99C47E47F1964969882FD5F974"/>
  </w:style>
  <w:style w:type="paragraph" w:customStyle="1" w:styleId="942668E2315D44CCAE27974619E08E99">
    <w:name w:val="942668E2315D44CCAE27974619E08E99"/>
  </w:style>
  <w:style w:type="paragraph" w:customStyle="1" w:styleId="F5A894BA46224A30935FAD5A203A2C37">
    <w:name w:val="F5A894BA46224A30935FAD5A203A2C37"/>
  </w:style>
  <w:style w:type="paragraph" w:customStyle="1" w:styleId="40C38CF814074D0D8221DB5B45D583A6">
    <w:name w:val="40C38CF814074D0D8221DB5B45D583A6"/>
  </w:style>
  <w:style w:type="paragraph" w:customStyle="1" w:styleId="DFBD73305B674C6C95705F9B081E5E1A">
    <w:name w:val="DFBD73305B674C6C95705F9B081E5E1A"/>
  </w:style>
  <w:style w:type="paragraph" w:customStyle="1" w:styleId="0998426C546841CB8531BF78BA8B860D">
    <w:name w:val="0998426C546841CB8531BF78BA8B860D"/>
  </w:style>
  <w:style w:type="paragraph" w:customStyle="1" w:styleId="EB43E9D7C3BB49EE8EC563DC571A6BB5">
    <w:name w:val="EB43E9D7C3BB49EE8EC563DC571A6BB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59E2C4E-133D-4E12-B539-F189D88B945C}"/>
</file>

<file path=customXml/itemProps2.xml><?xml version="1.0" encoding="utf-8"?>
<ds:datastoreItem xmlns:ds="http://schemas.openxmlformats.org/officeDocument/2006/customXml" ds:itemID="{035C6A74-E5BA-4795-B9FF-9928357C9902}"/>
</file>

<file path=customXml/itemProps3.xml><?xml version="1.0" encoding="utf-8"?>
<ds:datastoreItem xmlns:ds="http://schemas.openxmlformats.org/officeDocument/2006/customXml" ds:itemID="{1AA24544-5E44-4D53-A007-4DF3E4653FA9}"/>
</file>

<file path=docProps/app.xml><?xml version="1.0" encoding="utf-8"?>
<Properties xmlns="http://schemas.openxmlformats.org/officeDocument/2006/extended-properties" xmlns:vt="http://schemas.openxmlformats.org/officeDocument/2006/docPropsVTypes">
  <Template>Normal</Template>
  <TotalTime>3</TotalTime>
  <Pages>1</Pages>
  <Words>174</Words>
  <Characters>933</Characters>
  <Application>Microsoft Office Word</Application>
  <DocSecurity>0</DocSecurity>
  <Lines>19</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Utöka användandet av elektronisk fotboja vid kontaktförbud</vt:lpstr>
      <vt:lpstr>
      </vt:lpstr>
    </vt:vector>
  </TitlesOfParts>
  <Company>Sveriges riksdag</Company>
  <LinksUpToDate>false</LinksUpToDate>
  <CharactersWithSpaces>1100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