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79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6 mars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fredagen den 28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ändringar i kammarens sammanträdesplan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Fredagen den 7 mars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Interpellationssvar utgår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Måndagen den 10 mars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Bordläggningsplenum tillkommer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2013/14:302 av Anna Wallén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Sänkning av studiebidraget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2013/14:306 av Monica Green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Sänkningen av statsbidragen till kommunerna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2013/14:310 av Kerstin Nilsson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Uppsägningar på Arbetsförmedlingen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2013/14:313 av Cecilia Dalman Eek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Nedskärningar på Arbetsmiljöverket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2013/14:109 Riksrevisionens rapport om förvaltningen av förvalsalternativet i premiepensionssystemet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2013/14:CU19 Familjerätt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32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2013/14:TU7 It-politiska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M, MP, FP,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2013/14:TU10 Cykelfrågor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2013/14:SkU18 Mervärdesskatt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(MP,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2013/14:SkU20 Skatteförfarande och folkbokföring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2013/14:SkU22 Informationsutbytesavtal med Montserrat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2013/14:NU11 Marknadskontroll av varor och annan närliggande tillsyn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2013/14:NU9 Riksrevisionens rapport om staten på elmarknaden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2013/14:NU10 Riksrevisionens rapport om energieffektivisering inom industrin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2013/14:KU15 Riksdagens arbetsformer m.m.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2013/14:UU14 Riksrevisionens rapport om Sverige i Arktiska 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2013/14:JuU17 Kriminalvårdsfrågor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2013/14:JuU19 Unga lagöverträdare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Peter Norman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Landsbygdsminister Eskil Erlandsson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Ulf Kristersson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Erik Ullenhag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Arbetsmarknadsminister Elisabeth Svantesson (M)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6 mars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2014-03-06</SAFIR_Sammantradesdatum_Doc>
    <SAFIR_SammantradeID xmlns="C07A1A6C-0B19-41D9-BDF8-F523BA3921EB">e37e98b9-5301-4e5f-9162-29428cdab21a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AA3CB-4027-4FB4-A953-2C2B44C6884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6 mars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