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5BB" w:rsidRPr="00C433F4" w:rsidRDefault="000D25BB">
      <w:pPr>
        <w:pStyle w:val="Frslagsrubrik"/>
      </w:pPr>
      <w:r w:rsidRPr="00C433F4">
        <w:t>Förslag till riksdagsbeslut</w:t>
      </w:r>
    </w:p>
    <w:p w:rsidR="000D25BB" w:rsidRPr="00C433F4" w:rsidRDefault="000D25BB">
      <w:pPr>
        <w:pStyle w:val="Hemstlatt"/>
        <w:numPr>
          <w:ilvl w:val="0"/>
          <w:numId w:val="1"/>
        </w:numPr>
      </w:pPr>
      <w:r w:rsidRPr="00C433F4">
        <w:t>Riksdagen tillkännager för regeringen som sin mening vad som anförs i motionen om lönsamhetskrav i stället för kostnadstäckning.</w:t>
      </w:r>
    </w:p>
    <w:p w:rsidR="000D25BB" w:rsidRPr="00C433F4" w:rsidRDefault="000D25BB">
      <w:pPr>
        <w:pStyle w:val="Hemstlatt"/>
        <w:numPr>
          <w:ilvl w:val="0"/>
          <w:numId w:val="1"/>
        </w:numPr>
      </w:pPr>
      <w:r w:rsidRPr="00C433F4">
        <w:t>Riksdagen tillkännager för regeringen som sin mening vad som anförs i motionen om utökade befogenheter för Ekonomisty</w:t>
      </w:r>
      <w:r w:rsidRPr="00C433F4">
        <w:t>r</w:t>
      </w:r>
      <w:r w:rsidRPr="00C433F4">
        <w:t>ningsverket.</w:t>
      </w:r>
    </w:p>
    <w:p w:rsidR="000D25BB" w:rsidRPr="00C433F4" w:rsidRDefault="000D25BB">
      <w:pPr>
        <w:pStyle w:val="Rubrik1"/>
      </w:pPr>
      <w:r w:rsidRPr="00C433F4">
        <w:t>Motivering</w:t>
      </w:r>
    </w:p>
    <w:p w:rsidR="000D25BB" w:rsidRPr="00C433F4" w:rsidRDefault="000D25BB">
      <w:r w:rsidRPr="00C433F4">
        <w:t>I regeringens skrivelse 2011/12:52 redogörs för regeringens bedömningar med anledning av Riksrevisionens granskning av statliga myndigheters tjän</w:t>
      </w:r>
      <w:r w:rsidRPr="00C433F4">
        <w:t>s</w:t>
      </w:r>
      <w:r w:rsidRPr="00C433F4">
        <w:t>teexport (RiR 2011:24).</w:t>
      </w:r>
    </w:p>
    <w:p w:rsidR="000D25BB" w:rsidRPr="00C433F4" w:rsidRDefault="000D25BB">
      <w:pPr>
        <w:pStyle w:val="Normaltindrag"/>
      </w:pPr>
      <w:r w:rsidRPr="00C433F4">
        <w:t>Sverigedemokraterna delar i stort Riksrevisionens bedö</w:t>
      </w:r>
      <w:r w:rsidRPr="00C433F4">
        <w:t>m</w:t>
      </w:r>
      <w:r w:rsidRPr="00C433F4">
        <w:t>ning om att det finns problem som måste lösas genom ”fö</w:t>
      </w:r>
      <w:r w:rsidRPr="00C433F4">
        <w:t>r</w:t>
      </w:r>
      <w:r w:rsidRPr="00C433F4">
        <w:t>stärkt och tydligare styrning från regeringens sida” och emo</w:t>
      </w:r>
      <w:r w:rsidRPr="00C433F4">
        <w:t>t</w:t>
      </w:r>
      <w:r w:rsidRPr="00C433F4">
        <w:t>ser regeringens vidare agerande i frågan.</w:t>
      </w:r>
    </w:p>
    <w:p w:rsidR="000D25BB" w:rsidRPr="00C433F4" w:rsidRDefault="000D25BB">
      <w:pPr>
        <w:pStyle w:val="Normaltindrag"/>
      </w:pPr>
      <w:r w:rsidRPr="00C433F4">
        <w:t>I två fall landar vi dock i avvikande ståndpunkter visavi r</w:t>
      </w:r>
      <w:r w:rsidRPr="00C433F4">
        <w:t>e</w:t>
      </w:r>
      <w:r w:rsidRPr="00C433F4">
        <w:t>geringen. Delvis gäller detta omformuleringen av lönsamhetskravet jämte tjänsteexportföror</w:t>
      </w:r>
      <w:r w:rsidRPr="00C433F4">
        <w:t>d</w:t>
      </w:r>
      <w:r w:rsidRPr="00C433F4">
        <w:t>ningen (1992:191) till det mindre ambitiösa ekonomiska målet om full kos</w:t>
      </w:r>
      <w:r w:rsidRPr="00C433F4">
        <w:t>t</w:t>
      </w:r>
      <w:r w:rsidRPr="00C433F4">
        <w:t>nadstäckning, jämte 5 § avgift</w:t>
      </w:r>
      <w:r w:rsidRPr="00C433F4">
        <w:t>s</w:t>
      </w:r>
      <w:r w:rsidRPr="00C433F4">
        <w:t>förordningen (1992:191). Motivet ska vara att ett lönsamhetsmål – att verksamheten ska rendera ett pos</w:t>
      </w:r>
      <w:r w:rsidRPr="00C433F4">
        <w:t>i</w:t>
      </w:r>
      <w:r w:rsidRPr="00C433F4">
        <w:t>tivt nettoresultat – är ”svårtolkat”. I stället nöjer man sig med ett mål om full kostnadstäc</w:t>
      </w:r>
      <w:r w:rsidRPr="00C433F4">
        <w:t>k</w:t>
      </w:r>
      <w:r w:rsidRPr="00C433F4">
        <w:t>ning, ett s.k. break-even. Det är Sverigedemokraternas uppfattning att en målb</w:t>
      </w:r>
      <w:r w:rsidRPr="00C433F4">
        <w:t>e</w:t>
      </w:r>
      <w:r w:rsidRPr="00C433F4">
        <w:t>skrivning om full kos</w:t>
      </w:r>
      <w:r w:rsidRPr="00C433F4">
        <w:t>t</w:t>
      </w:r>
      <w:r w:rsidRPr="00C433F4">
        <w:t xml:space="preserve">nadstäckning inte </w:t>
      </w:r>
      <w:r w:rsidRPr="00C433F4">
        <w:t>är tillräcklig utan att en återgång till lönsamhetsmålet måste till. Det säger sig egen</w:t>
      </w:r>
      <w:r w:rsidRPr="00C433F4">
        <w:t>t</w:t>
      </w:r>
      <w:r w:rsidRPr="00C433F4">
        <w:t>ligen självt att en rationell aktör på en fri marknad inte ger sig in i en viss typ av verksamhet med må</w:t>
      </w:r>
      <w:r w:rsidRPr="00C433F4">
        <w:t>l</w:t>
      </w:r>
      <w:r w:rsidRPr="00C433F4">
        <w:t>sättningen att nå br</w:t>
      </w:r>
      <w:r w:rsidRPr="00C433F4">
        <w:t>e</w:t>
      </w:r>
      <w:r w:rsidRPr="00C433F4">
        <w:t>ak-even – att verksamhetens intäkter exakt ska tangera dess utgifter. Självklart måste målet, om det ska finnas någon p</w:t>
      </w:r>
      <w:r w:rsidRPr="00C433F4">
        <w:t>o</w:t>
      </w:r>
      <w:r w:rsidRPr="00C433F4">
        <w:t xml:space="preserve">äng att ens skrida till verket, vara att nå lönsamhet. Om så sedan blir utfallet må vara en </w:t>
      </w:r>
      <w:r w:rsidRPr="00C433F4">
        <w:lastRenderedPageBreak/>
        <w:t>annan fråga, men att redan innan steg 1 avvika från en lönsa</w:t>
      </w:r>
      <w:r w:rsidRPr="00C433F4">
        <w:t>m</w:t>
      </w:r>
      <w:r w:rsidRPr="00C433F4">
        <w:t xml:space="preserve">hetsmålsättning kan inte </w:t>
      </w:r>
      <w:r w:rsidRPr="00C433F4">
        <w:t>vara en långsiktigt rimlig hållning. Sverigedemokraterna y</w:t>
      </w:r>
      <w:r w:rsidRPr="00C433F4">
        <w:t>r</w:t>
      </w:r>
      <w:r w:rsidRPr="00C433F4">
        <w:t>kar därför på att detta ges regeringen till känna.</w:t>
      </w:r>
    </w:p>
    <w:p w:rsidR="000D25BB" w:rsidRPr="00C433F4" w:rsidRDefault="000D25BB">
      <w:pPr>
        <w:pStyle w:val="Normaltindrag"/>
      </w:pPr>
      <w:r w:rsidRPr="00C433F4">
        <w:t>Sverigedemokraterna delar även Riksrevisionens uppfat</w:t>
      </w:r>
      <w:r w:rsidRPr="00C433F4">
        <w:t>t</w:t>
      </w:r>
      <w:r w:rsidRPr="00C433F4">
        <w:t>ning om att se över Ekonom</w:t>
      </w:r>
      <w:r w:rsidRPr="00C433F4">
        <w:t>i</w:t>
      </w:r>
      <w:r w:rsidRPr="00C433F4">
        <w:t>styrningsverkets uppdrag och regleringsbrev syftandes till att ge myndigheten ett utökat a</w:t>
      </w:r>
      <w:r w:rsidRPr="00C433F4">
        <w:t>n</w:t>
      </w:r>
      <w:r w:rsidRPr="00C433F4">
        <w:t>svar vad gäller övriga myndigheters tjänsteexport. Det är således oroande att regeringen så pass lättvindigt bortser från reko</w:t>
      </w:r>
      <w:r w:rsidRPr="00C433F4">
        <w:t>m</w:t>
      </w:r>
      <w:r w:rsidRPr="00C433F4">
        <w:t>mendationen. Trots tydliga brister, som framkommer i RiR 2011:24, vill regeringen själv behålla kontrollen över verksamheten i stället för att utlokal</w:t>
      </w:r>
      <w:r w:rsidRPr="00C433F4">
        <w:t>i</w:t>
      </w:r>
      <w:r w:rsidRPr="00C433F4">
        <w:t>sera den till lämplig myndighet, i detta fall Ekonomistyrningsverket (ESV). Sverigedemokraternas uppfattning är att</w:t>
      </w:r>
      <w:r w:rsidRPr="00C433F4">
        <w:t xml:space="preserve"> ESV bör ges de befogenheter, resu</w:t>
      </w:r>
      <w:r w:rsidRPr="00C433F4">
        <w:t>r</w:t>
      </w:r>
      <w:r w:rsidRPr="00C433F4">
        <w:t>ser och direktiv som krävs för att upprätthålla och säkerställa kontroller av statliga myndigheters tjänsteexport samt att densamma lever upp till de må</w:t>
      </w:r>
      <w:r w:rsidRPr="00C433F4">
        <w:t>l</w:t>
      </w:r>
      <w:r w:rsidRPr="00C433F4">
        <w:t>bilder och krav som i övrigt ställs och menar att de</w:t>
      </w:r>
      <w:r w:rsidRPr="00C433F4">
        <w:t>t</w:t>
      </w:r>
      <w:r w:rsidRPr="00C433F4">
        <w:t>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33F4">
        <w:trPr>
          <w:cantSplit/>
        </w:trPr>
        <w:tc>
          <w:tcPr>
            <w:tcW w:w="3046" w:type="dxa"/>
          </w:tcPr>
          <w:p w:rsidR="000D25BB" w:rsidRPr="00C433F4" w:rsidRDefault="000D25BB">
            <w:pPr>
              <w:pStyle w:val="UnderskriftDatum"/>
              <w:spacing w:before="240"/>
            </w:pPr>
            <w:r w:rsidRPr="00C433F4">
              <w:t>Stockholm den 23 januari 2012</w:t>
            </w:r>
          </w:p>
        </w:tc>
        <w:tc>
          <w:tcPr>
            <w:tcW w:w="3047" w:type="dxa"/>
          </w:tcPr>
          <w:p w:rsidR="000D25BB" w:rsidRPr="00C433F4" w:rsidRDefault="000D25BB">
            <w:pPr>
              <w:pStyle w:val="Underskrifter"/>
              <w:spacing w:before="240"/>
            </w:pPr>
          </w:p>
        </w:tc>
      </w:tr>
      <w:tr w:rsidR="00000000" w:rsidRPr="00C433F4">
        <w:trPr>
          <w:cantSplit/>
        </w:trPr>
        <w:tc>
          <w:tcPr>
            <w:tcW w:w="3046" w:type="dxa"/>
          </w:tcPr>
          <w:p w:rsidR="000D25BB" w:rsidRPr="00C433F4" w:rsidRDefault="000D25BB">
            <w:pPr>
              <w:pStyle w:val="Underskrifter"/>
            </w:pPr>
            <w:r w:rsidRPr="00C433F4">
              <w:t>Erik Almqvist (SD)</w:t>
            </w:r>
          </w:p>
        </w:tc>
        <w:tc>
          <w:tcPr>
            <w:tcW w:w="3046" w:type="dxa"/>
          </w:tcPr>
          <w:p w:rsidR="000D25BB" w:rsidRPr="00C433F4" w:rsidRDefault="000D25BB">
            <w:pPr>
              <w:pStyle w:val="Underskrifter"/>
            </w:pPr>
          </w:p>
        </w:tc>
      </w:tr>
    </w:tbl>
    <w:p w:rsidR="000D25BB" w:rsidRPr="00C433F4" w:rsidRDefault="000D25BB">
      <w:pPr>
        <w:pStyle w:val="Normaltindrag"/>
      </w:pPr>
    </w:p>
    <w:sectPr w:rsidR="000D25BB" w:rsidRPr="00C433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5BB" w:rsidRPr="00C433F4" w:rsidRDefault="000D25BB">
      <w:r w:rsidRPr="00C433F4">
        <w:separator/>
      </w:r>
    </w:p>
  </w:endnote>
  <w:endnote w:type="continuationSeparator" w:id="0">
    <w:p w:rsidR="000D25BB" w:rsidRPr="00C433F4" w:rsidRDefault="000D25BB">
      <w:r w:rsidRPr="00C433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5BB" w:rsidRPr="00C433F4" w:rsidRDefault="00C433F4">
    <w:pPr>
      <w:pStyle w:val="Sidfot"/>
    </w:pPr>
    <w:r w:rsidRPr="00C433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902898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5BB" w:rsidRDefault="000D25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25BB" w:rsidRDefault="000D25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5BB" w:rsidRPr="00C433F4" w:rsidRDefault="00C433F4">
    <w:pPr>
      <w:pStyle w:val="Sidfot"/>
    </w:pPr>
    <w:r w:rsidRPr="00C433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335051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5BB" w:rsidRDefault="000D25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25BB" w:rsidRDefault="000D25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5BB" w:rsidRPr="00C433F4" w:rsidRDefault="00C433F4">
    <w:pPr>
      <w:pStyle w:val="Sidfot"/>
    </w:pPr>
    <w:r w:rsidRPr="00C433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897657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5BB" w:rsidRDefault="000D25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25BB" w:rsidRDefault="000D25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5BB" w:rsidRPr="00C433F4" w:rsidRDefault="000D25BB">
      <w:r w:rsidRPr="00C433F4">
        <w:separator/>
      </w:r>
    </w:p>
  </w:footnote>
  <w:footnote w:type="continuationSeparator" w:id="0">
    <w:p w:rsidR="000D25BB" w:rsidRPr="00C433F4" w:rsidRDefault="000D25BB">
      <w:r w:rsidRPr="00C433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5BB" w:rsidRPr="00C433F4" w:rsidRDefault="00C433F4">
    <w:pPr>
      <w:pStyle w:val="Sidhuvud"/>
    </w:pPr>
    <w:r w:rsidRPr="00C433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434492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5BB" w:rsidRDefault="000D25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25BB" w:rsidRDefault="000D25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5BB" w:rsidRPr="00C433F4" w:rsidRDefault="00C433F4">
    <w:pPr>
      <w:pStyle w:val="Sidhuvud"/>
    </w:pPr>
    <w:r w:rsidRPr="00C433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181900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5BB" w:rsidRDefault="000D25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25BB" w:rsidRDefault="000D25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5BB" w:rsidRPr="00C433F4" w:rsidRDefault="000D25BB">
    <w:pPr>
      <w:pStyle w:val="FSHNormal"/>
      <w:tabs>
        <w:tab w:val="right" w:pos="5840"/>
      </w:tabs>
    </w:pPr>
    <w:r w:rsidRPr="00C433F4">
      <w:br/>
    </w:r>
    <w:r w:rsidRPr="00C433F4">
      <w:fldChar w:fldCharType="begin" w:fldLock="1"/>
    </w:r>
    <w:r w:rsidRPr="00C433F4">
      <w:instrText xml:space="preserve"> DOCPROPERTY</w:instrText>
    </w:r>
    <w:r w:rsidRPr="00C433F4">
      <w:rPr>
        <w:sz w:val="18"/>
      </w:rPr>
      <w:instrText xml:space="preserve"> "YearUser" *\charformat </w:instrText>
    </w:r>
    <w:r w:rsidRPr="00C433F4">
      <w:fldChar w:fldCharType="separate"/>
    </w:r>
    <w:r w:rsidRPr="00C433F4">
      <w:t>2011/12</w:t>
    </w:r>
    <w:r w:rsidRPr="00C433F4">
      <w:fldChar w:fldCharType="end"/>
    </w:r>
    <w:r w:rsidRPr="00C433F4">
      <w:t xml:space="preserve"> </w:t>
    </w:r>
    <w:r w:rsidRPr="00C433F4">
      <w:tab/>
      <w:t xml:space="preserve">mnr: </w:t>
    </w:r>
    <w:r w:rsidRPr="00C433F4">
      <w:fldChar w:fldCharType="begin" w:fldLock="1"/>
    </w:r>
    <w:r w:rsidRPr="00C433F4">
      <w:instrText xml:space="preserve"> DOCPROPERTY</w:instrText>
    </w:r>
    <w:r w:rsidRPr="00C433F4">
      <w:rPr>
        <w:sz w:val="18"/>
      </w:rPr>
      <w:instrText xml:space="preserve"> "Motionsnummer" *\charformat </w:instrText>
    </w:r>
    <w:r w:rsidRPr="00C433F4">
      <w:fldChar w:fldCharType="separate"/>
    </w:r>
    <w:r w:rsidRPr="00C433F4">
      <w:t>Fi4</w:t>
    </w:r>
    <w:r w:rsidRPr="00C433F4">
      <w:fldChar w:fldCharType="end"/>
    </w:r>
    <w:r w:rsidRPr="00C433F4">
      <w:br/>
    </w:r>
    <w:r w:rsidRPr="00C433F4">
      <w:fldChar w:fldCharType="begin" w:fldLock="1"/>
    </w:r>
    <w:r w:rsidRPr="00C433F4">
      <w:instrText xml:space="preserve"> DOCPROPERTY</w:instrText>
    </w:r>
    <w:r w:rsidRPr="00C433F4">
      <w:rPr>
        <w:sz w:val="18"/>
      </w:rPr>
      <w:instrText xml:space="preserve"> "Samling" *\charformat </w:instrText>
    </w:r>
    <w:r w:rsidRPr="00C433F4">
      <w:fldChar w:fldCharType="end"/>
    </w:r>
    <w:r w:rsidRPr="00C433F4">
      <w:tab/>
      <w:t xml:space="preserve">pnr: </w:t>
    </w:r>
    <w:r w:rsidRPr="00C433F4">
      <w:fldChar w:fldCharType="begin" w:fldLock="1"/>
    </w:r>
    <w:r w:rsidRPr="00C433F4">
      <w:instrText xml:space="preserve"> DOCPROPERTY</w:instrText>
    </w:r>
    <w:r w:rsidRPr="00C433F4">
      <w:rPr>
        <w:sz w:val="18"/>
      </w:rPr>
      <w:instrText xml:space="preserve"> "Partinummer" *\charformat </w:instrText>
    </w:r>
    <w:r w:rsidRPr="00C433F4">
      <w:fldChar w:fldCharType="separate"/>
    </w:r>
    <w:r w:rsidRPr="00C433F4">
      <w:t>SD242</w:t>
    </w:r>
    <w:r w:rsidRPr="00C433F4">
      <w:fldChar w:fldCharType="end"/>
    </w:r>
  </w:p>
  <w:p w:rsidR="000D25BB" w:rsidRPr="00C433F4" w:rsidRDefault="000D25BB">
    <w:pPr>
      <w:pStyle w:val="FSHRub1"/>
    </w:pPr>
    <w:r w:rsidRPr="00C433F4">
      <w:t>Motion till riksdagen</w:t>
    </w:r>
    <w:r w:rsidRPr="00C433F4">
      <w:br/>
    </w:r>
    <w:r w:rsidRPr="00C433F4">
      <w:fldChar w:fldCharType="begin" w:fldLock="1"/>
    </w:r>
    <w:r w:rsidRPr="00C433F4">
      <w:instrText xml:space="preserve"> DOCPROPERTY "YearUser" *\charformat </w:instrText>
    </w:r>
    <w:r w:rsidRPr="00C433F4">
      <w:fldChar w:fldCharType="separate"/>
    </w:r>
    <w:r w:rsidRPr="00C433F4">
      <w:t>2011/12</w:t>
    </w:r>
    <w:r w:rsidRPr="00C433F4">
      <w:fldChar w:fldCharType="end"/>
    </w:r>
    <w:r w:rsidRPr="00C433F4">
      <w:t>:</w:t>
    </w:r>
    <w:r w:rsidRPr="00C433F4">
      <w:fldChar w:fldCharType="begin" w:fldLock="1"/>
    </w:r>
    <w:r w:rsidRPr="00C433F4">
      <w:instrText xml:space="preserve"> DOCPROPERTY "Motionsnummer" *\charformat </w:instrText>
    </w:r>
    <w:r w:rsidRPr="00C433F4">
      <w:fldChar w:fldCharType="separate"/>
    </w:r>
    <w:r w:rsidRPr="00C433F4">
      <w:t>Fi4</w:t>
    </w:r>
    <w:r w:rsidRPr="00C433F4">
      <w:fldChar w:fldCharType="end"/>
    </w:r>
  </w:p>
  <w:p w:rsidR="000D25BB" w:rsidRPr="00C433F4" w:rsidRDefault="000D25BB">
    <w:pPr>
      <w:pStyle w:val="FSHNormalS5"/>
    </w:pPr>
    <w:r w:rsidRPr="00C433F4">
      <w:fldChar w:fldCharType="begin" w:fldLock="1"/>
    </w:r>
    <w:r w:rsidRPr="00C433F4">
      <w:instrText xml:space="preserve"> DOCPROPERTY "MotionarText" *\charformat </w:instrText>
    </w:r>
    <w:r w:rsidRPr="00C433F4">
      <w:fldChar w:fldCharType="separate"/>
    </w:r>
    <w:r w:rsidRPr="00C433F4">
      <w:t>av Erik Almqvist (SD)</w:t>
    </w:r>
    <w:r w:rsidRPr="00C433F4">
      <w:fldChar w:fldCharType="end"/>
    </w:r>
    <w:r w:rsidRPr="00C433F4">
      <w:br/>
    </w:r>
    <w:r w:rsidRPr="00C433F4">
      <w:fldChar w:fldCharType="begin" w:fldLock="1"/>
    </w:r>
    <w:r w:rsidRPr="00C433F4">
      <w:instrText xml:space="preserve"> DOCPROPERTY "SvarFrasKort" *\charformat </w:instrText>
    </w:r>
    <w:r w:rsidRPr="00C433F4">
      <w:fldChar w:fldCharType="separate"/>
    </w:r>
    <w:r w:rsidRPr="00C433F4">
      <w:t>med anledning av skr. 2011/12:52</w:t>
    </w:r>
    <w:r w:rsidRPr="00C433F4">
      <w:fldChar w:fldCharType="end"/>
    </w:r>
  </w:p>
  <w:p w:rsidR="000D25BB" w:rsidRPr="00C433F4" w:rsidRDefault="000D25BB">
    <w:pPr>
      <w:pStyle w:val="FSHTitel"/>
    </w:pPr>
    <w:r w:rsidRPr="00C433F4">
      <w:fldChar w:fldCharType="begin" w:fldLock="1"/>
    </w:r>
    <w:r w:rsidRPr="00C433F4">
      <w:instrText xml:space="preserve"> DOCPROPERTY</w:instrText>
    </w:r>
    <w:r w:rsidRPr="00C433F4">
      <w:rPr>
        <w:sz w:val="18"/>
      </w:rPr>
      <w:instrText xml:space="preserve"> "RubrikSvar" *\charformat </w:instrText>
    </w:r>
    <w:r w:rsidRPr="00C433F4">
      <w:fldChar w:fldCharType="separate"/>
    </w:r>
    <w:r w:rsidRPr="00C433F4">
      <w:t>Riksrevisionens rapport om statliga myndigheters tjänsteexport</w:t>
    </w:r>
    <w:r w:rsidRPr="00C433F4">
      <w:fldChar w:fldCharType="end"/>
    </w:r>
  </w:p>
  <w:p w:rsidR="000D25BB" w:rsidRPr="00C433F4" w:rsidRDefault="000D25BB">
    <w:pPr>
      <w:pStyle w:val="Normal00"/>
    </w:pPr>
  </w:p>
  <w:p w:rsidR="000D25BB" w:rsidRPr="00C433F4" w:rsidRDefault="000D25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E0F56C4"/>
    <w:multiLevelType w:val="hybridMultilevel"/>
    <w:tmpl w:val="AEF2FB6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1B2116"/>
    <w:multiLevelType w:val="hybridMultilevel"/>
    <w:tmpl w:val="1F9619DA"/>
    <w:lvl w:ilvl="0" w:tplc="765ABDB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3249505">
    <w:abstractNumId w:val="3"/>
  </w:num>
  <w:num w:numId="2" w16cid:durableId="198470820">
    <w:abstractNumId w:val="2"/>
  </w:num>
  <w:num w:numId="3" w16cid:durableId="239222104">
    <w:abstractNumId w:val="1"/>
  </w:num>
  <w:num w:numId="4" w16cid:durableId="439953142">
    <w:abstractNumId w:val="0"/>
  </w:num>
  <w:num w:numId="5" w16cid:durableId="1708867368">
    <w:abstractNumId w:val="7"/>
  </w:num>
  <w:num w:numId="6" w16cid:durableId="694425884">
    <w:abstractNumId w:val="6"/>
  </w:num>
  <w:num w:numId="7" w16cid:durableId="178011733">
    <w:abstractNumId w:val="5"/>
  </w:num>
  <w:num w:numId="8" w16cid:durableId="364796712">
    <w:abstractNumId w:val="4"/>
  </w:num>
  <w:num w:numId="9" w16cid:durableId="1326518283">
    <w:abstractNumId w:val="8"/>
  </w:num>
  <w:num w:numId="10" w16cid:durableId="646858738">
    <w:abstractNumId w:val="9"/>
  </w:num>
  <w:num w:numId="11" w16cid:durableId="1256786159">
    <w:abstractNumId w:val="10"/>
  </w:num>
  <w:num w:numId="12" w16cid:durableId="1695417748">
    <w:abstractNumId w:val="13"/>
  </w:num>
  <w:num w:numId="13" w16cid:durableId="658924725">
    <w:abstractNumId w:val="15"/>
  </w:num>
  <w:num w:numId="14" w16cid:durableId="852721058">
    <w:abstractNumId w:val="18"/>
  </w:num>
  <w:num w:numId="15" w16cid:durableId="182862114">
    <w:abstractNumId w:val="11"/>
  </w:num>
  <w:num w:numId="16" w16cid:durableId="130054513">
    <w:abstractNumId w:val="20"/>
  </w:num>
  <w:num w:numId="17" w16cid:durableId="947932141">
    <w:abstractNumId w:val="19"/>
  </w:num>
  <w:num w:numId="18" w16cid:durableId="2098286218">
    <w:abstractNumId w:val="14"/>
  </w:num>
  <w:num w:numId="19" w16cid:durableId="1283419910">
    <w:abstractNumId w:val="12"/>
  </w:num>
  <w:num w:numId="20" w16cid:durableId="15355921">
    <w:abstractNumId w:val="16"/>
  </w:num>
  <w:num w:numId="21" w16cid:durableId="17841120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2-01-04"/>
    <w:docVar w:name="PersonGUIDs" w:val="{66398BA2-0A39-4815-95EE-46A218F1CD07}"/>
  </w:docVars>
  <w:rsids>
    <w:rsidRoot w:val="003E2836"/>
    <w:rsid w:val="000D25BB"/>
    <w:rsid w:val="003E2836"/>
    <w:rsid w:val="00C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E391E6-09F6-4136-B219-471C2A8D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2384</Characters>
  <Application>Microsoft Office Word</Application>
  <DocSecurity>4</DocSecurity>
  <Lines>45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SD242</vt:lpstr>
    </vt:vector>
  </TitlesOfParts>
  <Company>Riksdagen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SD242</dc:title>
  <dc:subject>SD242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2012-02-03T12:49:00Z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mot2000_533_2012-01-04</vt:lpwstr>
  </property>
  <property fmtid="{D5CDD505-2E9C-101B-9397-08002B2CF9AE}" pid="3" name="version">
    <vt:lpwstr>mot2000_533_2012-01-04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2011/12:52 Riksrevisionens rapport om statliga myndigheters tjänsteexport</vt:lpwstr>
  </property>
  <property fmtid="{D5CDD505-2E9C-101B-9397-08002B2CF9AE}" pid="11" name="SvarFrasKort">
    <vt:lpwstr>med anledning av skr. 2011/12:52</vt:lpwstr>
  </property>
  <property fmtid="{D5CDD505-2E9C-101B-9397-08002B2CF9AE}" pid="12" name="Svar">
    <vt:lpwstr>Regeringsskrivelse</vt:lpwstr>
  </property>
  <property fmtid="{D5CDD505-2E9C-101B-9397-08002B2CF9AE}" pid="13" name="SvarNr">
    <vt:lpwstr>2011/12:52</vt:lpwstr>
  </property>
  <property fmtid="{D5CDD505-2E9C-101B-9397-08002B2CF9AE}" pid="14" name="RubrikSvar">
    <vt:lpwstr>Riksrevisionens rapport om statliga myndigheters tjänsteexport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SD242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Erik Almqvist (SD)</vt:lpwstr>
  </property>
  <property fmtid="{D5CDD505-2E9C-101B-9397-08002B2CF9AE}" pid="26" name="MotionarLista">
    <vt:lpwstr>Almqvist, Erik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Almqvist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januari 2012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20112012000000830068000002420069</vt:lpwstr>
  </property>
  <property fmtid="{D5CDD505-2E9C-101B-9397-08002B2CF9AE}" pid="47" name="datum">
    <vt:lpwstr>120123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20112012000000830068000002420069</vt:lpwstr>
  </property>
  <property fmtid="{D5CDD505-2E9C-101B-9397-08002B2CF9AE}" pid="50" name="nummer">
    <vt:lpwstr>4</vt:lpwstr>
  </property>
  <property fmtid="{D5CDD505-2E9C-101B-9397-08002B2CF9AE}" pid="51" name="utskottsbeteckning">
    <vt:lpwstr>Fi</vt:lpwstr>
  </property>
  <property fmtid="{D5CDD505-2E9C-101B-9397-08002B2CF9AE}" pid="52" name="GlobalUID">
    <vt:lpwstr>{5CBD5980-6D97-4AC8-944B-5D6289E691FE}</vt:lpwstr>
  </property>
  <property fmtid="{D5CDD505-2E9C-101B-9397-08002B2CF9AE}" pid="53" name="Överföringar">
    <vt:i4>0</vt:i4>
  </property>
  <property fmtid="{D5CDD505-2E9C-101B-9397-08002B2CF9AE}" pid="54" name="Checksum">
    <vt:lpwstr>*0006511771347*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120203 12:50:50.680</vt:lpwstr>
  </property>
  <property fmtid="{D5CDD505-2E9C-101B-9397-08002B2CF9AE}" pid="58" name="urixGuid">
    <vt:lpwstr>{7868DF7D-5796-4F63-94ED-91FE362201FA}</vt:lpwstr>
  </property>
</Properties>
</file>