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243E3" w:rsidP="00DA0661">
      <w:pPr>
        <w:pStyle w:val="Title"/>
      </w:pPr>
      <w:bookmarkStart w:id="0" w:name="Start"/>
      <w:bookmarkEnd w:id="0"/>
      <w:r>
        <w:t>Svar på fråga 2021/22:621 av Angelica Lundberg (SD)</w:t>
      </w:r>
      <w:r>
        <w:br/>
        <w:t>Fler åtgärder mot riskfylld kreditgivning och överskuldsättning</w:t>
      </w:r>
    </w:p>
    <w:p w:rsidR="004243E3" w:rsidP="004243E3">
      <w:pPr>
        <w:pStyle w:val="BodyText"/>
      </w:pPr>
      <w:r>
        <w:t>Angelica Lundberg har frågat mig om jag avser att tillse att ett tilläggsdirektiv gällande återkommande utökad granskning, statistikföring och avrapportering om kreditgivning läggs till utredningen för motverkande av överskuldsättning.</w:t>
      </w:r>
    </w:p>
    <w:p w:rsidR="004243E3" w:rsidP="004243E3">
      <w:pPr>
        <w:pStyle w:val="BodyText"/>
      </w:pPr>
      <w:r>
        <w:t>Utredningen om a</w:t>
      </w:r>
      <w:r w:rsidR="00094A8A">
        <w:t>t</w:t>
      </w:r>
      <w:r>
        <w:t>t motverka riskfylld kreditgiv</w:t>
      </w:r>
      <w:r w:rsidR="00094A8A">
        <w:t>n</w:t>
      </w:r>
      <w:r>
        <w:t>ing och överskuld</w:t>
      </w:r>
      <w:r w:rsidR="00094A8A">
        <w:t>sä</w:t>
      </w:r>
      <w:r>
        <w:t xml:space="preserve">ttning har nyligen </w:t>
      </w:r>
      <w:r w:rsidR="00462172">
        <w:t>tillsatts</w:t>
      </w:r>
      <w:r>
        <w:t xml:space="preserve">. Uppdraget är </w:t>
      </w:r>
      <w:r w:rsidR="00777610">
        <w:t xml:space="preserve">både </w:t>
      </w:r>
      <w:r w:rsidR="00921897">
        <w:t>omfattande</w:t>
      </w:r>
      <w:r w:rsidR="00777610">
        <w:t xml:space="preserve"> och brett</w:t>
      </w:r>
      <w:r>
        <w:t xml:space="preserve">. Utredaren ska </w:t>
      </w:r>
      <w:r w:rsidR="007D192E">
        <w:t>bl.a.</w:t>
      </w:r>
      <w:r w:rsidR="007D192E">
        <w:t xml:space="preserve"> </w:t>
      </w:r>
      <w:r>
        <w:t>granska marknaden för konsumentkrediter och vid behov föreslå åtgärder som motverkar att krediter erbjuds eller lämnas till konsumenter som de inte har ekonomiska förutsättningar att betala tillbaka</w:t>
      </w:r>
      <w:r w:rsidR="00094A8A">
        <w:t xml:space="preserve">. Utredaren ska också </w:t>
      </w:r>
      <w:r>
        <w:t>föreslå hur kreditgivare kan få en bättre helhetsbild av en konsuments skulder</w:t>
      </w:r>
      <w:r w:rsidR="00921897">
        <w:t>.</w:t>
      </w:r>
    </w:p>
    <w:p w:rsidR="004243E3" w:rsidP="00921897">
      <w:pPr>
        <w:pStyle w:val="BodyText"/>
      </w:pPr>
      <w:r>
        <w:t xml:space="preserve">Något tilläggsdirektiv är inte aktuellt, i synnerhet inte i detta tidiga skede av utredningen. </w:t>
      </w:r>
    </w:p>
    <w:p w:rsidR="004243E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D193755D35B4076B6A5130988BC3BF6"/>
          </w:placeholder>
          <w:dataBinding w:xpath="/ns0:DocumentInfo[1]/ns0:BaseInfo[1]/ns0:HeaderDate[1]" w:storeItemID="{2ADBD384-A42E-4247-BC96-3C4CDABC74E6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C6C7B">
            <w:t>27 december 2021</w:t>
          </w:r>
        </w:sdtContent>
      </w:sdt>
    </w:p>
    <w:p w:rsidR="004243E3" w:rsidP="004E7A8F">
      <w:pPr>
        <w:pStyle w:val="Brdtextutanavstnd"/>
      </w:pPr>
    </w:p>
    <w:p w:rsidR="004243E3" w:rsidP="004E7A8F">
      <w:pPr>
        <w:pStyle w:val="Brdtextutanavstnd"/>
      </w:pPr>
    </w:p>
    <w:p w:rsidR="004243E3" w:rsidP="004E7A8F">
      <w:pPr>
        <w:pStyle w:val="Brdtextutanavstnd"/>
      </w:pPr>
    </w:p>
    <w:p w:rsidR="004243E3" w:rsidRPr="00DB48AB" w:rsidP="00DB48AB">
      <w:pPr>
        <w:pStyle w:val="BodyText"/>
      </w:pPr>
      <w:r>
        <w:t>Max Elger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243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243E3" w:rsidRPr="007D73AB" w:rsidP="00340DE0">
          <w:pPr>
            <w:pStyle w:val="Header"/>
          </w:pPr>
        </w:p>
      </w:tc>
      <w:tc>
        <w:tcPr>
          <w:tcW w:w="1134" w:type="dxa"/>
        </w:tcPr>
        <w:p w:rsidR="004243E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243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243E3" w:rsidRPr="00710A6C" w:rsidP="00EE3C0F">
          <w:pPr>
            <w:pStyle w:val="Header"/>
            <w:rPr>
              <w:b/>
            </w:rPr>
          </w:pPr>
        </w:p>
        <w:p w:rsidR="004243E3" w:rsidP="00EE3C0F">
          <w:pPr>
            <w:pStyle w:val="Header"/>
          </w:pPr>
        </w:p>
        <w:p w:rsidR="004243E3" w:rsidP="00EE3C0F">
          <w:pPr>
            <w:pStyle w:val="Header"/>
          </w:pPr>
        </w:p>
        <w:p w:rsidR="004243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904D74B66CF4EDD8AD1C2A6E1ABB434"/>
            </w:placeholder>
            <w:dataBinding w:xpath="/ns0:DocumentInfo[1]/ns0:BaseInfo[1]/ns0:Dnr[1]" w:storeItemID="{2ADBD384-A42E-4247-BC96-3C4CDABC74E6}" w:prefixMappings="xmlns:ns0='http://lp/documentinfo/RK' "/>
            <w:text/>
          </w:sdtPr>
          <w:sdtContent>
            <w:p w:rsidR="004243E3" w:rsidP="00EE3C0F">
              <w:pPr>
                <w:pStyle w:val="Header"/>
              </w:pPr>
              <w:r>
                <w:t>Fi2021/</w:t>
              </w:r>
              <w:r w:rsidR="00921897">
                <w:t>03957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9FC3D394274BF4A3886EFE385CC79F"/>
            </w:placeholder>
            <w:showingPlcHdr/>
            <w:dataBinding w:xpath="/ns0:DocumentInfo[1]/ns0:BaseInfo[1]/ns0:DocNumber[1]" w:storeItemID="{2ADBD384-A42E-4247-BC96-3C4CDABC74E6}" w:prefixMappings="xmlns:ns0='http://lp/documentinfo/RK' "/>
            <w:text/>
          </w:sdtPr>
          <w:sdtContent>
            <w:p w:rsidR="004243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243E3" w:rsidP="00EE3C0F">
          <w:pPr>
            <w:pStyle w:val="Header"/>
          </w:pPr>
        </w:p>
      </w:tc>
      <w:tc>
        <w:tcPr>
          <w:tcW w:w="1134" w:type="dxa"/>
        </w:tcPr>
        <w:p w:rsidR="004243E3" w:rsidP="0094502D">
          <w:pPr>
            <w:pStyle w:val="Header"/>
          </w:pPr>
        </w:p>
        <w:p w:rsidR="004243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178C070B524A56867ECF023108DF8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21897" w:rsidRPr="00921897" w:rsidP="00340DE0">
              <w:pPr>
                <w:pStyle w:val="Header"/>
                <w:rPr>
                  <w:b/>
                </w:rPr>
              </w:pPr>
              <w:r w:rsidRPr="00921897">
                <w:rPr>
                  <w:b/>
                </w:rPr>
                <w:t>Finansdepartementet</w:t>
              </w:r>
            </w:p>
            <w:p w:rsidR="00D478DC" w:rsidP="00340DE0">
              <w:pPr>
                <w:pStyle w:val="Header"/>
              </w:pPr>
              <w:r w:rsidRPr="00921897">
                <w:t>Finansmarknadsministern</w:t>
              </w:r>
            </w:p>
            <w:p w:rsidR="00D478DC" w:rsidP="00340DE0">
              <w:pPr>
                <w:pStyle w:val="Header"/>
              </w:pPr>
            </w:p>
            <w:p w:rsidR="00D478DC" w:rsidRPr="00AC6C7B" w:rsidP="00AC6C7B">
              <w:pPr>
                <w:rPr>
                  <w:rFonts w:asciiTheme="majorHAnsi" w:hAnsiTheme="majorHAnsi"/>
                  <w:sz w:val="19"/>
                </w:rPr>
              </w:pPr>
              <w:r>
                <w:tab/>
              </w:r>
            </w:p>
            <w:p w:rsidR="004243E3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27CD0466167472D920584E6E9A8DE2D"/>
            </w:placeholder>
            <w:dataBinding w:xpath="/ns0:DocumentInfo[1]/ns0:BaseInfo[1]/ns0:Recipient[1]" w:storeItemID="{2ADBD384-A42E-4247-BC96-3C4CDABC74E6}" w:prefixMappings="xmlns:ns0='http://lp/documentinfo/RK' "/>
            <w:text w:multiLine="1"/>
          </w:sdtPr>
          <w:sdtContent>
            <w:p w:rsidR="004243E3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4243E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04D74B66CF4EDD8AD1C2A6E1ABB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C3CCF-C314-47AD-83FC-919B2F5F4DF1}"/>
      </w:docPartPr>
      <w:docPartBody>
        <w:p w:rsidR="0063020C" w:rsidP="005C2EA8">
          <w:pPr>
            <w:pStyle w:val="2904D74B66CF4EDD8AD1C2A6E1ABB4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9FC3D394274BF4A3886EFE385CC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AE7D7-4BD4-460F-9B17-235BACE5BE11}"/>
      </w:docPartPr>
      <w:docPartBody>
        <w:p w:rsidR="0063020C" w:rsidP="005C2EA8">
          <w:pPr>
            <w:pStyle w:val="969FC3D394274BF4A3886EFE385CC7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178C070B524A56867ECF023108D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E0253-53EE-4B7E-B5C3-FB5A29B9EC09}"/>
      </w:docPartPr>
      <w:docPartBody>
        <w:p w:rsidR="0063020C" w:rsidP="005C2EA8">
          <w:pPr>
            <w:pStyle w:val="D9178C070B524A56867ECF023108DF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7CD0466167472D920584E6E9A8D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F30A7-D896-4C4A-817F-7E30504A27BC}"/>
      </w:docPartPr>
      <w:docPartBody>
        <w:p w:rsidR="0063020C" w:rsidP="005C2EA8">
          <w:pPr>
            <w:pStyle w:val="A27CD0466167472D920584E6E9A8D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193755D35B4076B6A5130988BC3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C0667-F6C7-49C0-A306-2CA3BCBAEE3A}"/>
      </w:docPartPr>
      <w:docPartBody>
        <w:p w:rsidR="0063020C" w:rsidP="005C2EA8">
          <w:pPr>
            <w:pStyle w:val="0D193755D35B4076B6A5130988BC3BF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005E3B41864A0689C9B89ECCBF03C6">
    <w:name w:val="47005E3B41864A0689C9B89ECCBF03C6"/>
    <w:rsid w:val="005C2EA8"/>
  </w:style>
  <w:style w:type="character" w:styleId="PlaceholderText">
    <w:name w:val="Placeholder Text"/>
    <w:basedOn w:val="DefaultParagraphFont"/>
    <w:uiPriority w:val="99"/>
    <w:semiHidden/>
    <w:rsid w:val="005C2EA8"/>
    <w:rPr>
      <w:noProof w:val="0"/>
      <w:color w:val="808080"/>
    </w:rPr>
  </w:style>
  <w:style w:type="paragraph" w:customStyle="1" w:styleId="2F6C83994611409C8B10DAACD68DE423">
    <w:name w:val="2F6C83994611409C8B10DAACD68DE423"/>
    <w:rsid w:val="005C2EA8"/>
  </w:style>
  <w:style w:type="paragraph" w:customStyle="1" w:styleId="CE9FF008D5354E418C0A9F94D01A3A8F">
    <w:name w:val="CE9FF008D5354E418C0A9F94D01A3A8F"/>
    <w:rsid w:val="005C2EA8"/>
  </w:style>
  <w:style w:type="paragraph" w:customStyle="1" w:styleId="BD2B93D614CE4C7A901C3E4E9A824E80">
    <w:name w:val="BD2B93D614CE4C7A901C3E4E9A824E80"/>
    <w:rsid w:val="005C2EA8"/>
  </w:style>
  <w:style w:type="paragraph" w:customStyle="1" w:styleId="2904D74B66CF4EDD8AD1C2A6E1ABB434">
    <w:name w:val="2904D74B66CF4EDD8AD1C2A6E1ABB434"/>
    <w:rsid w:val="005C2EA8"/>
  </w:style>
  <w:style w:type="paragraph" w:customStyle="1" w:styleId="969FC3D394274BF4A3886EFE385CC79F">
    <w:name w:val="969FC3D394274BF4A3886EFE385CC79F"/>
    <w:rsid w:val="005C2EA8"/>
  </w:style>
  <w:style w:type="paragraph" w:customStyle="1" w:styleId="5E06425D749F41CCA7C8243B7D908AC3">
    <w:name w:val="5E06425D749F41CCA7C8243B7D908AC3"/>
    <w:rsid w:val="005C2EA8"/>
  </w:style>
  <w:style w:type="paragraph" w:customStyle="1" w:styleId="D4EA6F3D88E74FCBB3825A34B01D5A85">
    <w:name w:val="D4EA6F3D88E74FCBB3825A34B01D5A85"/>
    <w:rsid w:val="005C2EA8"/>
  </w:style>
  <w:style w:type="paragraph" w:customStyle="1" w:styleId="653867115BCB4E8291F09B7B111C45A8">
    <w:name w:val="653867115BCB4E8291F09B7B111C45A8"/>
    <w:rsid w:val="005C2EA8"/>
  </w:style>
  <w:style w:type="paragraph" w:customStyle="1" w:styleId="D9178C070B524A56867ECF023108DF8C">
    <w:name w:val="D9178C070B524A56867ECF023108DF8C"/>
    <w:rsid w:val="005C2EA8"/>
  </w:style>
  <w:style w:type="paragraph" w:customStyle="1" w:styleId="A27CD0466167472D920584E6E9A8DE2D">
    <w:name w:val="A27CD0466167472D920584E6E9A8DE2D"/>
    <w:rsid w:val="005C2EA8"/>
  </w:style>
  <w:style w:type="paragraph" w:customStyle="1" w:styleId="969FC3D394274BF4A3886EFE385CC79F1">
    <w:name w:val="969FC3D394274BF4A3886EFE385CC79F1"/>
    <w:rsid w:val="005C2E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178C070B524A56867ECF023108DF8C1">
    <w:name w:val="D9178C070B524A56867ECF023108DF8C1"/>
    <w:rsid w:val="005C2E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7BB5D56B044ACFB2B89C7A08FDB43A">
    <w:name w:val="B37BB5D56B044ACFB2B89C7A08FDB43A"/>
    <w:rsid w:val="005C2EA8"/>
  </w:style>
  <w:style w:type="paragraph" w:customStyle="1" w:styleId="0C8DAB1D508E4E91A9953B320DC9650B">
    <w:name w:val="0C8DAB1D508E4E91A9953B320DC9650B"/>
    <w:rsid w:val="005C2EA8"/>
  </w:style>
  <w:style w:type="paragraph" w:customStyle="1" w:styleId="B687710F4DB0445D8D66634CF69F7987">
    <w:name w:val="B687710F4DB0445D8D66634CF69F7987"/>
    <w:rsid w:val="005C2EA8"/>
  </w:style>
  <w:style w:type="paragraph" w:customStyle="1" w:styleId="9C297292FE794E0D91E34405A8E6AEE2">
    <w:name w:val="9C297292FE794E0D91E34405A8E6AEE2"/>
    <w:rsid w:val="005C2EA8"/>
  </w:style>
  <w:style w:type="paragraph" w:customStyle="1" w:styleId="09AB6A3EEC0A4C1F9D88E8DA1A29DB67">
    <w:name w:val="09AB6A3EEC0A4C1F9D88E8DA1A29DB67"/>
    <w:rsid w:val="005C2EA8"/>
  </w:style>
  <w:style w:type="paragraph" w:customStyle="1" w:styleId="0D193755D35B4076B6A5130988BC3BF6">
    <w:name w:val="0D193755D35B4076B6A5130988BC3BF6"/>
    <w:rsid w:val="005C2EA8"/>
  </w:style>
  <w:style w:type="paragraph" w:customStyle="1" w:styleId="9F116BB77C744C77B5A8202C9F388796">
    <w:name w:val="9F116BB77C744C77B5A8202C9F388796"/>
    <w:rsid w:val="005C2E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2021-12-27T00:00:00</HeaderDate>
    <Office/>
    <Dnr>Fi2021/03957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5d7cab57-2a1d-4585-b3cc-adc639492398</RD_Svarsid>
  </documentManagement>
</p:properties>
</file>

<file path=customXml/itemProps1.xml><?xml version="1.0" encoding="utf-8"?>
<ds:datastoreItem xmlns:ds="http://schemas.openxmlformats.org/officeDocument/2006/customXml" ds:itemID="{459A20AB-51F3-421B-917A-9BF46877D73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ADBD384-A42E-4247-BC96-3C4CDABC74E6}"/>
</file>

<file path=customXml/itemProps4.xml><?xml version="1.0" encoding="utf-8"?>
<ds:datastoreItem xmlns:ds="http://schemas.openxmlformats.org/officeDocument/2006/customXml" ds:itemID="{489AAB1B-881C-43FF-9B6F-244DA3FF41D0}"/>
</file>

<file path=customXml/itemProps5.xml><?xml version="1.0" encoding="utf-8"?>
<ds:datastoreItem xmlns:ds="http://schemas.openxmlformats.org/officeDocument/2006/customXml" ds:itemID="{A165990C-5A59-4669-85F3-6B5BABD5F2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22 621 Fler åtgärder mot riskfylld kreditgivning och överskuldsättning.docx</dc:title>
  <cp:revision>6</cp:revision>
  <dcterms:created xsi:type="dcterms:W3CDTF">2021-12-27T11:38:00Z</dcterms:created>
  <dcterms:modified xsi:type="dcterms:W3CDTF">2021-12-27T11:42:00Z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7d4b4244-b0a4-47c3-b3b5-238ce0900643</vt:lpwstr>
  </property>
</Properties>
</file>