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CFF3AEF26E56450C824A657FEF8153F2"/>
        </w:placeholder>
        <w:text/>
      </w:sdtPr>
      <w:sdtEndPr/>
      <w:sdtContent>
        <w:p xmlns:w14="http://schemas.microsoft.com/office/word/2010/wordml" w:rsidRPr="009B062B" w:rsidR="00AF30DD" w:rsidP="006A2F78" w:rsidRDefault="00AF30DD" w14:paraId="4879816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d49674-dcda-4747-83f3-0a2a0e560225"/>
        <w:id w:val="948819193"/>
        <w:lock w:val="sdtLocked"/>
      </w:sdtPr>
      <w:sdtEndPr/>
      <w:sdtContent>
        <w:p xmlns:w14="http://schemas.microsoft.com/office/word/2010/wordml" w:rsidR="006243DC" w:rsidRDefault="00C601FB" w14:paraId="487981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bred översyn av beskattning och avgifter kopplat till elkonsumtion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113D6A2357435FBD29CFC31B18A3E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8798170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9B3149" w:rsidP="009F2AB7" w:rsidRDefault="009B3149" w14:paraId="48798171" w14:textId="562BC944">
      <w:pPr>
        <w:pStyle w:val="Normalutanindragellerluft"/>
      </w:pPr>
      <w:r>
        <w:t>En viktig del i den svenska omställningen av energikonsumtionen är en ökad elanvänd</w:t>
      </w:r>
      <w:r w:rsidR="009F2AB7">
        <w:softHyphen/>
      </w:r>
      <w:r>
        <w:t>ning. Samtidigt är elförsörjningen en sektor med en mycket svårgenomtränglig prissätt</w:t>
      </w:r>
      <w:r w:rsidR="009F2AB7">
        <w:softHyphen/>
      </w:r>
      <w:r>
        <w:t xml:space="preserve">ning. </w:t>
      </w:r>
    </w:p>
    <w:p xmlns:w14="http://schemas.microsoft.com/office/word/2010/wordml" w:rsidR="009B3149" w:rsidP="009F2AB7" w:rsidRDefault="009B3149" w14:paraId="48798172" w14:textId="5CF0C4C8">
      <w:r w:rsidRPr="009B3149">
        <w:t>Kostnader för nätavgifter, kostnader för själva elen, punktskatter, elcertifikatskostna</w:t>
      </w:r>
      <w:r w:rsidR="009F2AB7">
        <w:softHyphen/>
      </w:r>
      <w:r w:rsidRPr="009B3149">
        <w:t xml:space="preserve">der och sedan moms på alltihop. </w:t>
      </w:r>
    </w:p>
    <w:p xmlns:w14="http://schemas.microsoft.com/office/word/2010/wordml" w:rsidR="009B3149" w:rsidP="009F2AB7" w:rsidRDefault="009B3149" w14:paraId="48798173" w14:textId="77777777">
      <w:r>
        <w:t>Om man vill skapa incitament för ökad elektrifiering behövs både en ökad och stabil elproduktion och en prissättning och beskattning som är fördelaktig.</w:t>
      </w:r>
    </w:p>
    <w:p xmlns:w14="http://schemas.microsoft.com/office/word/2010/wordml" w:rsidR="00BB6339" w:rsidP="009F2AB7" w:rsidRDefault="009B3149" w14:paraId="48798174" w14:textId="180894B8">
      <w:r>
        <w:t>Hela kostnadsbilden för el för privatpersoner och företag bör ses över med syftet att göra kostnadsbilden mer transpar</w:t>
      </w:r>
      <w:r w:rsidR="00454EED">
        <w:t>e</w:t>
      </w:r>
      <w:r>
        <w:t>nt. I samband med detta bör prövas om åtgärder kan vidtas som sänker de delar av elkostnaderna för hushållen som beror på politiska beslut.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D463334169B483790C8273110C58DC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A2F78" w:rsidP="006A2F78" w:rsidRDefault="006A2F78" w14:paraId="48798175" w14:textId="77777777"/>
        <w:p xmlns:w14="http://schemas.microsoft.com/office/word/2010/wordml" w:rsidRPr="008E0FE2" w:rsidR="004801AC" w:rsidP="006A2F78" w:rsidRDefault="009F2AB7" w14:paraId="48798176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C442DC" w14:paraId="09CBDC17" w14:textId="77777777">
        <w:trPr>
          <w:cantSplit/>
        </w:trPr>
        <w:tc>
          <w:tcPr>
            <w:tcW w:w="50" w:type="pct"/>
            <w:vAlign w:val="bottom"/>
          </w:tcPr>
          <w:p w:rsidR="00C442DC" w:rsidRDefault="009F1290" w14:paraId="25BB297D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C442DC" w:rsidRDefault="009F1290" w14:paraId="25BB297D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E53423" w:rsidRDefault="00E53423" w14:paraId="4879817A" w14:textId="77777777"/>
    <w:sectPr w:rsidR="00E53423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817C" w14:textId="77777777" w:rsidR="00FA3605" w:rsidRDefault="00FA3605" w:rsidP="000C1CAD">
      <w:pPr>
        <w:spacing w:line="240" w:lineRule="auto"/>
      </w:pPr>
      <w:r>
        <w:separator/>
      </w:r>
    </w:p>
  </w:endnote>
  <w:endnote w:type="continuationSeparator" w:id="0">
    <w:p w14:paraId="4879817D" w14:textId="77777777" w:rsidR="00FA3605" w:rsidRDefault="00FA360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81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81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818B" w14:textId="77777777" w:rsidR="00262EA3" w:rsidRPr="006A2F78" w:rsidRDefault="00262EA3" w:rsidP="006A2F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9817A" w14:textId="77777777" w:rsidR="00FA3605" w:rsidRDefault="00FA3605" w:rsidP="000C1CAD">
      <w:pPr>
        <w:spacing w:line="240" w:lineRule="auto"/>
      </w:pPr>
      <w:r>
        <w:separator/>
      </w:r>
    </w:p>
  </w:footnote>
  <w:footnote w:type="continuationSeparator" w:id="0">
    <w:p w14:paraId="4879817B" w14:textId="77777777" w:rsidR="00FA3605" w:rsidRDefault="00FA360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879817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879818D" wp14:anchorId="4879818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F2AB7" w14:paraId="4879819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36A43EA8F845A79363FFFE458C2AD4"/>
                              </w:placeholder>
                              <w:text/>
                            </w:sdtPr>
                            <w:sdtEndPr/>
                            <w:sdtContent>
                              <w:r w:rsidR="009B314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4B37B8CAC4497BBA4484E0DBCF9F23"/>
                              </w:placeholder>
                              <w:text/>
                            </w:sdtPr>
                            <w:sdtEndPr/>
                            <w:sdtContent>
                              <w:r w:rsidR="009B3149">
                                <w:t>1431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79818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F2AB7" w14:paraId="4879819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36A43EA8F845A79363FFFE458C2AD4"/>
                        </w:placeholder>
                        <w:text/>
                      </w:sdtPr>
                      <w:sdtEndPr/>
                      <w:sdtContent>
                        <w:r w:rsidR="009B314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4B37B8CAC4497BBA4484E0DBCF9F23"/>
                        </w:placeholder>
                        <w:text/>
                      </w:sdtPr>
                      <w:sdtEndPr/>
                      <w:sdtContent>
                        <w:r w:rsidR="009B3149">
                          <w:t>1431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7981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798180" w14:textId="77777777">
    <w:pPr>
      <w:jc w:val="right"/>
    </w:pPr>
  </w:p>
  <w:p w:rsidR="00262EA3" w:rsidP="00776B74" w:rsidRDefault="00262EA3" w14:paraId="487981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F2AB7" w14:paraId="4879818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79818F" wp14:anchorId="487981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F2AB7" w14:paraId="4879818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405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314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B3149">
          <w:t>1431</w:t>
        </w:r>
      </w:sdtContent>
    </w:sdt>
  </w:p>
  <w:p w:rsidRPr="008227B3" w:rsidR="00262EA3" w:rsidP="008227B3" w:rsidRDefault="009F2AB7" w14:paraId="4879818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F2AB7" w14:paraId="4879818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056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4056E">
          <w:t>:601</w:t>
        </w:r>
      </w:sdtContent>
    </w:sdt>
  </w:p>
  <w:p w:rsidR="00262EA3" w:rsidP="00E03A3D" w:rsidRDefault="009F2AB7" w14:paraId="4879818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4056E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B3149" w14:paraId="48798189" w14:textId="77777777">
        <w:pPr>
          <w:pStyle w:val="FSHRub2"/>
        </w:pPr>
        <w:r>
          <w:t>Bred översyn av beskattning och avgifter kopplat till elkonsumtion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79818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B314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6E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4EED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3D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F78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149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290"/>
    <w:rsid w:val="009F1AD3"/>
    <w:rsid w:val="009F1C90"/>
    <w:rsid w:val="009F1CBE"/>
    <w:rsid w:val="009F2AB7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2DC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1F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07B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423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605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79816D"/>
  <w15:chartTrackingRefBased/>
  <w15:docId w15:val="{8BCF6934-6D06-4DA7-AE23-6372784C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F3AEF26E56450C824A657FEF815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4E94B-CBFC-47CE-8F7E-6CFF6AD53E02}"/>
      </w:docPartPr>
      <w:docPartBody>
        <w:p w:rsidR="00CD3473" w:rsidRDefault="005E1B10">
          <w:pPr>
            <w:pStyle w:val="CFF3AEF26E56450C824A657FEF8153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113D6A2357435FBD29CFC31B18A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6BBD8-D782-4E33-98F8-D99094FAD919}"/>
      </w:docPartPr>
      <w:docPartBody>
        <w:p w:rsidR="00CD3473" w:rsidRDefault="005E1B10">
          <w:pPr>
            <w:pStyle w:val="14113D6A2357435FBD29CFC31B18A3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36A43EA8F845A79363FFFE458C2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B17793-DEB4-418B-BF03-B62F3A88FFC1}"/>
      </w:docPartPr>
      <w:docPartBody>
        <w:p w:rsidR="00CD3473" w:rsidRDefault="005E1B10">
          <w:pPr>
            <w:pStyle w:val="DC36A43EA8F845A79363FFFE458C2A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4B37B8CAC4497BBA4484E0DBCF9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59D5D-7B6B-40D6-BE0B-50C590E15833}"/>
      </w:docPartPr>
      <w:docPartBody>
        <w:p w:rsidR="00CD3473" w:rsidRDefault="005E1B10">
          <w:pPr>
            <w:pStyle w:val="104B37B8CAC4497BBA4484E0DBCF9F23"/>
          </w:pPr>
          <w:r>
            <w:t xml:space="preserve"> </w:t>
          </w:r>
        </w:p>
      </w:docPartBody>
    </w:docPart>
    <w:docPart>
      <w:docPartPr>
        <w:name w:val="6D463334169B483790C8273110C58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353D3-FD9F-4E02-99AF-CD5DB14240E7}"/>
      </w:docPartPr>
      <w:docPartBody>
        <w:p w:rsidR="00DB7C5A" w:rsidRDefault="00DB7C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10"/>
    <w:rsid w:val="005E1B10"/>
    <w:rsid w:val="00CD3473"/>
    <w:rsid w:val="00DB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F3AEF26E56450C824A657FEF8153F2">
    <w:name w:val="CFF3AEF26E56450C824A657FEF8153F2"/>
  </w:style>
  <w:style w:type="paragraph" w:customStyle="1" w:styleId="38F8DFF2F2BD449689C559272ABD9708">
    <w:name w:val="38F8DFF2F2BD449689C559272ABD970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D774B7B1ED344379F263402F20C73A6">
    <w:name w:val="4D774B7B1ED344379F263402F20C73A6"/>
  </w:style>
  <w:style w:type="paragraph" w:customStyle="1" w:styleId="14113D6A2357435FBD29CFC31B18A3EE">
    <w:name w:val="14113D6A2357435FBD29CFC31B18A3EE"/>
  </w:style>
  <w:style w:type="paragraph" w:customStyle="1" w:styleId="EC9994A43A724E47AF14849D335A29FF">
    <w:name w:val="EC9994A43A724E47AF14849D335A29FF"/>
  </w:style>
  <w:style w:type="paragraph" w:customStyle="1" w:styleId="5ACA7139EE0D4B9A995F335C9D43B6B3">
    <w:name w:val="5ACA7139EE0D4B9A995F335C9D43B6B3"/>
  </w:style>
  <w:style w:type="paragraph" w:customStyle="1" w:styleId="DC36A43EA8F845A79363FFFE458C2AD4">
    <w:name w:val="DC36A43EA8F845A79363FFFE458C2AD4"/>
  </w:style>
  <w:style w:type="paragraph" w:customStyle="1" w:styleId="104B37B8CAC4497BBA4484E0DBCF9F23">
    <w:name w:val="104B37B8CAC4497BBA4484E0DBCF9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D6267-6D88-40C5-A502-B021B796AB36}"/>
</file>

<file path=customXml/itemProps2.xml><?xml version="1.0" encoding="utf-8"?>
<ds:datastoreItem xmlns:ds="http://schemas.openxmlformats.org/officeDocument/2006/customXml" ds:itemID="{42A949CD-2F69-42F4-8E7F-AAB2638F34B6}"/>
</file>

<file path=customXml/itemProps3.xml><?xml version="1.0" encoding="utf-8"?>
<ds:datastoreItem xmlns:ds="http://schemas.openxmlformats.org/officeDocument/2006/customXml" ds:itemID="{95696040-73A0-4F10-8850-F7D063FB5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809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M1431 Bred översyn av beskattning och avgifter kopplat till elkonsumtion</vt:lpstr>
      <vt:lpstr>
      </vt:lpstr>
    </vt:vector>
  </TitlesOfParts>
  <Company>Sveriges riksdag</Company>
  <LinksUpToDate>false</LinksUpToDate>
  <CharactersWithSpaces>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