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2F3" w:rsidRPr="007A3AFA" w:rsidRDefault="002172F3">
      <w:pPr>
        <w:pStyle w:val="Frslagsrubrik"/>
      </w:pPr>
      <w:r w:rsidRPr="007A3AFA">
        <w:t>Förslag till riksdagsbeslut</w:t>
      </w:r>
    </w:p>
    <w:p w:rsidR="002172F3" w:rsidRPr="007A3AFA" w:rsidRDefault="002172F3">
      <w:pPr>
        <w:pStyle w:val="Hemstlatt"/>
        <w:ind w:left="0"/>
      </w:pPr>
      <w:r w:rsidRPr="007A3AFA">
        <w:t>Riksdagen tillkännager för regeringen som sin mening vad som anförs i motionen om att tillsätta en utredningsgrupp för att gå ig</w:t>
      </w:r>
      <w:r w:rsidRPr="007A3AFA">
        <w:t>e</w:t>
      </w:r>
      <w:r w:rsidRPr="007A3AFA">
        <w:t>nom vissa förtidspensioneringar.</w:t>
      </w:r>
    </w:p>
    <w:p w:rsidR="002172F3" w:rsidRPr="007A3AFA" w:rsidRDefault="002172F3">
      <w:pPr>
        <w:pStyle w:val="Rubrik1"/>
      </w:pPr>
      <w:r w:rsidRPr="007A3AFA">
        <w:t>Motivering</w:t>
      </w:r>
    </w:p>
    <w:p w:rsidR="002172F3" w:rsidRPr="007A3AFA" w:rsidRDefault="002172F3">
      <w:r w:rsidRPr="007A3AFA">
        <w:t>Den andel människor i vårt land som diagnostiserats med bl.a. adhd, autism och asperger har ökat i en omfattande skala de senaste tio åren. Företeelsen är problematisk då många som exempelvis uppvisar symptom på adhd inte alltid har detta funktionshinder. I vissa fall kan liknande symptom uppvisas utifrån dysfunktionella hemmiljöer och stökiga klassrum, vilket medför svåra pr</w:t>
      </w:r>
      <w:r w:rsidRPr="007A3AFA">
        <w:t>o</w:t>
      </w:r>
      <w:r w:rsidRPr="007A3AFA">
        <w:t>blem i skolan för dem som i högre grad lider av koncentrationssvårigheter. Det finns mycket som tyder på att det ställs för många falska positiva diagn</w:t>
      </w:r>
      <w:r w:rsidRPr="007A3AFA">
        <w:t>o</w:t>
      </w:r>
      <w:r w:rsidRPr="007A3AFA">
        <w:t xml:space="preserve">ser. Då skolan i sin tur, utifrån resursbrist och svåra ledningsproblem kräver en medicinsk diagnos för att överhuvudtaget erbjuda eleven hjälp finns risk att många elever diagnostiserats i överkant. </w:t>
      </w:r>
    </w:p>
    <w:p w:rsidR="002172F3" w:rsidRPr="007A3AFA" w:rsidRDefault="002172F3">
      <w:pPr>
        <w:pStyle w:val="Normaltindrag"/>
      </w:pPr>
      <w:r w:rsidRPr="007A3AFA">
        <w:t>Med anledning av den uppseendeväckande ökningen av dessa funktion</w:t>
      </w:r>
      <w:r w:rsidRPr="007A3AFA">
        <w:t>s</w:t>
      </w:r>
      <w:r w:rsidRPr="007A3AFA">
        <w:t>hinder har flera börjat ifrågasätta adhd-diagnoser och autismspektrumtil</w:t>
      </w:r>
      <w:r w:rsidRPr="007A3AFA">
        <w:t>l</w:t>
      </w:r>
      <w:r w:rsidRPr="007A3AFA">
        <w:t>stånd. Professioner inom vården är oense gällande överdiagnostisering i det man gör gällande ett behov av mer forskning och vetenskapliga studier för säkrare bedömningar. Alltfler tvekar även om diagnoserna i så hög grad ställts korrekt och att man får rätt vård överallt i landet.</w:t>
      </w:r>
    </w:p>
    <w:p w:rsidR="002172F3" w:rsidRPr="007A3AFA" w:rsidRDefault="002172F3">
      <w:pPr>
        <w:pStyle w:val="Normaltindrag"/>
      </w:pPr>
      <w:r w:rsidRPr="007A3AFA">
        <w:t>Mot denna bakgrund finns anledning att begrunda förekomsten av en fö</w:t>
      </w:r>
      <w:r w:rsidRPr="007A3AFA">
        <w:t>r</w:t>
      </w:r>
      <w:r w:rsidRPr="007A3AFA">
        <w:t>dubbling kring andelen unga mellan 20 och 24 år försatts som försatts i fö</w:t>
      </w:r>
      <w:r w:rsidRPr="007A3AFA">
        <w:t>r</w:t>
      </w:r>
      <w:r w:rsidRPr="007A3AFA">
        <w:t>tidspension jämfört med för nio år sedan. Detta enligt uppgifter från SvD 2011-10-05, där det även anges att orsaken egentligen ska vara att den aktue</w:t>
      </w:r>
      <w:r w:rsidRPr="007A3AFA">
        <w:t>l</w:t>
      </w:r>
      <w:r w:rsidRPr="007A3AFA">
        <w:t xml:space="preserve">la gruppen är arbetslös. Denna anmärkningsvärda åtgärd bidrar direkt till att </w:t>
      </w:r>
      <w:r w:rsidRPr="007A3AFA">
        <w:lastRenderedPageBreak/>
        <w:t>stigmatisera en stor grupp människor som i många fall är arbetsdugliga. Fö</w:t>
      </w:r>
      <w:r w:rsidRPr="007A3AFA">
        <w:t>r</w:t>
      </w:r>
      <w:r w:rsidRPr="007A3AFA">
        <w:t>tidspension</w:t>
      </w:r>
      <w:r w:rsidRPr="007A3AFA">
        <w:t>e</w:t>
      </w:r>
      <w:r w:rsidRPr="007A3AFA">
        <w:t>ringar av unga personer inte bara passiviserar utan hindrar dem även att känna delaktighet och värde i samhället. Både s</w:t>
      </w:r>
      <w:r w:rsidRPr="007A3AFA">
        <w:t>amhället och indiv</w:t>
      </w:r>
      <w:r w:rsidRPr="007A3AFA">
        <w:t>i</w:t>
      </w:r>
      <w:r w:rsidRPr="007A3AFA">
        <w:t>den förl</w:t>
      </w:r>
      <w:r w:rsidRPr="007A3AFA">
        <w:t>o</w:t>
      </w:r>
      <w:r w:rsidRPr="007A3AFA">
        <w:t>rar på utanförskap. I vissa fall kan detta medverka till eventuella destruktiva livsmönster.</w:t>
      </w:r>
    </w:p>
    <w:p w:rsidR="002172F3" w:rsidRPr="007A3AFA" w:rsidRDefault="002172F3">
      <w:pPr>
        <w:pStyle w:val="Normaltindrag"/>
      </w:pPr>
      <w:r w:rsidRPr="007A3AFA">
        <w:t>Jag ser därför det nödvändigt att Försäkringskassan tillsätter en utre</w:t>
      </w:r>
      <w:r w:rsidRPr="007A3AFA">
        <w:t>d</w:t>
      </w:r>
      <w:r w:rsidRPr="007A3AFA">
        <w:t>ningsgrupp som får till uppgift att gå igenom alla förtidspensioneringar som gjorts med adhd, autism och asperger som formell grund. Syftet med utre</w:t>
      </w:r>
      <w:r w:rsidRPr="007A3AFA">
        <w:t>d</w:t>
      </w:r>
      <w:r w:rsidRPr="007A3AFA">
        <w:t>ningen är att klarlägga om Försäkringskassan gjort rätt bedömning utifrån handlingarna i det aktuella fallet i första hand och i andra hand, med hjälp av diagnostisk expertis, gå igenom de journaler som kan ge vägledning om di</w:t>
      </w:r>
      <w:r w:rsidRPr="007A3AFA">
        <w:t>a</w:t>
      </w:r>
      <w:r w:rsidRPr="007A3AFA">
        <w:t>gnosen är vederhäftig.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3AFA">
        <w:trPr>
          <w:cantSplit/>
        </w:trPr>
        <w:tc>
          <w:tcPr>
            <w:tcW w:w="3046" w:type="dxa"/>
          </w:tcPr>
          <w:p w:rsidR="002172F3" w:rsidRPr="007A3AFA" w:rsidRDefault="002172F3">
            <w:pPr>
              <w:pStyle w:val="UnderskriftDatum"/>
              <w:spacing w:before="240"/>
            </w:pPr>
            <w:r w:rsidRPr="007A3AFA">
              <w:t>Stockholm den 5 oktober 2012</w:t>
            </w:r>
          </w:p>
        </w:tc>
        <w:tc>
          <w:tcPr>
            <w:tcW w:w="3047" w:type="dxa"/>
          </w:tcPr>
          <w:p w:rsidR="002172F3" w:rsidRPr="007A3AFA" w:rsidRDefault="002172F3">
            <w:pPr>
              <w:pStyle w:val="Underskrifter"/>
              <w:spacing w:before="240"/>
            </w:pPr>
          </w:p>
        </w:tc>
      </w:tr>
      <w:tr w:rsidR="00000000" w:rsidRPr="007A3AFA">
        <w:trPr>
          <w:cantSplit/>
        </w:trPr>
        <w:tc>
          <w:tcPr>
            <w:tcW w:w="3046" w:type="dxa"/>
          </w:tcPr>
          <w:p w:rsidR="002172F3" w:rsidRPr="007A3AFA" w:rsidRDefault="002172F3">
            <w:pPr>
              <w:pStyle w:val="Underskrifter"/>
            </w:pPr>
            <w:r w:rsidRPr="007A3AFA">
              <w:t>Margareta Larsson (SD)</w:t>
            </w:r>
          </w:p>
        </w:tc>
        <w:tc>
          <w:tcPr>
            <w:tcW w:w="3046" w:type="dxa"/>
          </w:tcPr>
          <w:p w:rsidR="002172F3" w:rsidRPr="007A3AFA" w:rsidRDefault="002172F3">
            <w:pPr>
              <w:pStyle w:val="Underskrifter"/>
            </w:pPr>
          </w:p>
        </w:tc>
      </w:tr>
    </w:tbl>
    <w:p w:rsidR="002172F3" w:rsidRPr="007A3AFA" w:rsidRDefault="002172F3">
      <w:pPr>
        <w:pStyle w:val="Normaltindrag"/>
      </w:pPr>
    </w:p>
    <w:sectPr w:rsidR="002172F3" w:rsidRPr="007A3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2F3" w:rsidRPr="007A3AFA" w:rsidRDefault="002172F3">
      <w:r w:rsidRPr="007A3AFA">
        <w:separator/>
      </w:r>
    </w:p>
  </w:endnote>
  <w:endnote w:type="continuationSeparator" w:id="0">
    <w:p w:rsidR="002172F3" w:rsidRPr="007A3AFA" w:rsidRDefault="002172F3">
      <w:r w:rsidRPr="007A3A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2F3" w:rsidRPr="007A3AFA" w:rsidRDefault="007A3AFA">
    <w:pPr>
      <w:pStyle w:val="Sidfot"/>
    </w:pPr>
    <w:r w:rsidRPr="007A3A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261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2F3" w:rsidRDefault="002172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72F3" w:rsidRDefault="002172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2F3" w:rsidRPr="007A3AFA" w:rsidRDefault="007A3AFA">
    <w:pPr>
      <w:pStyle w:val="Sidfot"/>
    </w:pPr>
    <w:r w:rsidRPr="007A3A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5006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2F3" w:rsidRDefault="002172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2F3" w:rsidRDefault="002172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2F3" w:rsidRPr="007A3AFA" w:rsidRDefault="007A3AFA">
    <w:pPr>
      <w:pStyle w:val="Sidfot"/>
    </w:pPr>
    <w:r w:rsidRPr="007A3A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6953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2F3" w:rsidRDefault="002172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2F3" w:rsidRDefault="002172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2F3" w:rsidRPr="007A3AFA" w:rsidRDefault="002172F3">
      <w:r w:rsidRPr="007A3AFA">
        <w:separator/>
      </w:r>
    </w:p>
  </w:footnote>
  <w:footnote w:type="continuationSeparator" w:id="0">
    <w:p w:rsidR="002172F3" w:rsidRPr="007A3AFA" w:rsidRDefault="002172F3">
      <w:r w:rsidRPr="007A3A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2F3" w:rsidRPr="007A3AFA" w:rsidRDefault="007A3AFA">
    <w:pPr>
      <w:pStyle w:val="Sidhuvud"/>
    </w:pPr>
    <w:r w:rsidRPr="007A3A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95968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2F3" w:rsidRDefault="002172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72F3" w:rsidRDefault="002172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2F3" w:rsidRPr="007A3AFA" w:rsidRDefault="007A3AFA">
    <w:pPr>
      <w:pStyle w:val="Sidhuvud"/>
    </w:pPr>
    <w:r w:rsidRPr="007A3A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9559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2F3" w:rsidRDefault="002172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72F3" w:rsidRDefault="002172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2F3" w:rsidRPr="007A3AFA" w:rsidRDefault="002172F3">
    <w:pPr>
      <w:pStyle w:val="FSHNormal"/>
      <w:tabs>
        <w:tab w:val="right" w:pos="5840"/>
      </w:tabs>
    </w:pPr>
    <w:r w:rsidRPr="007A3AFA">
      <w:br/>
    </w:r>
    <w:r w:rsidRPr="007A3AFA">
      <w:fldChar w:fldCharType="begin" w:fldLock="1"/>
    </w:r>
    <w:r w:rsidRPr="007A3AFA">
      <w:instrText xml:space="preserve"> DOCPROPERTY</w:instrText>
    </w:r>
    <w:r w:rsidRPr="007A3AFA">
      <w:rPr>
        <w:sz w:val="18"/>
      </w:rPr>
      <w:instrText xml:space="preserve"> "YearUser" *\charformat </w:instrText>
    </w:r>
    <w:r w:rsidRPr="007A3AFA">
      <w:fldChar w:fldCharType="separate"/>
    </w:r>
    <w:r w:rsidRPr="007A3AFA">
      <w:t>2012/13</w:t>
    </w:r>
    <w:r w:rsidRPr="007A3AFA">
      <w:fldChar w:fldCharType="end"/>
    </w:r>
    <w:r w:rsidRPr="007A3AFA">
      <w:t xml:space="preserve"> </w:t>
    </w:r>
    <w:r w:rsidRPr="007A3AFA">
      <w:tab/>
      <w:t xml:space="preserve">mnr: </w:t>
    </w:r>
    <w:r w:rsidRPr="007A3AFA">
      <w:fldChar w:fldCharType="begin" w:fldLock="1"/>
    </w:r>
    <w:r w:rsidRPr="007A3AFA">
      <w:instrText xml:space="preserve"> DOCPROPERTY</w:instrText>
    </w:r>
    <w:r w:rsidRPr="007A3AFA">
      <w:rPr>
        <w:sz w:val="18"/>
      </w:rPr>
      <w:instrText xml:space="preserve"> "Motionsnummer" *\charformat </w:instrText>
    </w:r>
    <w:r w:rsidRPr="007A3AFA">
      <w:fldChar w:fldCharType="separate"/>
    </w:r>
    <w:r w:rsidRPr="007A3AFA">
      <w:t>Sf384</w:t>
    </w:r>
    <w:r w:rsidRPr="007A3AFA">
      <w:fldChar w:fldCharType="end"/>
    </w:r>
    <w:r w:rsidRPr="007A3AFA">
      <w:br/>
    </w:r>
    <w:r w:rsidRPr="007A3AFA">
      <w:fldChar w:fldCharType="begin" w:fldLock="1"/>
    </w:r>
    <w:r w:rsidRPr="007A3AFA">
      <w:instrText xml:space="preserve"> DOCPROPERTY</w:instrText>
    </w:r>
    <w:r w:rsidRPr="007A3AFA">
      <w:rPr>
        <w:sz w:val="18"/>
      </w:rPr>
      <w:instrText xml:space="preserve"> "Samling" *\charformat </w:instrText>
    </w:r>
    <w:r w:rsidRPr="007A3AFA">
      <w:fldChar w:fldCharType="end"/>
    </w:r>
    <w:r w:rsidRPr="007A3AFA">
      <w:tab/>
      <w:t xml:space="preserve">pnr: </w:t>
    </w:r>
    <w:r w:rsidRPr="007A3AFA">
      <w:fldChar w:fldCharType="begin" w:fldLock="1"/>
    </w:r>
    <w:r w:rsidRPr="007A3AFA">
      <w:instrText xml:space="preserve"> DOCPROPERTY</w:instrText>
    </w:r>
    <w:r w:rsidRPr="007A3AFA">
      <w:rPr>
        <w:sz w:val="18"/>
      </w:rPr>
      <w:instrText xml:space="preserve"> "Partinummer" *\charformat </w:instrText>
    </w:r>
    <w:r w:rsidRPr="007A3AFA">
      <w:fldChar w:fldCharType="separate"/>
    </w:r>
    <w:r w:rsidRPr="007A3AFA">
      <w:t>SD329</w:t>
    </w:r>
    <w:r w:rsidRPr="007A3AFA">
      <w:fldChar w:fldCharType="end"/>
    </w:r>
  </w:p>
  <w:p w:rsidR="002172F3" w:rsidRPr="007A3AFA" w:rsidRDefault="002172F3">
    <w:pPr>
      <w:pStyle w:val="FSHRub1"/>
    </w:pPr>
    <w:r w:rsidRPr="007A3AFA">
      <w:t>Motion till riksdagen</w:t>
    </w:r>
    <w:r w:rsidRPr="007A3AFA">
      <w:br/>
    </w:r>
    <w:r w:rsidRPr="007A3AFA">
      <w:fldChar w:fldCharType="begin" w:fldLock="1"/>
    </w:r>
    <w:r w:rsidRPr="007A3AFA">
      <w:instrText xml:space="preserve"> DOCPROPERTY "YearUser" *\charformat </w:instrText>
    </w:r>
    <w:r w:rsidRPr="007A3AFA">
      <w:fldChar w:fldCharType="separate"/>
    </w:r>
    <w:r w:rsidRPr="007A3AFA">
      <w:t>2012/13</w:t>
    </w:r>
    <w:r w:rsidRPr="007A3AFA">
      <w:fldChar w:fldCharType="end"/>
    </w:r>
    <w:r w:rsidRPr="007A3AFA">
      <w:t>:</w:t>
    </w:r>
    <w:r w:rsidRPr="007A3AFA">
      <w:fldChar w:fldCharType="begin" w:fldLock="1"/>
    </w:r>
    <w:r w:rsidRPr="007A3AFA">
      <w:instrText xml:space="preserve"> DOCPROPERTY "Motionsnummer" *\charformat </w:instrText>
    </w:r>
    <w:r w:rsidRPr="007A3AFA">
      <w:fldChar w:fldCharType="separate"/>
    </w:r>
    <w:r w:rsidRPr="007A3AFA">
      <w:t>Sf384</w:t>
    </w:r>
    <w:r w:rsidRPr="007A3AFA">
      <w:fldChar w:fldCharType="end"/>
    </w:r>
  </w:p>
  <w:p w:rsidR="002172F3" w:rsidRPr="007A3AFA" w:rsidRDefault="002172F3">
    <w:pPr>
      <w:pStyle w:val="FSHNormalS5"/>
    </w:pPr>
    <w:r w:rsidRPr="007A3AFA">
      <w:fldChar w:fldCharType="begin" w:fldLock="1"/>
    </w:r>
    <w:r w:rsidRPr="007A3AFA">
      <w:instrText xml:space="preserve"> DOCPROPERTY "MotionarText" *\charformat </w:instrText>
    </w:r>
    <w:r w:rsidRPr="007A3AFA">
      <w:fldChar w:fldCharType="separate"/>
    </w:r>
    <w:r w:rsidRPr="007A3AFA">
      <w:t>av Margareta Larsson (SD)</w:t>
    </w:r>
    <w:r w:rsidRPr="007A3AFA">
      <w:fldChar w:fldCharType="end"/>
    </w:r>
    <w:r w:rsidRPr="007A3AFA">
      <w:br/>
    </w:r>
    <w:r w:rsidRPr="007A3AFA">
      <w:fldChar w:fldCharType="begin" w:fldLock="1"/>
    </w:r>
    <w:r w:rsidRPr="007A3AFA">
      <w:instrText xml:space="preserve"> DOCPROPERTY "SvarFrasKort" *\charformat </w:instrText>
    </w:r>
    <w:r w:rsidRPr="007A3AFA">
      <w:fldChar w:fldCharType="end"/>
    </w:r>
  </w:p>
  <w:p w:rsidR="002172F3" w:rsidRPr="007A3AFA" w:rsidRDefault="002172F3">
    <w:pPr>
      <w:pStyle w:val="FSHTitel"/>
    </w:pPr>
    <w:r w:rsidRPr="007A3AFA">
      <w:fldChar w:fldCharType="begin" w:fldLock="1"/>
    </w:r>
    <w:r w:rsidRPr="007A3AFA">
      <w:instrText xml:space="preserve"> DOCPROPERTY</w:instrText>
    </w:r>
    <w:r w:rsidRPr="007A3AFA">
      <w:rPr>
        <w:sz w:val="18"/>
      </w:rPr>
      <w:instrText xml:space="preserve"> "RubrikSvar" *\charformat </w:instrText>
    </w:r>
    <w:r w:rsidRPr="007A3AFA">
      <w:fldChar w:fldCharType="separate"/>
    </w:r>
    <w:r w:rsidRPr="007A3AFA">
      <w:t>Utredning av vissa förtidspensioneringar</w:t>
    </w:r>
    <w:r w:rsidRPr="007A3AFA">
      <w:fldChar w:fldCharType="end"/>
    </w:r>
  </w:p>
  <w:p w:rsidR="002172F3" w:rsidRPr="007A3AFA" w:rsidRDefault="002172F3">
    <w:pPr>
      <w:pStyle w:val="Normal00"/>
    </w:pPr>
  </w:p>
  <w:p w:rsidR="002172F3" w:rsidRPr="007A3AFA" w:rsidRDefault="002172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7306661">
    <w:abstractNumId w:val="13"/>
  </w:num>
  <w:num w:numId="2" w16cid:durableId="1419979528">
    <w:abstractNumId w:val="11"/>
  </w:num>
  <w:num w:numId="3" w16cid:durableId="94634510">
    <w:abstractNumId w:val="14"/>
  </w:num>
  <w:num w:numId="4" w16cid:durableId="1889141211">
    <w:abstractNumId w:val="8"/>
  </w:num>
  <w:num w:numId="5" w16cid:durableId="1760328388">
    <w:abstractNumId w:val="3"/>
  </w:num>
  <w:num w:numId="6" w16cid:durableId="210269372">
    <w:abstractNumId w:val="2"/>
  </w:num>
  <w:num w:numId="7" w16cid:durableId="756052940">
    <w:abstractNumId w:val="1"/>
  </w:num>
  <w:num w:numId="8" w16cid:durableId="542984004">
    <w:abstractNumId w:val="0"/>
  </w:num>
  <w:num w:numId="9" w16cid:durableId="765468583">
    <w:abstractNumId w:val="9"/>
  </w:num>
  <w:num w:numId="10" w16cid:durableId="63073089">
    <w:abstractNumId w:val="7"/>
  </w:num>
  <w:num w:numId="11" w16cid:durableId="1568806066">
    <w:abstractNumId w:val="6"/>
  </w:num>
  <w:num w:numId="12" w16cid:durableId="449127388">
    <w:abstractNumId w:val="5"/>
  </w:num>
  <w:num w:numId="13" w16cid:durableId="1869179113">
    <w:abstractNumId w:val="4"/>
  </w:num>
  <w:num w:numId="14" w16cid:durableId="267471216">
    <w:abstractNumId w:val="16"/>
  </w:num>
  <w:num w:numId="15" w16cid:durableId="6102754">
    <w:abstractNumId w:val="12"/>
  </w:num>
  <w:num w:numId="16" w16cid:durableId="1833278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710FA618-5B25-4BFF-97BA-81B32B30C3BD}"/>
  </w:docVars>
  <w:rsids>
    <w:rsidRoot w:val="00244D4B"/>
    <w:rsid w:val="002172F3"/>
    <w:rsid w:val="00244D4B"/>
    <w:rsid w:val="007A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C9226A-4166-4CEA-AF4E-D1AEB90A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2203</Characters>
  <Application>Microsoft Office Word</Application>
  <DocSecurity>4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SD329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SD329</dc:title>
  <dc:subject>SD329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2013-01-16T15:15:00Z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Utredning av vissa förtidspensioneringar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av vissa förtidspensioneringar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Larsson (SD)</vt:lpwstr>
  </property>
  <property fmtid="{D5CDD505-2E9C-101B-9397-08002B2CF9AE}" pid="26" name="MotionarLista">
    <vt:lpwstr>Larsson, Margareta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20122013000000830068000003290069</vt:lpwstr>
  </property>
  <property fmtid="{D5CDD505-2E9C-101B-9397-08002B2CF9AE}" pid="47" name="datum">
    <vt:lpwstr>121005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20122013000000830068000003290069</vt:lpwstr>
  </property>
  <property fmtid="{D5CDD505-2E9C-101B-9397-08002B2CF9AE}" pid="50" name="nummer">
    <vt:lpwstr>384</vt:lpwstr>
  </property>
  <property fmtid="{D5CDD505-2E9C-101B-9397-08002B2CF9AE}" pid="51" name="utskottsbeteckning">
    <vt:lpwstr>Sf</vt:lpwstr>
  </property>
  <property fmtid="{D5CDD505-2E9C-101B-9397-08002B2CF9AE}" pid="52" name="GlobalUID">
    <vt:lpwstr>{B344CF3B-3A71-437C-8716-9E383C4B8185}</vt:lpwstr>
  </property>
  <property fmtid="{D5CDD505-2E9C-101B-9397-08002B2CF9AE}" pid="53" name="Överföringar">
    <vt:i4>0</vt:i4>
  </property>
  <property fmtid="{D5CDD505-2E9C-101B-9397-08002B2CF9AE}" pid="54" name="Checksum">
    <vt:lpwstr>*0002655627755*</vt:lpwstr>
  </property>
  <property fmtid="{D5CDD505-2E9C-101B-9397-08002B2CF9AE}" pid="55" name="skuggnummer">
    <vt:lpwstr>3077</vt:lpwstr>
  </property>
  <property fmtid="{D5CDD505-2E9C-101B-9397-08002B2CF9AE}" pid="56" name="urixVersion">
    <vt:lpwstr>4.6.0.0</vt:lpwstr>
  </property>
  <property fmtid="{D5CDD505-2E9C-101B-9397-08002B2CF9AE}" pid="57" name="urixOrigin">
    <vt:lpwstr>130116 16:16:23.301</vt:lpwstr>
  </property>
  <property fmtid="{D5CDD505-2E9C-101B-9397-08002B2CF9AE}" pid="58" name="urixGuid">
    <vt:lpwstr>{6B70FAA2-8135-4A80-A3A2-DD459CF6C5B5}</vt:lpwstr>
  </property>
</Properties>
</file>