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F507C393FF45919FAD490C6B068AF8"/>
        </w:placeholder>
        <w:text/>
      </w:sdtPr>
      <w:sdtEndPr/>
      <w:sdtContent>
        <w:p w:rsidRPr="009B062B" w:rsidR="00AF30DD" w:rsidP="00DA28CE" w:rsidRDefault="00AF30DD" w14:paraId="017DA5B1" w14:textId="77777777">
          <w:pPr>
            <w:pStyle w:val="Rubrik1"/>
            <w:spacing w:after="300"/>
          </w:pPr>
          <w:r w:rsidRPr="009B062B">
            <w:t>Förslag till riksdagsbeslut</w:t>
          </w:r>
        </w:p>
      </w:sdtContent>
    </w:sdt>
    <w:sdt>
      <w:sdtPr>
        <w:alias w:val="Yrkande 1"/>
        <w:tag w:val="3c385cc7-d7cf-4d93-8688-b6719e107933"/>
        <w:id w:val="782615877"/>
        <w:lock w:val="sdtLocked"/>
      </w:sdtPr>
      <w:sdtEndPr/>
      <w:sdtContent>
        <w:p w:rsidR="00DF7AA6" w:rsidRDefault="008F59BE" w14:paraId="017DA5B2" w14:textId="77777777">
          <w:pPr>
            <w:pStyle w:val="Frslagstext"/>
            <w:numPr>
              <w:ilvl w:val="0"/>
              <w:numId w:val="0"/>
            </w:numPr>
          </w:pPr>
          <w:r>
            <w:t>Riksdagen ställer sig bakom det som anförs i motionen om att överväga möjligheterna att se över villkoren för småföretagare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964EFBF3D40B8BE049461D3145ABB"/>
        </w:placeholder>
        <w:text/>
      </w:sdtPr>
      <w:sdtEndPr/>
      <w:sdtContent>
        <w:p w:rsidRPr="009B062B" w:rsidR="006D79C9" w:rsidP="00333E95" w:rsidRDefault="006D79C9" w14:paraId="017DA5B3" w14:textId="77777777">
          <w:pPr>
            <w:pStyle w:val="Rubrik1"/>
          </w:pPr>
          <w:r>
            <w:t>Motivering</w:t>
          </w:r>
        </w:p>
      </w:sdtContent>
    </w:sdt>
    <w:p w:rsidR="008235FF" w:rsidP="008235FF" w:rsidRDefault="008235FF" w14:paraId="017DA5B4" w14:textId="47608BEF">
      <w:pPr>
        <w:pStyle w:val="Normalutanindragellerluft"/>
      </w:pPr>
      <w:r>
        <w:t>Företagare har ett sämre skydd än de flesta anställda och omfattas inte av de social</w:t>
      </w:r>
      <w:r w:rsidR="008620CF">
        <w:softHyphen/>
      </w:r>
      <w:r>
        <w:t xml:space="preserve">försäkringar </w:t>
      </w:r>
      <w:r w:rsidR="009B3BA9">
        <w:t xml:space="preserve">som </w:t>
      </w:r>
      <w:r>
        <w:t>en anställd har. Det är inte rimligt. Det måste bli tryggare att starta och driva företag. För många är det lätt att blunda för det här med pension och försäkringar när det är fullt upp med verksamheten. Därför är det en viktig fråga att utforma trygghetssystem som också omfattar företagare. Möjligheten att inrätta en trygghets</w:t>
      </w:r>
      <w:r w:rsidR="008620CF">
        <w:softHyphen/>
      </w:r>
      <w:r>
        <w:t>garanti för företagare bör ses över för att skapa likvärdiga villkor för företagare i trygg</w:t>
      </w:r>
      <w:r w:rsidR="008620CF">
        <w:softHyphen/>
      </w:r>
      <w:bookmarkStart w:name="_GoBack" w:id="1"/>
      <w:bookmarkEnd w:id="1"/>
      <w:r>
        <w:t>hetssystemen. En trygghetsgaranti bör innehålla möjligheten att pensionsspara, öka möjligheter</w:t>
      </w:r>
      <w:r w:rsidR="009B3BA9">
        <w:t>na till</w:t>
      </w:r>
      <w:r>
        <w:t xml:space="preserve"> tjänstledighet och ge förutsättningar för ekonomisk ersättning vid föräldraledighet. I detta vore det också bra med en översyn av förutsättningarna för ersättning vid långvarig sjukdom. </w:t>
      </w:r>
    </w:p>
    <w:sdt>
      <w:sdtPr>
        <w:alias w:val="CC_Underskrifter"/>
        <w:tag w:val="CC_Underskrifter"/>
        <w:id w:val="583496634"/>
        <w:lock w:val="sdtContentLocked"/>
        <w:placeholder>
          <w:docPart w:val="733F4268B68041AD8AD04FC7D6273894"/>
        </w:placeholder>
      </w:sdtPr>
      <w:sdtEndPr/>
      <w:sdtContent>
        <w:p w:rsidR="00651E21" w:rsidP="00651E21" w:rsidRDefault="00651E21" w14:paraId="017DA5B8" w14:textId="77777777"/>
        <w:p w:rsidRPr="008E0FE2" w:rsidR="004801AC" w:rsidP="00651E21" w:rsidRDefault="008620CF" w14:paraId="017DA5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DC682A" w:rsidRDefault="00DC682A" w14:paraId="017DA5C3" w14:textId="77777777"/>
    <w:sectPr w:rsidR="00DC68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A5C5" w14:textId="77777777" w:rsidR="00B00412" w:rsidRDefault="00B00412" w:rsidP="000C1CAD">
      <w:pPr>
        <w:spacing w:line="240" w:lineRule="auto"/>
      </w:pPr>
      <w:r>
        <w:separator/>
      </w:r>
    </w:p>
  </w:endnote>
  <w:endnote w:type="continuationSeparator" w:id="0">
    <w:p w14:paraId="017DA5C6" w14:textId="77777777" w:rsidR="00B00412" w:rsidRDefault="00B00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A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A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1E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A5D4" w14:textId="77777777" w:rsidR="00262EA3" w:rsidRPr="00651E21" w:rsidRDefault="00262EA3" w:rsidP="00651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A5C3" w14:textId="77777777" w:rsidR="00B00412" w:rsidRDefault="00B00412" w:rsidP="000C1CAD">
      <w:pPr>
        <w:spacing w:line="240" w:lineRule="auto"/>
      </w:pPr>
      <w:r>
        <w:separator/>
      </w:r>
    </w:p>
  </w:footnote>
  <w:footnote w:type="continuationSeparator" w:id="0">
    <w:p w14:paraId="017DA5C4" w14:textId="77777777" w:rsidR="00B00412" w:rsidRDefault="00B00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7DA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DA5D6" wp14:anchorId="017DA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20CF" w14:paraId="017DA5D9" w14:textId="77777777">
                          <w:pPr>
                            <w:jc w:val="right"/>
                          </w:pPr>
                          <w:sdt>
                            <w:sdtPr>
                              <w:alias w:val="CC_Noformat_Partikod"/>
                              <w:tag w:val="CC_Noformat_Partikod"/>
                              <w:id w:val="-53464382"/>
                              <w:placeholder>
                                <w:docPart w:val="2956F9DC832142FBA39EE69DAC389527"/>
                              </w:placeholder>
                              <w:text/>
                            </w:sdtPr>
                            <w:sdtEndPr/>
                            <w:sdtContent>
                              <w:r w:rsidR="00B00412">
                                <w:t>S</w:t>
                              </w:r>
                            </w:sdtContent>
                          </w:sdt>
                          <w:sdt>
                            <w:sdtPr>
                              <w:alias w:val="CC_Noformat_Partinummer"/>
                              <w:tag w:val="CC_Noformat_Partinummer"/>
                              <w:id w:val="-1709555926"/>
                              <w:placeholder>
                                <w:docPart w:val="3E22BBD8A90347C9938DBB768EE595F9"/>
                              </w:placeholder>
                              <w:text/>
                            </w:sdtPr>
                            <w:sdtEndPr/>
                            <w:sdtContent>
                              <w:r w:rsidR="00B00412">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DA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0CF" w14:paraId="017DA5D9" w14:textId="77777777">
                    <w:pPr>
                      <w:jc w:val="right"/>
                    </w:pPr>
                    <w:sdt>
                      <w:sdtPr>
                        <w:alias w:val="CC_Noformat_Partikod"/>
                        <w:tag w:val="CC_Noformat_Partikod"/>
                        <w:id w:val="-53464382"/>
                        <w:placeholder>
                          <w:docPart w:val="2956F9DC832142FBA39EE69DAC389527"/>
                        </w:placeholder>
                        <w:text/>
                      </w:sdtPr>
                      <w:sdtEndPr/>
                      <w:sdtContent>
                        <w:r w:rsidR="00B00412">
                          <w:t>S</w:t>
                        </w:r>
                      </w:sdtContent>
                    </w:sdt>
                    <w:sdt>
                      <w:sdtPr>
                        <w:alias w:val="CC_Noformat_Partinummer"/>
                        <w:tag w:val="CC_Noformat_Partinummer"/>
                        <w:id w:val="-1709555926"/>
                        <w:placeholder>
                          <w:docPart w:val="3E22BBD8A90347C9938DBB768EE595F9"/>
                        </w:placeholder>
                        <w:text/>
                      </w:sdtPr>
                      <w:sdtEndPr/>
                      <w:sdtContent>
                        <w:r w:rsidR="00B00412">
                          <w:t>1076</w:t>
                        </w:r>
                      </w:sdtContent>
                    </w:sdt>
                  </w:p>
                </w:txbxContent>
              </v:textbox>
              <w10:wrap anchorx="page"/>
            </v:shape>
          </w:pict>
        </mc:Fallback>
      </mc:AlternateContent>
    </w:r>
  </w:p>
  <w:p w:rsidRPr="00293C4F" w:rsidR="00262EA3" w:rsidP="00776B74" w:rsidRDefault="00262EA3" w14:paraId="017DA5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7DA5C9" w14:textId="77777777">
    <w:pPr>
      <w:jc w:val="right"/>
    </w:pPr>
  </w:p>
  <w:p w:rsidR="00262EA3" w:rsidP="00776B74" w:rsidRDefault="00262EA3" w14:paraId="017DA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20CF" w14:paraId="017DA5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DA5D8" wp14:anchorId="017DA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20CF" w14:paraId="017DA5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412">
          <w:t>S</w:t>
        </w:r>
      </w:sdtContent>
    </w:sdt>
    <w:sdt>
      <w:sdtPr>
        <w:alias w:val="CC_Noformat_Partinummer"/>
        <w:tag w:val="CC_Noformat_Partinummer"/>
        <w:id w:val="-2014525982"/>
        <w:text/>
      </w:sdtPr>
      <w:sdtEndPr/>
      <w:sdtContent>
        <w:r w:rsidR="00B00412">
          <w:t>1076</w:t>
        </w:r>
      </w:sdtContent>
    </w:sdt>
  </w:p>
  <w:p w:rsidRPr="008227B3" w:rsidR="00262EA3" w:rsidP="008227B3" w:rsidRDefault="008620CF" w14:paraId="017DA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20CF" w14:paraId="017DA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:2291</w:t>
        </w:r>
      </w:sdtContent>
    </w:sdt>
  </w:p>
  <w:p w:rsidR="00262EA3" w:rsidP="00E03A3D" w:rsidRDefault="008620CF" w14:paraId="017DA5D1"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B00412" w14:paraId="017DA5D2" w14:textId="77777777">
        <w:pPr>
          <w:pStyle w:val="FSHRub2"/>
        </w:pPr>
        <w:r>
          <w:t>Trygghetssystem för småföretagare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17DA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04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58"/>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2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38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F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0C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BE"/>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A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7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12"/>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3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D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2A"/>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A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DA5B0"/>
  <w15:chartTrackingRefBased/>
  <w15:docId w15:val="{EF5301A4-8C5C-483D-AEB5-8C2A537D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F507C393FF45919FAD490C6B068AF8"/>
        <w:category>
          <w:name w:val="Allmänt"/>
          <w:gallery w:val="placeholder"/>
        </w:category>
        <w:types>
          <w:type w:val="bbPlcHdr"/>
        </w:types>
        <w:behaviors>
          <w:behavior w:val="content"/>
        </w:behaviors>
        <w:guid w:val="{CCC7FBA8-62A6-4B21-83F5-FD9E86AC6B25}"/>
      </w:docPartPr>
      <w:docPartBody>
        <w:p w:rsidR="000F670C" w:rsidRDefault="000F670C">
          <w:pPr>
            <w:pStyle w:val="66F507C393FF45919FAD490C6B068AF8"/>
          </w:pPr>
          <w:r w:rsidRPr="005A0A93">
            <w:rPr>
              <w:rStyle w:val="Platshllartext"/>
            </w:rPr>
            <w:t>Förslag till riksdagsbeslut</w:t>
          </w:r>
        </w:p>
      </w:docPartBody>
    </w:docPart>
    <w:docPart>
      <w:docPartPr>
        <w:name w:val="B4F964EFBF3D40B8BE049461D3145ABB"/>
        <w:category>
          <w:name w:val="Allmänt"/>
          <w:gallery w:val="placeholder"/>
        </w:category>
        <w:types>
          <w:type w:val="bbPlcHdr"/>
        </w:types>
        <w:behaviors>
          <w:behavior w:val="content"/>
        </w:behaviors>
        <w:guid w:val="{FF004914-ECF0-4EDC-B989-F6D3BF98EAE0}"/>
      </w:docPartPr>
      <w:docPartBody>
        <w:p w:rsidR="000F670C" w:rsidRDefault="000F670C">
          <w:pPr>
            <w:pStyle w:val="B4F964EFBF3D40B8BE049461D3145ABB"/>
          </w:pPr>
          <w:r w:rsidRPr="005A0A93">
            <w:rPr>
              <w:rStyle w:val="Platshllartext"/>
            </w:rPr>
            <w:t>Motivering</w:t>
          </w:r>
        </w:p>
      </w:docPartBody>
    </w:docPart>
    <w:docPart>
      <w:docPartPr>
        <w:name w:val="2956F9DC832142FBA39EE69DAC389527"/>
        <w:category>
          <w:name w:val="Allmänt"/>
          <w:gallery w:val="placeholder"/>
        </w:category>
        <w:types>
          <w:type w:val="bbPlcHdr"/>
        </w:types>
        <w:behaviors>
          <w:behavior w:val="content"/>
        </w:behaviors>
        <w:guid w:val="{DD85DD80-ECFD-49B4-AFDD-06A36D119CF2}"/>
      </w:docPartPr>
      <w:docPartBody>
        <w:p w:rsidR="000F670C" w:rsidRDefault="000F670C">
          <w:pPr>
            <w:pStyle w:val="2956F9DC832142FBA39EE69DAC389527"/>
          </w:pPr>
          <w:r>
            <w:rPr>
              <w:rStyle w:val="Platshllartext"/>
            </w:rPr>
            <w:t xml:space="preserve"> </w:t>
          </w:r>
        </w:p>
      </w:docPartBody>
    </w:docPart>
    <w:docPart>
      <w:docPartPr>
        <w:name w:val="3E22BBD8A90347C9938DBB768EE595F9"/>
        <w:category>
          <w:name w:val="Allmänt"/>
          <w:gallery w:val="placeholder"/>
        </w:category>
        <w:types>
          <w:type w:val="bbPlcHdr"/>
        </w:types>
        <w:behaviors>
          <w:behavior w:val="content"/>
        </w:behaviors>
        <w:guid w:val="{A7453BA7-CACE-4832-9FDE-ADA2C9A8759E}"/>
      </w:docPartPr>
      <w:docPartBody>
        <w:p w:rsidR="000F670C" w:rsidRDefault="000F670C">
          <w:pPr>
            <w:pStyle w:val="3E22BBD8A90347C9938DBB768EE595F9"/>
          </w:pPr>
          <w:r>
            <w:t xml:space="preserve"> </w:t>
          </w:r>
        </w:p>
      </w:docPartBody>
    </w:docPart>
    <w:docPart>
      <w:docPartPr>
        <w:name w:val="733F4268B68041AD8AD04FC7D6273894"/>
        <w:category>
          <w:name w:val="Allmänt"/>
          <w:gallery w:val="placeholder"/>
        </w:category>
        <w:types>
          <w:type w:val="bbPlcHdr"/>
        </w:types>
        <w:behaviors>
          <w:behavior w:val="content"/>
        </w:behaviors>
        <w:guid w:val="{7CC6FD2D-D32E-4F80-8BC1-9EA424E4C28F}"/>
      </w:docPartPr>
      <w:docPartBody>
        <w:p w:rsidR="00FB2E37" w:rsidRDefault="00FB2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C"/>
    <w:rsid w:val="000F670C"/>
    <w:rsid w:val="00FB2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F507C393FF45919FAD490C6B068AF8">
    <w:name w:val="66F507C393FF45919FAD490C6B068AF8"/>
  </w:style>
  <w:style w:type="paragraph" w:customStyle="1" w:styleId="1CACAEBE00F841A8857FE4CCDC1F30D8">
    <w:name w:val="1CACAEBE00F841A8857FE4CCDC1F30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CDC212878D43EFBABFA8588EBE8EE1">
    <w:name w:val="96CDC212878D43EFBABFA8588EBE8EE1"/>
  </w:style>
  <w:style w:type="paragraph" w:customStyle="1" w:styleId="B4F964EFBF3D40B8BE049461D3145ABB">
    <w:name w:val="B4F964EFBF3D40B8BE049461D3145ABB"/>
  </w:style>
  <w:style w:type="paragraph" w:customStyle="1" w:styleId="CC597E10A67147A48E4DFC354C09518D">
    <w:name w:val="CC597E10A67147A48E4DFC354C09518D"/>
  </w:style>
  <w:style w:type="paragraph" w:customStyle="1" w:styleId="088DCAC2F8264E37B71B2ABE3E1E5DB7">
    <w:name w:val="088DCAC2F8264E37B71B2ABE3E1E5DB7"/>
  </w:style>
  <w:style w:type="paragraph" w:customStyle="1" w:styleId="2956F9DC832142FBA39EE69DAC389527">
    <w:name w:val="2956F9DC832142FBA39EE69DAC389527"/>
  </w:style>
  <w:style w:type="paragraph" w:customStyle="1" w:styleId="3E22BBD8A90347C9938DBB768EE595F9">
    <w:name w:val="3E22BBD8A90347C9938DBB768EE59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46F87-A237-414F-9A50-08381A4C87B9}"/>
</file>

<file path=customXml/itemProps2.xml><?xml version="1.0" encoding="utf-8"?>
<ds:datastoreItem xmlns:ds="http://schemas.openxmlformats.org/officeDocument/2006/customXml" ds:itemID="{1243DCAD-7F59-4B10-B7F9-949865047DCC}"/>
</file>

<file path=customXml/itemProps3.xml><?xml version="1.0" encoding="utf-8"?>
<ds:datastoreItem xmlns:ds="http://schemas.openxmlformats.org/officeDocument/2006/customXml" ds:itemID="{7BB8437B-3571-4899-B3D4-DCFACCB56773}"/>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943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S1076 Trygghetssystem för småföretagare</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