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E5D3E64D0A4D19BD1C292263998205"/>
        </w:placeholder>
        <w15:appearance w15:val="hidden"/>
        <w:text/>
      </w:sdtPr>
      <w:sdtEndPr/>
      <w:sdtContent>
        <w:p w:rsidRPr="009B062B" w:rsidR="00AF30DD" w:rsidP="009B062B" w:rsidRDefault="00AF30DD" w14:paraId="58A02226" w14:textId="77777777">
          <w:pPr>
            <w:pStyle w:val="RubrikFrslagTIllRiksdagsbeslut"/>
          </w:pPr>
          <w:r w:rsidRPr="009B062B">
            <w:t>Förslag till riksdagsbeslut</w:t>
          </w:r>
        </w:p>
      </w:sdtContent>
    </w:sdt>
    <w:sdt>
      <w:sdtPr>
        <w:alias w:val="Yrkande 1"/>
        <w:tag w:val="0b9704ed-c6cf-46cd-9a89-f5795fd9f265"/>
        <w:id w:val="-875076778"/>
        <w:lock w:val="sdtLocked"/>
      </w:sdtPr>
      <w:sdtEndPr/>
      <w:sdtContent>
        <w:p w:rsidR="00FE62BB" w:rsidRDefault="00141C14" w14:paraId="58A02227" w14:textId="332A1E76">
          <w:pPr>
            <w:pStyle w:val="Frslagstext"/>
          </w:pPr>
          <w:r>
            <w:t>Riksdagen ställer sig bakom det som anförs i motionen om att underhållsstödet bör utformas så att det tydligt framgår att det i första hand är föräldrarna som har det ekonomiska ansvaret för sina barn, och detta tillkännager riksdagen för regeringen.</w:t>
          </w:r>
        </w:p>
      </w:sdtContent>
    </w:sdt>
    <w:sdt>
      <w:sdtPr>
        <w:alias w:val="Yrkande 3"/>
        <w:tag w:val="604761ff-82c1-4b15-bd2f-4ee549b30f8f"/>
        <w:id w:val="1875958404"/>
        <w:lock w:val="sdtLocked"/>
      </w:sdtPr>
      <w:sdtEndPr/>
      <w:sdtContent>
        <w:p w:rsidR="00FE62BB" w:rsidRDefault="00141C14" w14:paraId="58A02229" w14:textId="77777777">
          <w:pPr>
            <w:pStyle w:val="Frslagstext"/>
          </w:pPr>
          <w:r>
            <w:t>Riksdagen avslår förslaget om differentierat underhållsstöd samt höjt grundavdrag.</w:t>
          </w:r>
        </w:p>
      </w:sdtContent>
    </w:sdt>
    <w:sdt>
      <w:sdtPr>
        <w:alias w:val="Yrkande 4"/>
        <w:tag w:val="9a86fdcb-f72a-4b5e-9a59-90f5a2af0523"/>
        <w:id w:val="1840421568"/>
        <w:lock w:val="sdtLocked"/>
      </w:sdtPr>
      <w:sdtEndPr/>
      <w:sdtContent>
        <w:p w:rsidR="00FE62BB" w:rsidRDefault="00141C14" w14:paraId="58A0222A" w14:textId="04B02B0C">
          <w:pPr>
            <w:pStyle w:val="Frslagstext"/>
          </w:pPr>
          <w:r>
            <w:t>Riksdagen ställer sig bakom det som anförs i motionen om att återbetalningen av underhållsstödet ska baseras på en mer aktuell inkomst för den som är underhållsskyldig,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A601CAE5654D6997D8BFD4FB559339"/>
        </w:placeholder>
        <w15:appearance w15:val="hidden"/>
        <w:text/>
      </w:sdtPr>
      <w:sdtEndPr/>
      <w:sdtContent>
        <w:p w:rsidRPr="009B062B" w:rsidR="006D79C9" w:rsidP="00333E95" w:rsidRDefault="006D79C9" w14:paraId="58A0222C" w14:textId="77777777">
          <w:pPr>
            <w:pStyle w:val="Rubrik1"/>
          </w:pPr>
          <w:r>
            <w:t>Motivering</w:t>
          </w:r>
        </w:p>
      </w:sdtContent>
    </w:sdt>
    <w:p w:rsidRPr="00565E86" w:rsidR="00282DDD" w:rsidP="00565E86" w:rsidRDefault="00282DDD" w14:paraId="58A0222D" w14:textId="77777777">
      <w:pPr>
        <w:pStyle w:val="Normalutanindragellerluft"/>
      </w:pPr>
      <w:r w:rsidRPr="00565E86">
        <w:t>I propositionen föreslår regeringen att underhåll</w:t>
      </w:r>
      <w:r w:rsidRPr="00565E86" w:rsidR="006A6F1E">
        <w:t>sstödet differen</w:t>
      </w:r>
      <w:bookmarkStart w:name="_GoBack" w:id="1"/>
      <w:bookmarkEnd w:id="1"/>
      <w:r w:rsidRPr="00565E86" w:rsidR="006A6F1E">
        <w:t xml:space="preserve">tieras och höjs samt att </w:t>
      </w:r>
      <w:r w:rsidRPr="00565E86">
        <w:t>grundavdraget för den underhållsskyldige höjs. Regeringen föreslår även att inkomst</w:t>
      </w:r>
      <w:r w:rsidRPr="00565E86" w:rsidR="006A6F1E">
        <w:t>gränsen höjs för barn utan att det påverkar underhållstödets storlek.</w:t>
      </w:r>
    </w:p>
    <w:p w:rsidRPr="00B957E3" w:rsidR="00282DDD" w:rsidP="00B957E3" w:rsidRDefault="00282DDD" w14:paraId="58A0222F" w14:textId="3E2C6742">
      <w:r w:rsidRPr="00B957E3">
        <w:t xml:space="preserve">Underhållsstödet infördes den 1 februari 1997 och ersatte då bidragsförskottet. Underhållsstöd lämnas till särlevande föräldrars barn, t.o.m. den månad då barnet fyller 18 år. Underhållsstödet är inte ett bidrag i vanlig ordning utan är tänkt som ett tillfälligt stöd. Staten tar över en förälders ansvar efter en separation där paret inte kommer överens om den gemensamma försörjningen av barnen. Stödet utbetalas av staten </w:t>
      </w:r>
      <w:r w:rsidR="00B957E3">
        <w:t>till boföräldern och sedan ska</w:t>
      </w:r>
      <w:r w:rsidRPr="00B957E3">
        <w:t xml:space="preserve"> beloppet återbetalas av den bidragsskyldige.</w:t>
      </w:r>
    </w:p>
    <w:p w:rsidRPr="00565E86" w:rsidR="00282DDD" w:rsidP="00565E86" w:rsidRDefault="00282DDD" w14:paraId="58A02231" w14:textId="67AA4E8C">
      <w:r w:rsidRPr="00565E86">
        <w:t>Kristdemokraterna anser att underhållsstödet bör utformas så att det tydligt framgår att det i första hand är föräldrarna som har det ekonomiska ansvaret för sina barn. Enligt särlevandeutredning</w:t>
      </w:r>
      <w:r w:rsidRPr="00565E86" w:rsidR="0015500A">
        <w:t>en</w:t>
      </w:r>
      <w:r w:rsidRPr="00565E86">
        <w:t xml:space="preserve"> (SOU 2011:51) som den förra regeringen</w:t>
      </w:r>
      <w:r w:rsidRPr="00565E86" w:rsidR="00A02017">
        <w:t>,</w:t>
      </w:r>
      <w:r w:rsidRPr="00565E86">
        <w:t xml:space="preserve"> med</w:t>
      </w:r>
      <w:r w:rsidRPr="00565E86" w:rsidR="00CA7F84">
        <w:t xml:space="preserve"> </w:t>
      </w:r>
      <w:r w:rsidRPr="00565E86">
        <w:t>Kristdemokraterna</w:t>
      </w:r>
      <w:r w:rsidRPr="00565E86" w:rsidR="00A02017">
        <w:t>,</w:t>
      </w:r>
      <w:r w:rsidRPr="00565E86">
        <w:t xml:space="preserve"> tillsatte </w:t>
      </w:r>
      <w:r w:rsidRPr="00565E86" w:rsidR="0015500A">
        <w:t xml:space="preserve">var </w:t>
      </w:r>
      <w:r w:rsidRPr="00565E86">
        <w:t>det en stor andel föräldrar s</w:t>
      </w:r>
      <w:r w:rsidRPr="00565E86" w:rsidR="0015500A">
        <w:t>om använde</w:t>
      </w:r>
      <w:r w:rsidRPr="00565E86">
        <w:t xml:space="preserve"> sig av underhållssystemet fast de inte egentligen har behov av det. </w:t>
      </w:r>
      <w:r w:rsidRPr="00565E86" w:rsidR="0015500A">
        <w:t xml:space="preserve">Därtill </w:t>
      </w:r>
      <w:r w:rsidRPr="00565E86">
        <w:t xml:space="preserve">menade </w:t>
      </w:r>
      <w:r w:rsidRPr="00565E86" w:rsidR="0015500A">
        <w:t xml:space="preserve">utredningen </w:t>
      </w:r>
      <w:r w:rsidRPr="00565E86">
        <w:t xml:space="preserve">att ekonomiskt utsatta barn till särlevande föräldrar skulle ha det betydligt bättre </w:t>
      </w:r>
      <w:r w:rsidRPr="00565E86" w:rsidR="000717A7">
        <w:t xml:space="preserve">om </w:t>
      </w:r>
      <w:r w:rsidRPr="00565E86" w:rsidR="000717A7">
        <w:lastRenderedPageBreak/>
        <w:t>föräldrarna frivilligt kom</w:t>
      </w:r>
      <w:r w:rsidRPr="00565E86" w:rsidR="00D50027">
        <w:t>mit</w:t>
      </w:r>
      <w:r w:rsidRPr="00565E86">
        <w:t xml:space="preserve"> överens om underhållsbidrag i</w:t>
      </w:r>
      <w:r w:rsidRPr="00565E86" w:rsidR="00B957E3">
        <w:t xml:space="preserve"> </w:t>
      </w:r>
      <w:r w:rsidRPr="00565E86">
        <w:t xml:space="preserve">stället för det statliga underhållsstödet. Enligt beräkningar skulle de ekonomiskt </w:t>
      </w:r>
      <w:r w:rsidRPr="00565E86" w:rsidR="00A02017">
        <w:t xml:space="preserve">sett </w:t>
      </w:r>
      <w:r w:rsidRPr="00565E86">
        <w:t>mest utsatta barnen i genomsnitt ha hela 1 000 kronor mer i månaden om föräldrarna i</w:t>
      </w:r>
      <w:r w:rsidRPr="00565E86" w:rsidR="00B957E3">
        <w:t xml:space="preserve"> </w:t>
      </w:r>
      <w:r w:rsidRPr="00565E86">
        <w:t xml:space="preserve">stället för att få underhållsstöd </w:t>
      </w:r>
      <w:r w:rsidRPr="00565E86" w:rsidR="00D50027">
        <w:t xml:space="preserve">hade </w:t>
      </w:r>
      <w:r w:rsidRPr="00565E86">
        <w:t>kom</w:t>
      </w:r>
      <w:r w:rsidRPr="00565E86" w:rsidR="00D50027">
        <w:t>mit</w:t>
      </w:r>
      <w:r w:rsidRPr="00565E86">
        <w:t xml:space="preserve"> överens om att själva reglera underhållet för barnet. Även efter </w:t>
      </w:r>
      <w:r w:rsidRPr="00565E86" w:rsidR="00A02017">
        <w:t>den höjning</w:t>
      </w:r>
      <w:r w:rsidRPr="00565E86">
        <w:t xml:space="preserve"> av underhållsstödet </w:t>
      </w:r>
      <w:r w:rsidRPr="00565E86" w:rsidR="00A02017">
        <w:t xml:space="preserve">som genomfördes 2015 </w:t>
      </w:r>
      <w:r w:rsidRPr="00565E86">
        <w:t xml:space="preserve">finns skäl att tro att det är avsevärda summor varje månad som ekonomiskt utsatta barn går miste om </w:t>
      </w:r>
      <w:r w:rsidRPr="00565E86" w:rsidR="00A02017">
        <w:t xml:space="preserve">på </w:t>
      </w:r>
      <w:r w:rsidRPr="00565E86">
        <w:t>grund av utformningen av hur underhållsstödet används i</w:t>
      </w:r>
      <w:r w:rsidRPr="00565E86" w:rsidR="00B957E3">
        <w:t xml:space="preserve"> </w:t>
      </w:r>
      <w:r w:rsidRPr="00565E86">
        <w:t>dag.</w:t>
      </w:r>
    </w:p>
    <w:p w:rsidRPr="00B957E3" w:rsidR="00282DDD" w:rsidP="00B957E3" w:rsidRDefault="00282DDD" w14:paraId="58A02233" w14:textId="77777777">
      <w:r w:rsidRPr="00B957E3">
        <w:t>Kristdemokraterna vill att föräldrar ska få råd och stöd för att i större utsträckning komma överens om avtal om underhållsbidrag i stället för att reglera underhåll</w:t>
      </w:r>
      <w:r w:rsidRPr="00B957E3" w:rsidR="00A02017">
        <w:t>et</w:t>
      </w:r>
      <w:r w:rsidRPr="00B957E3">
        <w:t xml:space="preserve"> via underhållsstöd och därmed staten. Därför har vi i regeringsställning medverkat till att de samarbetssamtal som kommunerna är skyldiga att tillhandahålla </w:t>
      </w:r>
      <w:r w:rsidRPr="00B957E3" w:rsidR="00F1226C">
        <w:t xml:space="preserve">numera </w:t>
      </w:r>
      <w:r w:rsidRPr="00B957E3">
        <w:t xml:space="preserve">även tar upp ekonomiska frågor rörande barnet. </w:t>
      </w:r>
      <w:r w:rsidRPr="00B957E3" w:rsidR="00A02017">
        <w:t>M</w:t>
      </w:r>
      <w:r w:rsidRPr="00B957E3">
        <w:t xml:space="preserve">er behöver </w:t>
      </w:r>
      <w:r w:rsidRPr="00B957E3" w:rsidR="00A02017">
        <w:t xml:space="preserve">dock </w:t>
      </w:r>
      <w:r w:rsidRPr="00B957E3">
        <w:t xml:space="preserve">göras och därför är vi positiva till att Försäkringskassan har fått ett utökat uppdrag att informera föräldrar i frågor om underhållsstöd och underhållsbidrag. </w:t>
      </w:r>
    </w:p>
    <w:p w:rsidRPr="00B957E3" w:rsidR="00282DDD" w:rsidP="00B957E3" w:rsidRDefault="00851435" w14:paraId="58A02235" w14:textId="77777777">
      <w:r w:rsidRPr="00B957E3">
        <w:t xml:space="preserve">Kristdemokraterna </w:t>
      </w:r>
      <w:r w:rsidRPr="00B957E3" w:rsidR="00282DDD">
        <w:t xml:space="preserve">anser </w:t>
      </w:r>
      <w:r w:rsidRPr="00B957E3">
        <w:t xml:space="preserve">vidare </w:t>
      </w:r>
      <w:r w:rsidRPr="00B957E3" w:rsidR="00282DDD">
        <w:t>att föräldrarna är de som har huvudan</w:t>
      </w:r>
      <w:r w:rsidRPr="00B957E3" w:rsidR="00D117F5">
        <w:t xml:space="preserve">svaret för barnens försörjning – </w:t>
      </w:r>
      <w:r w:rsidRPr="00B957E3" w:rsidR="00282DDD">
        <w:t>inte</w:t>
      </w:r>
      <w:r w:rsidRPr="00B957E3" w:rsidR="00D117F5">
        <w:t xml:space="preserve"> </w:t>
      </w:r>
      <w:r w:rsidRPr="00B957E3" w:rsidR="00282DDD">
        <w:t xml:space="preserve">staten. Därför är det bra att underhållsstöd </w:t>
      </w:r>
      <w:r w:rsidRPr="00B957E3" w:rsidR="00137ACB">
        <w:t xml:space="preserve">numera </w:t>
      </w:r>
      <w:r w:rsidRPr="00B957E3" w:rsidR="00282DDD">
        <w:t xml:space="preserve">inte utgår, såvida inte särskilda skäl finns, om </w:t>
      </w:r>
      <w:r w:rsidRPr="00B957E3" w:rsidR="00137ACB">
        <w:t xml:space="preserve">den </w:t>
      </w:r>
      <w:r w:rsidRPr="00B957E3" w:rsidR="00282DDD">
        <w:t>underhållsskyldig</w:t>
      </w:r>
      <w:r w:rsidRPr="00B957E3" w:rsidR="00137ACB">
        <w:t>a visar att denna</w:t>
      </w:r>
      <w:r w:rsidRPr="00B957E3" w:rsidR="00282DDD">
        <w:t xml:space="preserve"> under sex månader i följd återbetalar rätt belopp till Försäkringskassan. Denna lagstiftning </w:t>
      </w:r>
      <w:r w:rsidRPr="00B957E3" w:rsidR="007364BD">
        <w:t xml:space="preserve">bör </w:t>
      </w:r>
      <w:r w:rsidRPr="00B957E3" w:rsidR="00282DDD">
        <w:t>dock följas upp så att den inte blir konfliktdrivande och drabbar dessa barn ekonomiskt.</w:t>
      </w:r>
    </w:p>
    <w:p w:rsidRPr="00B957E3" w:rsidR="007300ED" w:rsidP="00B957E3" w:rsidRDefault="00282DDD" w14:paraId="58A02237" w14:textId="11D435F7">
      <w:r w:rsidRPr="00B957E3">
        <w:t xml:space="preserve">Underhållsstödet höjdes </w:t>
      </w:r>
      <w:r w:rsidRPr="00B957E3" w:rsidR="00774A66">
        <w:t xml:space="preserve">alltså </w:t>
      </w:r>
      <w:r w:rsidRPr="00B957E3">
        <w:t>så sent som i september 2015 med 300 kronor per månad och utbetalas i</w:t>
      </w:r>
      <w:r w:rsidR="00F06F6A">
        <w:t xml:space="preserve"> </w:t>
      </w:r>
      <w:r w:rsidRPr="00B957E3">
        <w:t>dag med 1</w:t>
      </w:r>
      <w:r w:rsidRPr="00B957E3" w:rsidR="00275B4C">
        <w:t xml:space="preserve"> </w:t>
      </w:r>
      <w:r w:rsidRPr="00B957E3">
        <w:t xml:space="preserve">573 kr per månad. Kristdemokraterna anser att det är viktigt att förbättra den ekonomiska situationen för ensamstående med låga inkomster. </w:t>
      </w:r>
      <w:r w:rsidRPr="00B957E3" w:rsidR="00706A16">
        <w:t xml:space="preserve">Däremot är det vår inställning </w:t>
      </w:r>
      <w:r w:rsidRPr="00B957E3">
        <w:t>att ytterligare höjning</w:t>
      </w:r>
      <w:r w:rsidRPr="00B957E3" w:rsidR="00706A16">
        <w:t>ar</w:t>
      </w:r>
      <w:r w:rsidRPr="00B957E3">
        <w:t xml:space="preserve"> av underhållsstödet </w:t>
      </w:r>
      <w:r w:rsidRPr="00B957E3" w:rsidR="00706A16">
        <w:t xml:space="preserve">inte </w:t>
      </w:r>
      <w:r w:rsidRPr="00B957E3">
        <w:t xml:space="preserve">är det bästa sättet att stärka </w:t>
      </w:r>
      <w:r w:rsidRPr="00B957E3" w:rsidR="006262D1">
        <w:t xml:space="preserve">ekonomin för </w:t>
      </w:r>
      <w:r w:rsidRPr="00B957E3">
        <w:t>ensamstående</w:t>
      </w:r>
      <w:r w:rsidRPr="00B957E3" w:rsidR="006262D1">
        <w:t xml:space="preserve"> med låga inkomster.</w:t>
      </w:r>
      <w:r w:rsidRPr="00B957E3">
        <w:t xml:space="preserve"> Underhållsstödet är inte inkomstrelaterat utan utgår till alla som begär det, oavsett föräldrarnas inkomst och </w:t>
      </w:r>
      <w:r w:rsidRPr="00B957E3" w:rsidR="00774A66">
        <w:t xml:space="preserve">oavsett </w:t>
      </w:r>
      <w:r w:rsidRPr="00B957E3">
        <w:t xml:space="preserve">om de själva kan komma överens om underhållet eller inte. </w:t>
      </w:r>
      <w:r w:rsidRPr="00B957E3" w:rsidR="003E1395">
        <w:t xml:space="preserve">Som anges ovan finns dessutom sådant som tyder på att många barn </w:t>
      </w:r>
      <w:r w:rsidRPr="00B957E3" w:rsidR="007300ED">
        <w:t xml:space="preserve">skulle </w:t>
      </w:r>
      <w:r w:rsidRPr="00B957E3" w:rsidR="003E1395">
        <w:t xml:space="preserve">få </w:t>
      </w:r>
      <w:r w:rsidRPr="00B957E3">
        <w:t xml:space="preserve">ett högre underhåll om föräldrarna själva kom överens om underhållet. </w:t>
      </w:r>
    </w:p>
    <w:p w:rsidRPr="00B957E3" w:rsidR="006262D1" w:rsidP="00B957E3" w:rsidRDefault="006262D1" w14:paraId="58A02239" w14:textId="49B4283D">
      <w:r w:rsidRPr="00B957E3">
        <w:t>För att stärka ekonomiskt svaga barnfamiljer föreslår Kristdemokraterna i</w:t>
      </w:r>
      <w:r w:rsidR="00F06F6A">
        <w:t xml:space="preserve"> </w:t>
      </w:r>
      <w:r w:rsidRPr="00B957E3">
        <w:t xml:space="preserve">stället att den barnrelaterade delen i bostadsbidraget höjs. Eftersom bostadsbidraget är en inkomstprövad förmån är det just de barnfamiljer som har det sämst ställt, varav 70 procent är ensamstående med barn, som får del av satsningarna. </w:t>
      </w:r>
      <w:r w:rsidRPr="00B957E3" w:rsidR="00F21AAA">
        <w:t>I vår budgetmotion redogör vi vidare för vårt förslag om höjning av den barnrelaterade delen i bostadsbidraget.</w:t>
      </w:r>
    </w:p>
    <w:p w:rsidRPr="00B957E3" w:rsidR="006262D1" w:rsidP="00B957E3" w:rsidRDefault="00C34D38" w14:paraId="58A0223B" w14:textId="77777777">
      <w:r w:rsidRPr="00B957E3">
        <w:t xml:space="preserve">Angående nivån på underhållsstödet </w:t>
      </w:r>
      <w:r w:rsidRPr="00B957E3" w:rsidR="002E3B8A">
        <w:t>bör också framhållas att e</w:t>
      </w:r>
      <w:r w:rsidRPr="00B957E3" w:rsidR="00282DDD">
        <w:t xml:space="preserve">n höjning av </w:t>
      </w:r>
      <w:r w:rsidRPr="00B957E3" w:rsidR="002E3B8A">
        <w:t xml:space="preserve">denna </w:t>
      </w:r>
      <w:r w:rsidRPr="00B957E3" w:rsidR="00AF7E6E">
        <w:t>medför</w:t>
      </w:r>
      <w:r w:rsidRPr="00B957E3" w:rsidR="00282DDD">
        <w:t xml:space="preserve"> att fler underhållsskyldiga föräldrar riskerar att hamna hos Kronofogdemyndigheten, vilk</w:t>
      </w:r>
      <w:r w:rsidRPr="00B957E3" w:rsidR="00AE46C5">
        <w:t>et</w:t>
      </w:r>
      <w:r w:rsidRPr="00B957E3" w:rsidR="00AF7E6E">
        <w:t xml:space="preserve"> vi baserat på särlevandeutredningen vet</w:t>
      </w:r>
      <w:r w:rsidRPr="00B957E3" w:rsidR="00AE46C5">
        <w:t xml:space="preserve"> redan i dag är ett problem. </w:t>
      </w:r>
      <w:r w:rsidRPr="00B957E3" w:rsidR="00423699">
        <w:t xml:space="preserve">En sannolik följd av regeringens föreslagna </w:t>
      </w:r>
      <w:r w:rsidRPr="00B957E3" w:rsidR="00282DDD">
        <w:t xml:space="preserve">höjning och differentiering </w:t>
      </w:r>
      <w:r w:rsidRPr="00B957E3" w:rsidR="00423699">
        <w:t xml:space="preserve">av underhållsstödet </w:t>
      </w:r>
      <w:r w:rsidRPr="00B957E3" w:rsidR="00E75838">
        <w:t xml:space="preserve">är därför att </w:t>
      </w:r>
      <w:r w:rsidRPr="00B957E3" w:rsidR="00282DDD">
        <w:t xml:space="preserve">fler </w:t>
      </w:r>
      <w:r w:rsidRPr="00B957E3" w:rsidR="00275B4C">
        <w:t xml:space="preserve">föräldrar </w:t>
      </w:r>
      <w:r w:rsidRPr="00B957E3" w:rsidR="00282DDD">
        <w:t>bli</w:t>
      </w:r>
      <w:r w:rsidRPr="00B957E3" w:rsidR="00E75838">
        <w:t>r</w:t>
      </w:r>
      <w:r w:rsidRPr="00B957E3" w:rsidR="00282DDD">
        <w:t xml:space="preserve"> skuldsatta</w:t>
      </w:r>
      <w:r w:rsidRPr="00B957E3" w:rsidR="00F21AAA">
        <w:t>, något</w:t>
      </w:r>
      <w:r w:rsidRPr="00B957E3" w:rsidR="007300ED">
        <w:t xml:space="preserve"> </w:t>
      </w:r>
      <w:r w:rsidRPr="00B957E3" w:rsidR="00F21AAA">
        <w:t xml:space="preserve">som </w:t>
      </w:r>
      <w:r w:rsidRPr="00B957E3" w:rsidR="007300ED">
        <w:t xml:space="preserve">också </w:t>
      </w:r>
      <w:r w:rsidRPr="00B957E3" w:rsidR="0014275A">
        <w:t xml:space="preserve">SKL </w:t>
      </w:r>
      <w:r w:rsidRPr="00B957E3" w:rsidR="00E75838">
        <w:t xml:space="preserve">lyfter </w:t>
      </w:r>
      <w:r w:rsidRPr="00B957E3" w:rsidR="0014275A">
        <w:t>i sitt remissvar</w:t>
      </w:r>
      <w:r w:rsidRPr="00B957E3" w:rsidR="00282DDD">
        <w:t xml:space="preserve">. </w:t>
      </w:r>
      <w:r w:rsidRPr="00B957E3" w:rsidR="0073227E">
        <w:t xml:space="preserve">Detta är en anledning till att </w:t>
      </w:r>
      <w:r w:rsidRPr="00B957E3" w:rsidR="00282DDD">
        <w:t xml:space="preserve">regeringen samtidigt </w:t>
      </w:r>
      <w:r w:rsidRPr="00B957E3" w:rsidR="0073227E">
        <w:t xml:space="preserve">föreslår </w:t>
      </w:r>
      <w:r w:rsidRPr="00B957E3" w:rsidR="00282DDD">
        <w:t xml:space="preserve">att grundavdraget för underhållsskyldiga höjs. </w:t>
      </w:r>
    </w:p>
    <w:p w:rsidRPr="00B957E3" w:rsidR="00282DDD" w:rsidP="00B957E3" w:rsidRDefault="0073227E" w14:paraId="58A0223D" w14:textId="77777777">
      <w:r w:rsidRPr="00B957E3">
        <w:t>Kristdemokraterna menar att detta förslag</w:t>
      </w:r>
      <w:r w:rsidRPr="00B957E3" w:rsidR="00282DDD">
        <w:t xml:space="preserve"> ytterligare </w:t>
      </w:r>
      <w:r w:rsidRPr="00B957E3">
        <w:t xml:space="preserve">försvagar </w:t>
      </w:r>
      <w:r w:rsidRPr="00B957E3" w:rsidR="00282DDD">
        <w:t>principen om föräldrarnas ansvar för sina barn</w:t>
      </w:r>
      <w:r w:rsidRPr="00B957E3" w:rsidR="0014275A">
        <w:t xml:space="preserve"> och </w:t>
      </w:r>
      <w:r w:rsidRPr="00B957E3" w:rsidR="006262D1">
        <w:t xml:space="preserve">vi </w:t>
      </w:r>
      <w:r w:rsidRPr="00B957E3" w:rsidR="0014275A">
        <w:t>anser</w:t>
      </w:r>
      <w:r w:rsidRPr="00B957E3" w:rsidR="006262D1">
        <w:t>,</w:t>
      </w:r>
      <w:r w:rsidRPr="00B957E3" w:rsidR="0014275A">
        <w:t xml:space="preserve"> liksom </w:t>
      </w:r>
      <w:r w:rsidRPr="00B957E3" w:rsidR="00275B4C">
        <w:t xml:space="preserve">Sveriges advokatsamfund </w:t>
      </w:r>
      <w:r w:rsidRPr="00B957E3" w:rsidR="00490D1A">
        <w:t>och</w:t>
      </w:r>
      <w:r w:rsidRPr="00B957E3" w:rsidR="0014275A">
        <w:t xml:space="preserve"> Förvaltningsrätten i Malmö</w:t>
      </w:r>
      <w:r w:rsidRPr="00B957E3" w:rsidR="006262D1">
        <w:t>,</w:t>
      </w:r>
      <w:r w:rsidRPr="00B957E3" w:rsidR="0014275A">
        <w:t xml:space="preserve"> att det är</w:t>
      </w:r>
      <w:r w:rsidRPr="00B957E3" w:rsidR="00275B4C">
        <w:t xml:space="preserve"> mindre förenligt med de </w:t>
      </w:r>
      <w:r w:rsidRPr="00B957E3" w:rsidR="00FC49CE">
        <w:t xml:space="preserve">goda </w:t>
      </w:r>
      <w:r w:rsidRPr="00B957E3" w:rsidR="00275B4C">
        <w:t xml:space="preserve">lagändringar som genomförts </w:t>
      </w:r>
      <w:r w:rsidRPr="00B957E3" w:rsidR="00FC49CE">
        <w:t xml:space="preserve">med syfte </w:t>
      </w:r>
      <w:r w:rsidRPr="00B957E3" w:rsidR="00275B4C">
        <w:t>att underhåll i första hand ska regleras direkt mellan föräldrarna.</w:t>
      </w:r>
    </w:p>
    <w:p w:rsidRPr="00B957E3" w:rsidR="0014275A" w:rsidP="00B957E3" w:rsidRDefault="00275B4C" w14:paraId="58A0223F" w14:textId="021A9310">
      <w:r w:rsidRPr="00B957E3">
        <w:t xml:space="preserve">Det kan finnas </w:t>
      </w:r>
      <w:r w:rsidRPr="00B957E3" w:rsidR="00282DDD">
        <w:t xml:space="preserve">anledning att </w:t>
      </w:r>
      <w:r w:rsidRPr="00B957E3" w:rsidR="00FC49CE">
        <w:t>i</w:t>
      </w:r>
      <w:r w:rsidR="00F06F6A">
        <w:t xml:space="preserve"> </w:t>
      </w:r>
      <w:r w:rsidRPr="00B957E3" w:rsidR="00FC49CE">
        <w:t xml:space="preserve">stället </w:t>
      </w:r>
      <w:r w:rsidRPr="00B957E3" w:rsidR="00282DDD">
        <w:t>titta på två andra förslag som tar i beaktande underhållsskyldigas situation</w:t>
      </w:r>
      <w:r w:rsidRPr="00B957E3" w:rsidR="00FC49CE">
        <w:t>,</w:t>
      </w:r>
      <w:r w:rsidRPr="00B957E3" w:rsidR="00282DDD">
        <w:t xml:space="preserve"> utan att </w:t>
      </w:r>
      <w:r w:rsidRPr="00B957E3">
        <w:t>de</w:t>
      </w:r>
      <w:r w:rsidRPr="00B957E3" w:rsidR="00FC49CE">
        <w:t>ssa</w:t>
      </w:r>
      <w:r w:rsidRPr="00B957E3">
        <w:t xml:space="preserve"> samtidigt fråntas </w:t>
      </w:r>
      <w:r w:rsidRPr="00B957E3" w:rsidR="006A6F1E">
        <w:t>huvud</w:t>
      </w:r>
      <w:r w:rsidRPr="00B957E3" w:rsidR="00282DDD">
        <w:t>ansvar</w:t>
      </w:r>
      <w:r w:rsidRPr="00B957E3">
        <w:t>et</w:t>
      </w:r>
      <w:r w:rsidRPr="00B957E3" w:rsidR="00282DDD">
        <w:t xml:space="preserve"> för sina barn.</w:t>
      </w:r>
      <w:r w:rsidRPr="00B957E3" w:rsidR="00FC49CE">
        <w:t xml:space="preserve"> </w:t>
      </w:r>
      <w:r w:rsidRPr="00B957E3" w:rsidR="00282DDD">
        <w:t xml:space="preserve">I Försäkringskassans återrapportering av uppdrag angående underhållsstöd framkom att det då var cirka </w:t>
      </w:r>
      <w:r w:rsidR="00F06F6A">
        <w:t>4</w:t>
      </w:r>
      <w:r w:rsidRPr="00B957E3" w:rsidR="00282DDD">
        <w:t xml:space="preserve"> procent av de bidragsskyldiga (</w:t>
      </w:r>
      <w:r w:rsidRPr="00B957E3" w:rsidR="002D73B1">
        <w:t xml:space="preserve">då </w:t>
      </w:r>
      <w:r w:rsidRPr="00B957E3" w:rsidR="00282DDD">
        <w:t>motsvarade 7 000 personer) som hade en väsentlig försämring av sin aktuella inkomst jä</w:t>
      </w:r>
      <w:r w:rsidRPr="00B957E3" w:rsidR="002D73B1">
        <w:t>mfört med den taxerade inkomst som använts som underlag för återbetalning av underhållstöd</w:t>
      </w:r>
      <w:r w:rsidRPr="00B957E3" w:rsidR="00282DDD">
        <w:t>. För att un</w:t>
      </w:r>
      <w:r w:rsidRPr="00B957E3" w:rsidR="00FE0DA9">
        <w:t>dvika att föräldrar hamnar hos K</w:t>
      </w:r>
      <w:r w:rsidRPr="00B957E3" w:rsidR="00282DDD">
        <w:t xml:space="preserve">ronofogden bör återbetalningsskyldigheten för underhållsstödet </w:t>
      </w:r>
      <w:r w:rsidRPr="00B957E3" w:rsidR="00FE0DA9">
        <w:t xml:space="preserve">därför </w:t>
      </w:r>
      <w:r w:rsidRPr="00B957E3" w:rsidR="00282DDD">
        <w:t xml:space="preserve">beräknas på ett mer aktuellt belopp </w:t>
      </w:r>
      <w:r w:rsidRPr="00B957E3" w:rsidR="00FE0DA9">
        <w:t xml:space="preserve">än den taxerade inkomsten, </w:t>
      </w:r>
      <w:r w:rsidRPr="00B957E3" w:rsidR="00282DDD">
        <w:t xml:space="preserve">så att det tar </w:t>
      </w:r>
      <w:r w:rsidRPr="00B957E3" w:rsidR="002D73B1">
        <w:t xml:space="preserve">bättre </w:t>
      </w:r>
      <w:r w:rsidRPr="00B957E3" w:rsidR="00282DDD">
        <w:t xml:space="preserve">hänsyn till förändrade inkomster. </w:t>
      </w:r>
      <w:r w:rsidRPr="00B957E3" w:rsidR="0014275A">
        <w:t>Detta har också Yrkesföreningen för budget- och skuldrådgivare i kommunal tjänst påpekat i sitt remissvar med anledning av ifrågavarande proposition.</w:t>
      </w:r>
    </w:p>
    <w:p w:rsidRPr="00B957E3" w:rsidR="00652B73" w:rsidP="00B957E3" w:rsidRDefault="00282DDD" w14:paraId="58A02241" w14:textId="478B66CC">
      <w:r w:rsidRPr="00B957E3">
        <w:lastRenderedPageBreak/>
        <w:t xml:space="preserve">Särlevandeutredningen </w:t>
      </w:r>
      <w:r w:rsidRPr="00B957E3" w:rsidR="00B6623D">
        <w:t xml:space="preserve">pekade därutöver </w:t>
      </w:r>
      <w:r w:rsidRPr="00B957E3">
        <w:t xml:space="preserve">på att umgängesföräldrar som genomgår löneutmätning riskerar att hamna i en </w:t>
      </w:r>
      <w:r w:rsidRPr="00B957E3" w:rsidR="000267A9">
        <w:t>situation där</w:t>
      </w:r>
      <w:r w:rsidRPr="00B957E3">
        <w:t xml:space="preserve"> </w:t>
      </w:r>
      <w:r w:rsidRPr="00B957E3" w:rsidR="00C97DA4">
        <w:t xml:space="preserve">dessa </w:t>
      </w:r>
      <w:r w:rsidRPr="00B957E3">
        <w:t>av ekonomiska skäl måste av</w:t>
      </w:r>
      <w:r w:rsidRPr="00B957E3" w:rsidR="00C97DA4">
        <w:t>stå från att träffa sina barn</w:t>
      </w:r>
      <w:r w:rsidR="0098061A">
        <w:t xml:space="preserve"> eftersom</w:t>
      </w:r>
      <w:r w:rsidRPr="00B957E3">
        <w:t xml:space="preserve"> det för umgängesföräldern, till skillnad från </w:t>
      </w:r>
      <w:r w:rsidRPr="00B957E3" w:rsidR="000267A9">
        <w:t xml:space="preserve">för </w:t>
      </w:r>
      <w:r w:rsidRPr="00B957E3">
        <w:t xml:space="preserve">boföräldern, inte finns möjlighet att </w:t>
      </w:r>
      <w:r w:rsidRPr="00B957E3" w:rsidR="00C97DA4">
        <w:t xml:space="preserve">vid löneutmätning </w:t>
      </w:r>
      <w:r w:rsidRPr="00B957E3">
        <w:t xml:space="preserve">förbehålla sig något belopp för umgänget med de barn som inte bor i det egna hushållet. Det bör därför införas möjlighet för umgängesföräldrar som genomgår löneutmätning för skulder hos </w:t>
      </w:r>
      <w:r w:rsidRPr="00B957E3" w:rsidR="00C97DA4">
        <w:t>K</w:t>
      </w:r>
      <w:r w:rsidRPr="00B957E3">
        <w:t xml:space="preserve">ronofogden att förbehålla sig kostnader för barnets uppehälle. Det </w:t>
      </w:r>
      <w:r w:rsidRPr="00B957E3" w:rsidR="00BB4657">
        <w:t xml:space="preserve">ligger </w:t>
      </w:r>
      <w:r w:rsidRPr="00B957E3">
        <w:t>inte i barnets i</w:t>
      </w:r>
      <w:r w:rsidRPr="00B957E3" w:rsidR="00C97DA4">
        <w:t>ntresse att umgänget med den ena</w:t>
      </w:r>
      <w:r w:rsidR="0098061A">
        <w:t xml:space="preserve"> föräldern begränsas</w:t>
      </w:r>
      <w:r w:rsidRPr="00B957E3">
        <w:t xml:space="preserve"> av ekonomiska skäl.</w:t>
      </w:r>
    </w:p>
    <w:p w:rsidRPr="00B957E3" w:rsidR="0014275A" w:rsidP="00B957E3" w:rsidRDefault="0014275A" w14:paraId="58A02243" w14:textId="77777777">
      <w:r w:rsidRPr="00B957E3">
        <w:t>Kristdemokraterna är positiva till förslaget om att höja inkomstgränsen för barn utan att det påverkar underhållsstödet storlek.</w:t>
      </w:r>
      <w:r w:rsidRPr="00B957E3" w:rsidR="00A526AF">
        <w:t xml:space="preserve"> </w:t>
      </w:r>
      <w:r w:rsidRPr="00B957E3" w:rsidR="004B12F1">
        <w:t xml:space="preserve">Att ungdomar </w:t>
      </w:r>
      <w:r w:rsidRPr="00B957E3" w:rsidR="00FF6EF4">
        <w:t xml:space="preserve">får möjlighet att i större utsträckning </w:t>
      </w:r>
      <w:r w:rsidRPr="00B957E3" w:rsidR="004B12F1">
        <w:t xml:space="preserve">sommar- </w:t>
      </w:r>
      <w:r w:rsidRPr="00B957E3" w:rsidR="0086234B">
        <w:t xml:space="preserve">och </w:t>
      </w:r>
      <w:r w:rsidRPr="00B957E3" w:rsidR="004B12F1">
        <w:t>e</w:t>
      </w:r>
      <w:r w:rsidRPr="00B957E3" w:rsidR="00FF6EF4">
        <w:t>xtrajobba</w:t>
      </w:r>
      <w:r w:rsidRPr="00B957E3" w:rsidR="004B12F1">
        <w:t xml:space="preserve"> </w:t>
      </w:r>
      <w:r w:rsidRPr="00B957E3" w:rsidR="0086234B">
        <w:t>är enbart positivt.</w:t>
      </w:r>
    </w:p>
    <w:p w:rsidRPr="00282DDD" w:rsidR="00282DDD" w:rsidP="00282DDD" w:rsidRDefault="00282DDD" w14:paraId="58A02244" w14:textId="77777777"/>
    <w:sdt>
      <w:sdtPr>
        <w:alias w:val="CC_Underskrifter"/>
        <w:tag w:val="CC_Underskrifter"/>
        <w:id w:val="583496634"/>
        <w:lock w:val="sdtContentLocked"/>
        <w:placeholder>
          <w:docPart w:val="634408A74F23406A8503AA6A8897B98F"/>
        </w:placeholder>
        <w15:appearance w15:val="hidden"/>
      </w:sdtPr>
      <w:sdtEndPr/>
      <w:sdtContent>
        <w:p w:rsidR="004801AC" w:rsidP="000345F8" w:rsidRDefault="00565E86" w14:paraId="58A022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Modig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Penilla Gunther (KD)</w:t>
            </w:r>
          </w:p>
        </w:tc>
      </w:tr>
      <w:tr>
        <w:trPr>
          <w:cantSplit/>
        </w:trPr>
        <w:tc>
          <w:tcPr>
            <w:tcW w:w="50" w:type="pct"/>
            <w:vAlign w:val="bottom"/>
          </w:tcPr>
          <w:p>
            <w:pPr>
              <w:pStyle w:val="Underskrifter"/>
            </w:pPr>
            <w:r>
              <w:t>Robert Halef (KD)</w:t>
            </w:r>
          </w:p>
        </w:tc>
        <w:tc>
          <w:tcPr>
            <w:tcW w:w="50" w:type="pct"/>
            <w:vAlign w:val="bottom"/>
          </w:tcPr>
          <w:p>
            <w:pPr>
              <w:pStyle w:val="Underskrifter"/>
            </w:pPr>
            <w:r>
              <w:t>Désirée Pethrus (KD)</w:t>
            </w:r>
          </w:p>
        </w:tc>
      </w:tr>
      <w:tr>
        <w:trPr>
          <w:cantSplit/>
        </w:trPr>
        <w:tc>
          <w:tcPr>
            <w:tcW w:w="50" w:type="pct"/>
            <w:vAlign w:val="bottom"/>
          </w:tcPr>
          <w:p>
            <w:pPr>
              <w:pStyle w:val="Underskrifter"/>
            </w:pPr>
            <w:r>
              <w:t>Caroline Szyber (KD)</w:t>
            </w:r>
          </w:p>
        </w:tc>
        <w:tc>
          <w:tcPr>
            <w:tcW w:w="50" w:type="pct"/>
            <w:vAlign w:val="bottom"/>
          </w:tcPr>
          <w:p>
            <w:pPr>
              <w:pStyle w:val="Underskrifter"/>
            </w:pPr>
            <w:r>
              <w:t>Larry Söder (KD)</w:t>
            </w:r>
          </w:p>
        </w:tc>
      </w:tr>
    </w:tbl>
    <w:p w:rsidR="00520462" w:rsidRDefault="00520462" w14:paraId="58A02252" w14:textId="77777777"/>
    <w:sectPr w:rsidR="005204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02254" w14:textId="77777777" w:rsidR="00504DCF" w:rsidRDefault="00504DCF" w:rsidP="000C1CAD">
      <w:pPr>
        <w:spacing w:line="240" w:lineRule="auto"/>
      </w:pPr>
      <w:r>
        <w:separator/>
      </w:r>
    </w:p>
  </w:endnote>
  <w:endnote w:type="continuationSeparator" w:id="0">
    <w:p w14:paraId="58A02255" w14:textId="77777777" w:rsidR="00504DCF" w:rsidRDefault="00504D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0225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0225B" w14:textId="0326140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5E8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02252" w14:textId="77777777" w:rsidR="00504DCF" w:rsidRDefault="00504DCF" w:rsidP="000C1CAD">
      <w:pPr>
        <w:spacing w:line="240" w:lineRule="auto"/>
      </w:pPr>
      <w:r>
        <w:separator/>
      </w:r>
    </w:p>
  </w:footnote>
  <w:footnote w:type="continuationSeparator" w:id="0">
    <w:p w14:paraId="58A02253" w14:textId="77777777" w:rsidR="00504DCF" w:rsidRDefault="00504D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8A022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A02265" wp14:anchorId="58A022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65E86" w14:paraId="58A02266" w14:textId="77777777">
                          <w:pPr>
                            <w:jc w:val="right"/>
                          </w:pPr>
                          <w:sdt>
                            <w:sdtPr>
                              <w:alias w:val="CC_Noformat_Partikod"/>
                              <w:tag w:val="CC_Noformat_Partikod"/>
                              <w:id w:val="-53464382"/>
                              <w:placeholder>
                                <w:docPart w:val="387B577226E44A28A6A65484A8F8890E"/>
                              </w:placeholder>
                              <w:text/>
                            </w:sdtPr>
                            <w:sdtEndPr/>
                            <w:sdtContent>
                              <w:r w:rsidR="00282DDD">
                                <w:t>KD</w:t>
                              </w:r>
                            </w:sdtContent>
                          </w:sdt>
                          <w:sdt>
                            <w:sdtPr>
                              <w:alias w:val="CC_Noformat_Partinummer"/>
                              <w:tag w:val="CC_Noformat_Partinummer"/>
                              <w:id w:val="-1709555926"/>
                              <w:placeholder>
                                <w:docPart w:val="1BA7ACD4E1A448CBB6106CAB7155C6E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A022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65E86" w14:paraId="58A02266" w14:textId="77777777">
                    <w:pPr>
                      <w:jc w:val="right"/>
                    </w:pPr>
                    <w:sdt>
                      <w:sdtPr>
                        <w:alias w:val="CC_Noformat_Partikod"/>
                        <w:tag w:val="CC_Noformat_Partikod"/>
                        <w:id w:val="-53464382"/>
                        <w:placeholder>
                          <w:docPart w:val="387B577226E44A28A6A65484A8F8890E"/>
                        </w:placeholder>
                        <w:text/>
                      </w:sdtPr>
                      <w:sdtEndPr/>
                      <w:sdtContent>
                        <w:r w:rsidR="00282DDD">
                          <w:t>KD</w:t>
                        </w:r>
                      </w:sdtContent>
                    </w:sdt>
                    <w:sdt>
                      <w:sdtPr>
                        <w:alias w:val="CC_Noformat_Partinummer"/>
                        <w:tag w:val="CC_Noformat_Partinummer"/>
                        <w:id w:val="-1709555926"/>
                        <w:placeholder>
                          <w:docPart w:val="1BA7ACD4E1A448CBB6106CAB7155C6E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8A022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5E86" w14:paraId="58A02258" w14:textId="77777777">
    <w:pPr>
      <w:jc w:val="right"/>
    </w:pPr>
    <w:sdt>
      <w:sdtPr>
        <w:alias w:val="CC_Noformat_Partikod"/>
        <w:tag w:val="CC_Noformat_Partikod"/>
        <w:id w:val="559911109"/>
        <w:placeholder>
          <w:docPart w:val="1BA7ACD4E1A448CBB6106CAB7155C6EA"/>
        </w:placeholder>
        <w:text/>
      </w:sdtPr>
      <w:sdtEndPr/>
      <w:sdtContent>
        <w:r w:rsidR="00282DDD">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58A0225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5E86" w14:paraId="58A0225C" w14:textId="77777777">
    <w:pPr>
      <w:jc w:val="right"/>
    </w:pPr>
    <w:sdt>
      <w:sdtPr>
        <w:alias w:val="CC_Noformat_Partikod"/>
        <w:tag w:val="CC_Noformat_Partikod"/>
        <w:id w:val="1471015553"/>
        <w:text/>
      </w:sdtPr>
      <w:sdtEndPr/>
      <w:sdtContent>
        <w:r w:rsidR="00282DDD">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65E86" w14:paraId="58A0225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65E86" w14:paraId="58A0225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65E86" w14:paraId="58A022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w:t>
        </w:r>
      </w:sdtContent>
    </w:sdt>
  </w:p>
  <w:p w:rsidR="004F35FE" w:rsidP="00E03A3D" w:rsidRDefault="00565E86" w14:paraId="58A02260" w14:textId="77777777">
    <w:pPr>
      <w:pStyle w:val="Motionr"/>
    </w:pPr>
    <w:sdt>
      <w:sdtPr>
        <w:alias w:val="CC_Noformat_Avtext"/>
        <w:tag w:val="CC_Noformat_Avtext"/>
        <w:id w:val="-2020768203"/>
        <w:lock w:val="sdtContentLocked"/>
        <w15:appearance w15:val="hidden"/>
        <w:text/>
      </w:sdtPr>
      <w:sdtEndPr/>
      <w:sdtContent>
        <w:r>
          <w:t>av Aron Modig m.fl. (KD)</w:t>
        </w:r>
      </w:sdtContent>
    </w:sdt>
  </w:p>
  <w:sdt>
    <w:sdtPr>
      <w:alias w:val="CC_Noformat_Rubtext"/>
      <w:tag w:val="CC_Noformat_Rubtext"/>
      <w:id w:val="-218060500"/>
      <w:lock w:val="sdtLocked"/>
      <w15:appearance w15:val="hidden"/>
      <w:text/>
    </w:sdtPr>
    <w:sdtEndPr/>
    <w:sdtContent>
      <w:p w:rsidR="004F35FE" w:rsidP="00283E0F" w:rsidRDefault="00282DDD" w14:paraId="58A02261" w14:textId="77777777">
        <w:pPr>
          <w:pStyle w:val="FSHRub2"/>
        </w:pPr>
        <w:r>
          <w:t>med anledning av prop. 2016/17:216 Åldersdifferentierat underhållsstöd och höjt grundavdrag för bidragsskyldiga föräldrar</w:t>
        </w:r>
      </w:p>
    </w:sdtContent>
  </w:sdt>
  <w:sdt>
    <w:sdtPr>
      <w:alias w:val="CC_Boilerplate_3"/>
      <w:tag w:val="CC_Boilerplate_3"/>
      <w:id w:val="1606463544"/>
      <w:lock w:val="sdtContentLocked"/>
      <w15:appearance w15:val="hidden"/>
      <w:text w:multiLine="1"/>
    </w:sdtPr>
    <w:sdtEndPr/>
    <w:sdtContent>
      <w:p w:rsidR="004F35FE" w:rsidP="00283E0F" w:rsidRDefault="004F35FE" w14:paraId="58A022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DD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7A9"/>
    <w:rsid w:val="000269AE"/>
    <w:rsid w:val="0002759A"/>
    <w:rsid w:val="000300BF"/>
    <w:rsid w:val="000311F6"/>
    <w:rsid w:val="000314C1"/>
    <w:rsid w:val="0003287D"/>
    <w:rsid w:val="00032A5E"/>
    <w:rsid w:val="000345F8"/>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7A7"/>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410"/>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ACB"/>
    <w:rsid w:val="00137DC4"/>
    <w:rsid w:val="00137E1A"/>
    <w:rsid w:val="00141C14"/>
    <w:rsid w:val="00141C2A"/>
    <w:rsid w:val="0014275A"/>
    <w:rsid w:val="0014285A"/>
    <w:rsid w:val="00143D44"/>
    <w:rsid w:val="00146B8E"/>
    <w:rsid w:val="00147063"/>
    <w:rsid w:val="0014776C"/>
    <w:rsid w:val="00147EBC"/>
    <w:rsid w:val="001500C1"/>
    <w:rsid w:val="001532BF"/>
    <w:rsid w:val="0015385D"/>
    <w:rsid w:val="001544D6"/>
    <w:rsid w:val="001545B9"/>
    <w:rsid w:val="0015500A"/>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06D"/>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5B4C"/>
    <w:rsid w:val="002766FE"/>
    <w:rsid w:val="00276BEE"/>
    <w:rsid w:val="00277466"/>
    <w:rsid w:val="0028015F"/>
    <w:rsid w:val="00280A47"/>
    <w:rsid w:val="00280BC7"/>
    <w:rsid w:val="002826D2"/>
    <w:rsid w:val="00282DDD"/>
    <w:rsid w:val="00283E0F"/>
    <w:rsid w:val="00283EAE"/>
    <w:rsid w:val="002842FF"/>
    <w:rsid w:val="002866FF"/>
    <w:rsid w:val="00286E1F"/>
    <w:rsid w:val="00286FD6"/>
    <w:rsid w:val="002874E8"/>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3B1"/>
    <w:rsid w:val="002D7A20"/>
    <w:rsid w:val="002E19D1"/>
    <w:rsid w:val="002E3B8A"/>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313"/>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050"/>
    <w:rsid w:val="003C7235"/>
    <w:rsid w:val="003C72A0"/>
    <w:rsid w:val="003D0D72"/>
    <w:rsid w:val="003D2C8C"/>
    <w:rsid w:val="003D4127"/>
    <w:rsid w:val="003D4C5B"/>
    <w:rsid w:val="003D7FDF"/>
    <w:rsid w:val="003E1395"/>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2CC"/>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699"/>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E94"/>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0D1A"/>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2F1"/>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DCF"/>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462"/>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5E86"/>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2D1"/>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F1E"/>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6A16"/>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26EF3"/>
    <w:rsid w:val="007300ED"/>
    <w:rsid w:val="00731450"/>
    <w:rsid w:val="007315F1"/>
    <w:rsid w:val="007316F8"/>
    <w:rsid w:val="00731BE4"/>
    <w:rsid w:val="0073227E"/>
    <w:rsid w:val="00732BA4"/>
    <w:rsid w:val="007340C5"/>
    <w:rsid w:val="0073573B"/>
    <w:rsid w:val="00735C4E"/>
    <w:rsid w:val="0073635E"/>
    <w:rsid w:val="007364BD"/>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A66"/>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43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34B"/>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66E"/>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5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1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017"/>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6AF"/>
    <w:rsid w:val="00A54783"/>
    <w:rsid w:val="00A54CB2"/>
    <w:rsid w:val="00A54CE2"/>
    <w:rsid w:val="00A54EA1"/>
    <w:rsid w:val="00A5506B"/>
    <w:rsid w:val="00A562FC"/>
    <w:rsid w:val="00A565D7"/>
    <w:rsid w:val="00A5743B"/>
    <w:rsid w:val="00A5767D"/>
    <w:rsid w:val="00A57B5B"/>
    <w:rsid w:val="00A60DAD"/>
    <w:rsid w:val="00A61984"/>
    <w:rsid w:val="00A6234D"/>
    <w:rsid w:val="00A62AAE"/>
    <w:rsid w:val="00A639C6"/>
    <w:rsid w:val="00A6692D"/>
    <w:rsid w:val="00A66FB9"/>
    <w:rsid w:val="00A673F8"/>
    <w:rsid w:val="00A6755A"/>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2A3"/>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6C5"/>
    <w:rsid w:val="00AE4D7A"/>
    <w:rsid w:val="00AE4E95"/>
    <w:rsid w:val="00AE69A1"/>
    <w:rsid w:val="00AE7FFD"/>
    <w:rsid w:val="00AF043C"/>
    <w:rsid w:val="00AF1084"/>
    <w:rsid w:val="00AF30DD"/>
    <w:rsid w:val="00AF456B"/>
    <w:rsid w:val="00AF4EB3"/>
    <w:rsid w:val="00AF709A"/>
    <w:rsid w:val="00AF7BF5"/>
    <w:rsid w:val="00AF7E6E"/>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23D"/>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7E3"/>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4657"/>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4D38"/>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97DA4"/>
    <w:rsid w:val="00CA0D85"/>
    <w:rsid w:val="00CA0EF3"/>
    <w:rsid w:val="00CA14DD"/>
    <w:rsid w:val="00CA297D"/>
    <w:rsid w:val="00CA38AD"/>
    <w:rsid w:val="00CA3ED1"/>
    <w:rsid w:val="00CA46C4"/>
    <w:rsid w:val="00CA4E7B"/>
    <w:rsid w:val="00CA5A17"/>
    <w:rsid w:val="00CA5EC4"/>
    <w:rsid w:val="00CA699F"/>
    <w:rsid w:val="00CA7301"/>
    <w:rsid w:val="00CA7F84"/>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7F5"/>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027"/>
    <w:rsid w:val="00D503EB"/>
    <w:rsid w:val="00D50742"/>
    <w:rsid w:val="00D512FE"/>
    <w:rsid w:val="00D52B99"/>
    <w:rsid w:val="00D53752"/>
    <w:rsid w:val="00D5394C"/>
    <w:rsid w:val="00D53F68"/>
    <w:rsid w:val="00D55F2D"/>
    <w:rsid w:val="00D5673A"/>
    <w:rsid w:val="00D56F5C"/>
    <w:rsid w:val="00D5706D"/>
    <w:rsid w:val="00D57CFF"/>
    <w:rsid w:val="00D61AAA"/>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7D8"/>
    <w:rsid w:val="00E60825"/>
    <w:rsid w:val="00E63142"/>
    <w:rsid w:val="00E657FD"/>
    <w:rsid w:val="00E66D29"/>
    <w:rsid w:val="00E66F4E"/>
    <w:rsid w:val="00E70EE3"/>
    <w:rsid w:val="00E71E88"/>
    <w:rsid w:val="00E72B6F"/>
    <w:rsid w:val="00E75807"/>
    <w:rsid w:val="00E75838"/>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53F"/>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6F6A"/>
    <w:rsid w:val="00F119B8"/>
    <w:rsid w:val="00F121D8"/>
    <w:rsid w:val="00F1226C"/>
    <w:rsid w:val="00F12637"/>
    <w:rsid w:val="00F1322C"/>
    <w:rsid w:val="00F16504"/>
    <w:rsid w:val="00F17B6B"/>
    <w:rsid w:val="00F17D62"/>
    <w:rsid w:val="00F20EC4"/>
    <w:rsid w:val="00F21AAA"/>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49CE"/>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0DA9"/>
    <w:rsid w:val="00FE1094"/>
    <w:rsid w:val="00FE3142"/>
    <w:rsid w:val="00FE4932"/>
    <w:rsid w:val="00FE5C06"/>
    <w:rsid w:val="00FE5C73"/>
    <w:rsid w:val="00FE62BB"/>
    <w:rsid w:val="00FF0BD9"/>
    <w:rsid w:val="00FF255F"/>
    <w:rsid w:val="00FF30A2"/>
    <w:rsid w:val="00FF4A82"/>
    <w:rsid w:val="00FF4AA0"/>
    <w:rsid w:val="00FF4BFE"/>
    <w:rsid w:val="00FF5A7A"/>
    <w:rsid w:val="00FF68BD"/>
    <w:rsid w:val="00FF6EF4"/>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A02226"/>
  <w15:chartTrackingRefBased/>
  <w15:docId w15:val="{C7EF880F-F1C9-45EA-9F6A-3365E541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E5D3E64D0A4D19BD1C292263998205"/>
        <w:category>
          <w:name w:val="Allmänt"/>
          <w:gallery w:val="placeholder"/>
        </w:category>
        <w:types>
          <w:type w:val="bbPlcHdr"/>
        </w:types>
        <w:behaviors>
          <w:behavior w:val="content"/>
        </w:behaviors>
        <w:guid w:val="{3C83BEB5-81E2-4463-9982-D1E06C87005A}"/>
      </w:docPartPr>
      <w:docPartBody>
        <w:p w:rsidR="000C1806" w:rsidRDefault="00F463A7">
          <w:pPr>
            <w:pStyle w:val="E9E5D3E64D0A4D19BD1C292263998205"/>
          </w:pPr>
          <w:r w:rsidRPr="005A0A93">
            <w:rPr>
              <w:rStyle w:val="Platshllartext"/>
            </w:rPr>
            <w:t>Förslag till riksdagsbeslut</w:t>
          </w:r>
        </w:p>
      </w:docPartBody>
    </w:docPart>
    <w:docPart>
      <w:docPartPr>
        <w:name w:val="7BA601CAE5654D6997D8BFD4FB559339"/>
        <w:category>
          <w:name w:val="Allmänt"/>
          <w:gallery w:val="placeholder"/>
        </w:category>
        <w:types>
          <w:type w:val="bbPlcHdr"/>
        </w:types>
        <w:behaviors>
          <w:behavior w:val="content"/>
        </w:behaviors>
        <w:guid w:val="{2424C17E-76D0-4BA1-B5F9-F054A4A0A1BE}"/>
      </w:docPartPr>
      <w:docPartBody>
        <w:p w:rsidR="000C1806" w:rsidRDefault="00F463A7">
          <w:pPr>
            <w:pStyle w:val="7BA601CAE5654D6997D8BFD4FB559339"/>
          </w:pPr>
          <w:r w:rsidRPr="005A0A93">
            <w:rPr>
              <w:rStyle w:val="Platshllartext"/>
            </w:rPr>
            <w:t>Motivering</w:t>
          </w:r>
        </w:p>
      </w:docPartBody>
    </w:docPart>
    <w:docPart>
      <w:docPartPr>
        <w:name w:val="634408A74F23406A8503AA6A8897B98F"/>
        <w:category>
          <w:name w:val="Allmänt"/>
          <w:gallery w:val="placeholder"/>
        </w:category>
        <w:types>
          <w:type w:val="bbPlcHdr"/>
        </w:types>
        <w:behaviors>
          <w:behavior w:val="content"/>
        </w:behaviors>
        <w:guid w:val="{A3E4A515-8629-4795-AF62-8304C22FF4C0}"/>
      </w:docPartPr>
      <w:docPartBody>
        <w:p w:rsidR="000C1806" w:rsidRDefault="00F463A7">
          <w:pPr>
            <w:pStyle w:val="634408A74F23406A8503AA6A8897B98F"/>
          </w:pPr>
          <w:r w:rsidRPr="00490DAC">
            <w:rPr>
              <w:rStyle w:val="Platshllartext"/>
            </w:rPr>
            <w:t>Skriv ej här, motionärer infogas via panel!</w:t>
          </w:r>
        </w:p>
      </w:docPartBody>
    </w:docPart>
    <w:docPart>
      <w:docPartPr>
        <w:name w:val="387B577226E44A28A6A65484A8F8890E"/>
        <w:category>
          <w:name w:val="Allmänt"/>
          <w:gallery w:val="placeholder"/>
        </w:category>
        <w:types>
          <w:type w:val="bbPlcHdr"/>
        </w:types>
        <w:behaviors>
          <w:behavior w:val="content"/>
        </w:behaviors>
        <w:guid w:val="{0F7D5F34-8767-4721-AAB6-C3CE8BD8EE74}"/>
      </w:docPartPr>
      <w:docPartBody>
        <w:p w:rsidR="000C1806" w:rsidRDefault="00F463A7">
          <w:pPr>
            <w:pStyle w:val="387B577226E44A28A6A65484A8F8890E"/>
          </w:pPr>
          <w:r>
            <w:rPr>
              <w:rStyle w:val="Platshllartext"/>
            </w:rPr>
            <w:t xml:space="preserve"> </w:t>
          </w:r>
        </w:p>
      </w:docPartBody>
    </w:docPart>
    <w:docPart>
      <w:docPartPr>
        <w:name w:val="1BA7ACD4E1A448CBB6106CAB7155C6EA"/>
        <w:category>
          <w:name w:val="Allmänt"/>
          <w:gallery w:val="placeholder"/>
        </w:category>
        <w:types>
          <w:type w:val="bbPlcHdr"/>
        </w:types>
        <w:behaviors>
          <w:behavior w:val="content"/>
        </w:behaviors>
        <w:guid w:val="{B2A34AED-D457-42CE-A90B-B40F0D3FD2FC}"/>
      </w:docPartPr>
      <w:docPartBody>
        <w:p w:rsidR="000C1806" w:rsidRDefault="00F463A7">
          <w:pPr>
            <w:pStyle w:val="1BA7ACD4E1A448CBB6106CAB7155C6EA"/>
          </w:pPr>
          <w:r>
            <w:t xml:space="preserve"> </w:t>
          </w:r>
        </w:p>
      </w:docPartBody>
    </w:docPart>
    <w:docPart>
      <w:docPartPr>
        <w:name w:val="DefaultPlaceholder_-1854013440"/>
        <w:category>
          <w:name w:val="Allmänt"/>
          <w:gallery w:val="placeholder"/>
        </w:category>
        <w:types>
          <w:type w:val="bbPlcHdr"/>
        </w:types>
        <w:behaviors>
          <w:behavior w:val="content"/>
        </w:behaviors>
        <w:guid w:val="{FFA4BA3C-E205-4237-8CA9-6998E8AAC452}"/>
      </w:docPartPr>
      <w:docPartBody>
        <w:p w:rsidR="000C1806" w:rsidRDefault="00F463A7">
          <w:r w:rsidRPr="00D23BD0">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3A7"/>
    <w:rsid w:val="000C1806"/>
    <w:rsid w:val="00F463A7"/>
    <w:rsid w:val="00FC0F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63A7"/>
    <w:rPr>
      <w:color w:val="F4B083" w:themeColor="accent2" w:themeTint="99"/>
    </w:rPr>
  </w:style>
  <w:style w:type="paragraph" w:customStyle="1" w:styleId="E9E5D3E64D0A4D19BD1C292263998205">
    <w:name w:val="E9E5D3E64D0A4D19BD1C292263998205"/>
  </w:style>
  <w:style w:type="paragraph" w:customStyle="1" w:styleId="80A79622B630449E8F2FD194BEBD9D24">
    <w:name w:val="80A79622B630449E8F2FD194BEBD9D24"/>
  </w:style>
  <w:style w:type="paragraph" w:customStyle="1" w:styleId="D4A5032412AD45CD98AF90EB4B16F176">
    <w:name w:val="D4A5032412AD45CD98AF90EB4B16F176"/>
  </w:style>
  <w:style w:type="paragraph" w:customStyle="1" w:styleId="7BA601CAE5654D6997D8BFD4FB559339">
    <w:name w:val="7BA601CAE5654D6997D8BFD4FB559339"/>
  </w:style>
  <w:style w:type="paragraph" w:customStyle="1" w:styleId="634408A74F23406A8503AA6A8897B98F">
    <w:name w:val="634408A74F23406A8503AA6A8897B98F"/>
  </w:style>
  <w:style w:type="paragraph" w:customStyle="1" w:styleId="387B577226E44A28A6A65484A8F8890E">
    <w:name w:val="387B577226E44A28A6A65484A8F8890E"/>
  </w:style>
  <w:style w:type="paragraph" w:customStyle="1" w:styleId="1BA7ACD4E1A448CBB6106CAB7155C6EA">
    <w:name w:val="1BA7ACD4E1A448CBB6106CAB7155C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E811A2-F230-4381-82CC-6C80E487FAD3}"/>
</file>

<file path=customXml/itemProps2.xml><?xml version="1.0" encoding="utf-8"?>
<ds:datastoreItem xmlns:ds="http://schemas.openxmlformats.org/officeDocument/2006/customXml" ds:itemID="{28BFA3EF-AAC8-4085-B98B-284CC695B0CB}"/>
</file>

<file path=customXml/itemProps3.xml><?xml version="1.0" encoding="utf-8"?>
<ds:datastoreItem xmlns:ds="http://schemas.openxmlformats.org/officeDocument/2006/customXml" ds:itemID="{31D22BEC-B22D-42BF-A3F2-C5C9B7596FF9}"/>
</file>

<file path=docProps/app.xml><?xml version="1.0" encoding="utf-8"?>
<Properties xmlns="http://schemas.openxmlformats.org/officeDocument/2006/extended-properties" xmlns:vt="http://schemas.openxmlformats.org/officeDocument/2006/docPropsVTypes">
  <Template>Normal</Template>
  <TotalTime>19</TotalTime>
  <Pages>3</Pages>
  <Words>1058</Words>
  <Characters>6270</Characters>
  <Application>Microsoft Office Word</Application>
  <DocSecurity>0</DocSecurity>
  <Lines>114</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2016 17 216 Åldersdifferentierat underhållsstöd och höjt grundavdrag för bidragsskyldiga föräldrar</vt:lpstr>
      <vt:lpstr>
      </vt:lpstr>
    </vt:vector>
  </TitlesOfParts>
  <Company>Sveriges riksdag</Company>
  <LinksUpToDate>false</LinksUpToDate>
  <CharactersWithSpaces>7301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