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0F2C728BC1442E97FA5F290B37BC1F"/>
        </w:placeholder>
        <w:text/>
      </w:sdtPr>
      <w:sdtEndPr/>
      <w:sdtContent>
        <w:p w:rsidRPr="009B062B" w:rsidR="00AF30DD" w:rsidP="00DA28CE" w:rsidRDefault="00AF30DD" w14:paraId="07C8904F" w14:textId="77777777">
          <w:pPr>
            <w:pStyle w:val="Rubrik1"/>
            <w:spacing w:after="300"/>
          </w:pPr>
          <w:r w:rsidRPr="009B062B">
            <w:t>Förslag till riksdagsbeslut</w:t>
          </w:r>
        </w:p>
      </w:sdtContent>
    </w:sdt>
    <w:sdt>
      <w:sdtPr>
        <w:alias w:val="Yrkande 1"/>
        <w:tag w:val="5a7231d9-64d3-4ece-ac44-8488e2218ebe"/>
        <w:id w:val="1942566282"/>
        <w:lock w:val="sdtLocked"/>
      </w:sdtPr>
      <w:sdtEndPr/>
      <w:sdtContent>
        <w:p w:rsidR="002600C8" w:rsidRDefault="00DA45DE" w14:paraId="07C89050" w14:textId="77777777">
          <w:pPr>
            <w:pStyle w:val="Frslagstext"/>
            <w:numPr>
              <w:ilvl w:val="0"/>
              <w:numId w:val="0"/>
            </w:numPr>
          </w:pPr>
          <w:r>
            <w:t>Riksdagen ställer sig bakom det som anförs i motionen om att vidta åtgärder för att minimera sårbarheten i denna samhällsviktiga infrastruktur men också agera för att tågen ska gå i 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665649D15F44A6A7DE781849597395"/>
        </w:placeholder>
        <w:text/>
      </w:sdtPr>
      <w:sdtEndPr/>
      <w:sdtContent>
        <w:p w:rsidRPr="009B062B" w:rsidR="006D79C9" w:rsidP="00333E95" w:rsidRDefault="006D79C9" w14:paraId="07C89051" w14:textId="77777777">
          <w:pPr>
            <w:pStyle w:val="Rubrik1"/>
          </w:pPr>
          <w:r>
            <w:t>Motivering</w:t>
          </w:r>
        </w:p>
      </w:sdtContent>
    </w:sdt>
    <w:p w:rsidR="00422B9E" w:rsidP="00DD49EC" w:rsidRDefault="00650F7C" w14:paraId="07C89052" w14:textId="6671F09A">
      <w:pPr>
        <w:pStyle w:val="Normalutanindragellerluft"/>
      </w:pPr>
      <w:r w:rsidRPr="00650F7C">
        <w:t xml:space="preserve">De senaste åren har vi återkommande sett trafikstörningar i tågtrafiken, ibland har det varit dagliga problem med allt från inställda tåg </w:t>
      </w:r>
      <w:r w:rsidR="003959D7">
        <w:t>till</w:t>
      </w:r>
      <w:r w:rsidRPr="00650F7C">
        <w:t xml:space="preserve"> ändrade tider. För oss som bor och reser i Mälardalen har problemen varit särskilt stora, i synnerhet under våren och sommaren. Förutom tågkapacitet och den generella infrastrukturen som kräver långsiktiga investeringar i banor, finns mycket mer som kan göras kring drift och under</w:t>
      </w:r>
      <w:r w:rsidR="003959D7">
        <w:t>håll –</w:t>
      </w:r>
      <w:r w:rsidRPr="00650F7C">
        <w:t xml:space="preserve"> både av tågen men också anläggningen. Vid tekniska fel kan förseningar uppstå under flera timmar</w:t>
      </w:r>
      <w:r w:rsidR="003959D7">
        <w:t>,</w:t>
      </w:r>
      <w:r w:rsidRPr="00650F7C">
        <w:t xml:space="preserve"> ibland dygn</w:t>
      </w:r>
      <w:r w:rsidR="003959D7">
        <w:t>,</w:t>
      </w:r>
      <w:r w:rsidRPr="00650F7C">
        <w:t xml:space="preserve"> innan tågen kommer igång igen. Vi har sett hur sårbart systemet är idag när stora delar av landet påverkas av inställda eller försenade tågkommunikationer. </w:t>
      </w:r>
    </w:p>
    <w:p w:rsidR="00650F7C" w:rsidP="00DD49EC" w:rsidRDefault="00650F7C" w14:paraId="07C89054" w14:textId="57C596E8">
      <w:r w:rsidRPr="00650F7C">
        <w:t xml:space="preserve">Riksdagen bör också som sin mening till riksdagen uttala att </w:t>
      </w:r>
      <w:r>
        <w:t xml:space="preserve">det krävs åtgärder omgående som kan </w:t>
      </w:r>
      <w:r w:rsidR="003959D7">
        <w:t>f</w:t>
      </w:r>
      <w:r>
        <w:t>å effekt direkt och på kort sikt, det gäller information till resenärerna. Det är ingen nyhet att det finns förbättringspotential. Trots åter</w:t>
      </w:r>
      <w:r w:rsidR="003959D7">
        <w:t>kommande problem</w:t>
      </w:r>
      <w:r>
        <w:t xml:space="preserve"> återstår mycket att göra för att snabbare och säkrare informera allmänheten och resenärerna om </w:t>
      </w:r>
      <w:r w:rsidR="003959D7">
        <w:t xml:space="preserve">på </w:t>
      </w:r>
      <w:r>
        <w:t>vilka spår ett tåg står vid spårbyte, om tågen är försenade eller till och med inställda. Här krävs både en översyn av allt från skyltar som informationsservicen på stationerna runt om i landet. Till hur SJ</w:t>
      </w:r>
      <w:r w:rsidR="003959D7">
        <w:t>:</w:t>
      </w:r>
      <w:r>
        <w:t xml:space="preserve">s kundtjänst kan bli bättre för att korta svarstiderna. </w:t>
      </w:r>
    </w:p>
    <w:bookmarkStart w:name="_GoBack" w:displacedByCustomXml="next" w:id="1"/>
    <w:bookmarkEnd w:displacedByCustomXml="next" w:id="1"/>
    <w:sdt>
      <w:sdtPr>
        <w:rPr>
          <w:i/>
          <w:noProof/>
        </w:rPr>
        <w:alias w:val="CC_Underskrifter"/>
        <w:tag w:val="CC_Underskrifter"/>
        <w:id w:val="583496634"/>
        <w:lock w:val="sdtContentLocked"/>
        <w:placeholder>
          <w:docPart w:val="DA0D226C24E6456395DC95FCB0974249"/>
        </w:placeholder>
      </w:sdtPr>
      <w:sdtEndPr>
        <w:rPr>
          <w:i w:val="0"/>
          <w:noProof w:val="0"/>
        </w:rPr>
      </w:sdtEndPr>
      <w:sdtContent>
        <w:p w:rsidR="008609ED" w:rsidP="008609ED" w:rsidRDefault="008609ED" w14:paraId="07C89058" w14:textId="77777777"/>
        <w:p w:rsidRPr="008E0FE2" w:rsidR="004801AC" w:rsidP="008609ED" w:rsidRDefault="00DD49EC" w14:paraId="07C890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0E3127" w:rsidRDefault="000E3127" w14:paraId="07C8905D" w14:textId="77777777"/>
    <w:sectPr w:rsidR="000E31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8905F" w14:textId="77777777" w:rsidR="00650F7C" w:rsidRDefault="00650F7C" w:rsidP="000C1CAD">
      <w:pPr>
        <w:spacing w:line="240" w:lineRule="auto"/>
      </w:pPr>
      <w:r>
        <w:separator/>
      </w:r>
    </w:p>
  </w:endnote>
  <w:endnote w:type="continuationSeparator" w:id="0">
    <w:p w14:paraId="07C89060" w14:textId="77777777" w:rsidR="00650F7C" w:rsidRDefault="00650F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890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89066" w14:textId="6FF0C6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9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8905D" w14:textId="77777777" w:rsidR="00650F7C" w:rsidRDefault="00650F7C" w:rsidP="000C1CAD">
      <w:pPr>
        <w:spacing w:line="240" w:lineRule="auto"/>
      </w:pPr>
      <w:r>
        <w:separator/>
      </w:r>
    </w:p>
  </w:footnote>
  <w:footnote w:type="continuationSeparator" w:id="0">
    <w:p w14:paraId="07C8905E" w14:textId="77777777" w:rsidR="00650F7C" w:rsidRDefault="00650F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C890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C89070" wp14:anchorId="07C89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49EC" w14:paraId="07C89073" w14:textId="77777777">
                          <w:pPr>
                            <w:jc w:val="right"/>
                          </w:pPr>
                          <w:sdt>
                            <w:sdtPr>
                              <w:alias w:val="CC_Noformat_Partikod"/>
                              <w:tag w:val="CC_Noformat_Partikod"/>
                              <w:id w:val="-53464382"/>
                              <w:placeholder>
                                <w:docPart w:val="0150669A8965404CBBC633506320ED9B"/>
                              </w:placeholder>
                              <w:text/>
                            </w:sdtPr>
                            <w:sdtEndPr/>
                            <w:sdtContent>
                              <w:r w:rsidR="00650F7C">
                                <w:t>L</w:t>
                              </w:r>
                            </w:sdtContent>
                          </w:sdt>
                          <w:sdt>
                            <w:sdtPr>
                              <w:alias w:val="CC_Noformat_Partinummer"/>
                              <w:tag w:val="CC_Noformat_Partinummer"/>
                              <w:id w:val="-1709555926"/>
                              <w:placeholder>
                                <w:docPart w:val="2E3F4A7E2FF74733A7E490B70E654D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890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49EC" w14:paraId="07C89073" w14:textId="77777777">
                    <w:pPr>
                      <w:jc w:val="right"/>
                    </w:pPr>
                    <w:sdt>
                      <w:sdtPr>
                        <w:alias w:val="CC_Noformat_Partikod"/>
                        <w:tag w:val="CC_Noformat_Partikod"/>
                        <w:id w:val="-53464382"/>
                        <w:placeholder>
                          <w:docPart w:val="0150669A8965404CBBC633506320ED9B"/>
                        </w:placeholder>
                        <w:text/>
                      </w:sdtPr>
                      <w:sdtEndPr/>
                      <w:sdtContent>
                        <w:r w:rsidR="00650F7C">
                          <w:t>L</w:t>
                        </w:r>
                      </w:sdtContent>
                    </w:sdt>
                    <w:sdt>
                      <w:sdtPr>
                        <w:alias w:val="CC_Noformat_Partinummer"/>
                        <w:tag w:val="CC_Noformat_Partinummer"/>
                        <w:id w:val="-1709555926"/>
                        <w:placeholder>
                          <w:docPart w:val="2E3F4A7E2FF74733A7E490B70E654D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C890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C89063" w14:textId="77777777">
    <w:pPr>
      <w:jc w:val="right"/>
    </w:pPr>
  </w:p>
  <w:p w:rsidR="00262EA3" w:rsidP="00776B74" w:rsidRDefault="00262EA3" w14:paraId="07C890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D49EC" w14:paraId="07C890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89072" wp14:anchorId="07C890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49EC" w14:paraId="07C890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0F7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49EC" w14:paraId="07C890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49EC" w14:paraId="07C890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:500</w:t>
        </w:r>
      </w:sdtContent>
    </w:sdt>
  </w:p>
  <w:p w:rsidR="00262EA3" w:rsidP="00E03A3D" w:rsidRDefault="00DD49EC" w14:paraId="07C8906B"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650F7C" w14:paraId="07C8906C" w14:textId="77777777">
        <w:pPr>
          <w:pStyle w:val="FSHRub2"/>
        </w:pPr>
        <w:r>
          <w:t xml:space="preserve">Bättre information vid tågförseningar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07C890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0F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12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C8"/>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9D7"/>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7C"/>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0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9ED"/>
    <w:rsid w:val="00860E32"/>
    <w:rsid w:val="00860F5A"/>
    <w:rsid w:val="00861718"/>
    <w:rsid w:val="00862501"/>
    <w:rsid w:val="00862502"/>
    <w:rsid w:val="00862C9C"/>
    <w:rsid w:val="00863760"/>
    <w:rsid w:val="00863B4E"/>
    <w:rsid w:val="0086434E"/>
    <w:rsid w:val="008646BB"/>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34"/>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5DE"/>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9EC"/>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C8904E"/>
  <w15:chartTrackingRefBased/>
  <w15:docId w15:val="{91CBFA06-81ED-4B47-858D-9E834CF0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0F2C728BC1442E97FA5F290B37BC1F"/>
        <w:category>
          <w:name w:val="Allmänt"/>
          <w:gallery w:val="placeholder"/>
        </w:category>
        <w:types>
          <w:type w:val="bbPlcHdr"/>
        </w:types>
        <w:behaviors>
          <w:behavior w:val="content"/>
        </w:behaviors>
        <w:guid w:val="{1CD4B878-31F1-4E47-A45A-9B022FD185EE}"/>
      </w:docPartPr>
      <w:docPartBody>
        <w:p w:rsidR="00E24861" w:rsidRDefault="00E24861">
          <w:pPr>
            <w:pStyle w:val="480F2C728BC1442E97FA5F290B37BC1F"/>
          </w:pPr>
          <w:r w:rsidRPr="005A0A93">
            <w:rPr>
              <w:rStyle w:val="Platshllartext"/>
            </w:rPr>
            <w:t>Förslag till riksdagsbeslut</w:t>
          </w:r>
        </w:p>
      </w:docPartBody>
    </w:docPart>
    <w:docPart>
      <w:docPartPr>
        <w:name w:val="69665649D15F44A6A7DE781849597395"/>
        <w:category>
          <w:name w:val="Allmänt"/>
          <w:gallery w:val="placeholder"/>
        </w:category>
        <w:types>
          <w:type w:val="bbPlcHdr"/>
        </w:types>
        <w:behaviors>
          <w:behavior w:val="content"/>
        </w:behaviors>
        <w:guid w:val="{BC6960FD-8D25-4325-B1B6-B36D43749796}"/>
      </w:docPartPr>
      <w:docPartBody>
        <w:p w:rsidR="00E24861" w:rsidRDefault="00E24861">
          <w:pPr>
            <w:pStyle w:val="69665649D15F44A6A7DE781849597395"/>
          </w:pPr>
          <w:r w:rsidRPr="005A0A93">
            <w:rPr>
              <w:rStyle w:val="Platshllartext"/>
            </w:rPr>
            <w:t>Motivering</w:t>
          </w:r>
        </w:p>
      </w:docPartBody>
    </w:docPart>
    <w:docPart>
      <w:docPartPr>
        <w:name w:val="0150669A8965404CBBC633506320ED9B"/>
        <w:category>
          <w:name w:val="Allmänt"/>
          <w:gallery w:val="placeholder"/>
        </w:category>
        <w:types>
          <w:type w:val="bbPlcHdr"/>
        </w:types>
        <w:behaviors>
          <w:behavior w:val="content"/>
        </w:behaviors>
        <w:guid w:val="{4404027E-9F80-4D8E-8567-04C50E9DD4B9}"/>
      </w:docPartPr>
      <w:docPartBody>
        <w:p w:rsidR="00E24861" w:rsidRDefault="00E24861">
          <w:pPr>
            <w:pStyle w:val="0150669A8965404CBBC633506320ED9B"/>
          </w:pPr>
          <w:r>
            <w:rPr>
              <w:rStyle w:val="Platshllartext"/>
            </w:rPr>
            <w:t xml:space="preserve"> </w:t>
          </w:r>
        </w:p>
      </w:docPartBody>
    </w:docPart>
    <w:docPart>
      <w:docPartPr>
        <w:name w:val="2E3F4A7E2FF74733A7E490B70E654DAE"/>
        <w:category>
          <w:name w:val="Allmänt"/>
          <w:gallery w:val="placeholder"/>
        </w:category>
        <w:types>
          <w:type w:val="bbPlcHdr"/>
        </w:types>
        <w:behaviors>
          <w:behavior w:val="content"/>
        </w:behaviors>
        <w:guid w:val="{0C36E7DF-3503-4FEC-A200-75F7AA2D2599}"/>
      </w:docPartPr>
      <w:docPartBody>
        <w:p w:rsidR="00E24861" w:rsidRDefault="00E24861">
          <w:pPr>
            <w:pStyle w:val="2E3F4A7E2FF74733A7E490B70E654DAE"/>
          </w:pPr>
          <w:r>
            <w:t xml:space="preserve"> </w:t>
          </w:r>
        </w:p>
      </w:docPartBody>
    </w:docPart>
    <w:docPart>
      <w:docPartPr>
        <w:name w:val="DA0D226C24E6456395DC95FCB0974249"/>
        <w:category>
          <w:name w:val="Allmänt"/>
          <w:gallery w:val="placeholder"/>
        </w:category>
        <w:types>
          <w:type w:val="bbPlcHdr"/>
        </w:types>
        <w:behaviors>
          <w:behavior w:val="content"/>
        </w:behaviors>
        <w:guid w:val="{19E33720-43E4-47DD-9682-DC342F2F31E4}"/>
      </w:docPartPr>
      <w:docPartBody>
        <w:p w:rsidR="00A64AD2" w:rsidRDefault="00A64A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861"/>
    <w:rsid w:val="00A64AD2"/>
    <w:rsid w:val="00E248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0F2C728BC1442E97FA5F290B37BC1F">
    <w:name w:val="480F2C728BC1442E97FA5F290B37BC1F"/>
  </w:style>
  <w:style w:type="paragraph" w:customStyle="1" w:styleId="E9990E157C774467B6261F46C19C66E8">
    <w:name w:val="E9990E157C774467B6261F46C19C66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78D8E165C14EEDA7758F950F5E3B81">
    <w:name w:val="4478D8E165C14EEDA7758F950F5E3B81"/>
  </w:style>
  <w:style w:type="paragraph" w:customStyle="1" w:styleId="69665649D15F44A6A7DE781849597395">
    <w:name w:val="69665649D15F44A6A7DE781849597395"/>
  </w:style>
  <w:style w:type="paragraph" w:customStyle="1" w:styleId="46AFABC2321449FA964EBEEF1CDD2132">
    <w:name w:val="46AFABC2321449FA964EBEEF1CDD2132"/>
  </w:style>
  <w:style w:type="paragraph" w:customStyle="1" w:styleId="487D308FE881475C9EFE476877C987F1">
    <w:name w:val="487D308FE881475C9EFE476877C987F1"/>
  </w:style>
  <w:style w:type="paragraph" w:customStyle="1" w:styleId="0150669A8965404CBBC633506320ED9B">
    <w:name w:val="0150669A8965404CBBC633506320ED9B"/>
  </w:style>
  <w:style w:type="paragraph" w:customStyle="1" w:styleId="2E3F4A7E2FF74733A7E490B70E654DAE">
    <w:name w:val="2E3F4A7E2FF74733A7E490B70E654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DB6DF-0349-4308-9DBB-76F9C92B51CF}"/>
</file>

<file path=customXml/itemProps2.xml><?xml version="1.0" encoding="utf-8"?>
<ds:datastoreItem xmlns:ds="http://schemas.openxmlformats.org/officeDocument/2006/customXml" ds:itemID="{1640965B-6F90-442E-BDA1-44E41A6BF42C}"/>
</file>

<file path=customXml/itemProps3.xml><?xml version="1.0" encoding="utf-8"?>
<ds:datastoreItem xmlns:ds="http://schemas.openxmlformats.org/officeDocument/2006/customXml" ds:itemID="{89F333F8-9012-4598-B52E-224A234FAF30}"/>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1362</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Bättre information vid tågförseningar</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