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886" w:rsidRPr="003B0886" w:rsidRDefault="003B0886">
      <w:pPr>
        <w:pStyle w:val="Frslagsrubrik"/>
        <w:shd w:val="clear" w:color="000000" w:fill="auto"/>
      </w:pPr>
      <w:r w:rsidRPr="003B0886">
        <w:t>Förslag till riksdagsbeslut</w:t>
      </w:r>
    </w:p>
    <w:p w:rsidR="003B0886" w:rsidRPr="003B0886" w:rsidRDefault="003B0886">
      <w:pPr>
        <w:pStyle w:val="Hemstlatt"/>
        <w:numPr>
          <w:ilvl w:val="0"/>
          <w:numId w:val="1"/>
        </w:numPr>
        <w:shd w:val="clear" w:color="000000" w:fill="auto"/>
      </w:pPr>
      <w:r w:rsidRPr="003B0886">
        <w:t xml:space="preserve">Riksdagen tillkännager för regeringen som sin mening vad som anförs i motionen om </w:t>
      </w:r>
      <w:r w:rsidRPr="003B0886">
        <w:rPr>
          <w:szCs w:val="24"/>
        </w:rPr>
        <w:t>skånskt jordbruks konkurren</w:t>
      </w:r>
      <w:r w:rsidRPr="003B0886">
        <w:rPr>
          <w:szCs w:val="24"/>
        </w:rPr>
        <w:t>s</w:t>
      </w:r>
      <w:r w:rsidRPr="003B0886">
        <w:rPr>
          <w:szCs w:val="24"/>
        </w:rPr>
        <w:t>kraft.</w:t>
      </w:r>
    </w:p>
    <w:p w:rsidR="003B0886" w:rsidRPr="003B0886" w:rsidRDefault="003B0886">
      <w:pPr>
        <w:pStyle w:val="Hemstlatt"/>
        <w:numPr>
          <w:ilvl w:val="0"/>
          <w:numId w:val="1"/>
        </w:numPr>
        <w:shd w:val="clear" w:color="000000" w:fill="auto"/>
      </w:pPr>
      <w:r w:rsidRPr="003B0886">
        <w:t xml:space="preserve">Riksdagen tillkännager för regeringen som sin mening vad som anförs i motionen om </w:t>
      </w:r>
      <w:r w:rsidRPr="003B0886">
        <w:rPr>
          <w:szCs w:val="24"/>
        </w:rPr>
        <w:t>förnybar energi i Skåne.</w:t>
      </w:r>
    </w:p>
    <w:p w:rsidR="003B0886" w:rsidRPr="003B0886" w:rsidRDefault="003B0886">
      <w:pPr>
        <w:pStyle w:val="Hemstlatt"/>
        <w:numPr>
          <w:ilvl w:val="0"/>
          <w:numId w:val="1"/>
        </w:numPr>
        <w:shd w:val="clear" w:color="000000" w:fill="auto"/>
      </w:pPr>
      <w:r w:rsidRPr="003B0886">
        <w:t xml:space="preserve">Riksdagen tillkännager för regeringen som sin mening vad som anförs i motionen om </w:t>
      </w:r>
      <w:r w:rsidRPr="003B0886">
        <w:rPr>
          <w:szCs w:val="24"/>
        </w:rPr>
        <w:t>skånsk landsbygd som bostad</w:t>
      </w:r>
      <w:r w:rsidRPr="003B0886">
        <w:rPr>
          <w:szCs w:val="24"/>
        </w:rPr>
        <w:t>s</w:t>
      </w:r>
      <w:r w:rsidRPr="003B0886">
        <w:rPr>
          <w:szCs w:val="24"/>
        </w:rPr>
        <w:t>ort.</w:t>
      </w:r>
      <w:r w:rsidRPr="003B0886">
        <w:rPr>
          <w:rStyle w:val="Fotnotsreferens"/>
        </w:rPr>
        <w:t>1</w:t>
      </w:r>
    </w:p>
    <w:p w:rsidR="003B0886" w:rsidRPr="003B0886" w:rsidRDefault="003B0886">
      <w:pPr>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pStyle w:val="Normaltindrag"/>
        <w:shd w:val="clear" w:color="000000" w:fill="auto"/>
      </w:pPr>
    </w:p>
    <w:p w:rsidR="003B0886" w:rsidRPr="003B0886" w:rsidRDefault="003B0886">
      <w:pPr>
        <w:shd w:val="clear" w:color="000000" w:fill="auto"/>
      </w:pPr>
      <w:r w:rsidRPr="003B0886">
        <w:rPr>
          <w:rStyle w:val="Fotnotsreferens"/>
        </w:rPr>
        <w:lastRenderedPageBreak/>
        <w:t>1</w:t>
      </w:r>
      <w:r w:rsidRPr="003B0886">
        <w:t xml:space="preserve"> Yrkande 3 hänvisat till NU.</w:t>
      </w:r>
    </w:p>
    <w:p w:rsidR="003B0886" w:rsidRPr="003B0886" w:rsidRDefault="003B0886">
      <w:pPr>
        <w:pStyle w:val="Rubrik1"/>
        <w:pageBreakBefore/>
        <w:shd w:val="clear" w:color="000000" w:fill="auto"/>
        <w:spacing w:before="0"/>
      </w:pPr>
      <w:r w:rsidRPr="003B0886">
        <w:t>Skånskt jordbruks konkurrenskraft</w:t>
      </w:r>
    </w:p>
    <w:p w:rsidR="003B0886" w:rsidRPr="003B0886" w:rsidRDefault="003B0886">
      <w:pPr>
        <w:shd w:val="clear" w:color="000000" w:fill="auto"/>
      </w:pPr>
      <w:r w:rsidRPr="003B0886">
        <w:t>När man tänker på Skåne är den skånska matkulturen ofta bland det första man tänker på. För detta finns det många symboler med allt från Kalle på Spången via Mårten gås till den skånska ”spiddekagan”. Detta är något att bevara och utveckla. För det krävs att den skånska livsmedelsindustrin och det skånska jordbruket ges förutsättningar att leva och utvecklas.</w:t>
      </w:r>
    </w:p>
    <w:p w:rsidR="003B0886" w:rsidRPr="003B0886" w:rsidRDefault="003B0886">
      <w:pPr>
        <w:pStyle w:val="Normaltindrag"/>
        <w:shd w:val="clear" w:color="000000" w:fill="auto"/>
      </w:pPr>
      <w:r w:rsidRPr="003B0886">
        <w:t>Vi ser idag ett antal moln på den skånska himlen. Det gäller oftast svenska myndigheters tolkningar och implementeringar av olika beslut på EU-nivå.</w:t>
      </w:r>
    </w:p>
    <w:p w:rsidR="003B0886" w:rsidRPr="003B0886" w:rsidRDefault="003B0886">
      <w:pPr>
        <w:pStyle w:val="Normaltindrag"/>
        <w:shd w:val="clear" w:color="000000" w:fill="auto"/>
      </w:pPr>
      <w:r w:rsidRPr="003B0886">
        <w:t>Till exempel hotas odlingarna av lök, morötter och ärtor på grund av att kemikalieinspektionen stoppar användningen av vissa aktiva substanser tid</w:t>
      </w:r>
      <w:r w:rsidRPr="003B0886">
        <w:t>i</w:t>
      </w:r>
      <w:r w:rsidRPr="003B0886">
        <w:t>gare i Sverige än vad motsvarande myndigheter gör i andra länder. Även implementeringen av vattendirektivet leder till en stor oro. Här är det viktigt att värnandet om vattnet sätts i relation till effekterna på såväl lantbruket som samhällsutvecklingen i övrigt.</w:t>
      </w:r>
    </w:p>
    <w:p w:rsidR="003B0886" w:rsidRPr="003B0886" w:rsidRDefault="003B0886">
      <w:pPr>
        <w:pStyle w:val="Normaltindrag"/>
        <w:shd w:val="clear" w:color="000000" w:fill="auto"/>
      </w:pPr>
      <w:r w:rsidRPr="003B0886">
        <w:t>Det är viktigt att värna ett svenskt konkurrenskraftigt jordbruk</w:t>
      </w:r>
      <w:r w:rsidRPr="003B0886">
        <w:rPr>
          <w:color w:val="FF0000"/>
        </w:rPr>
        <w:t xml:space="preserve">. </w:t>
      </w:r>
      <w:r w:rsidRPr="003B0886">
        <w:t>En avregl</w:t>
      </w:r>
      <w:r w:rsidRPr="003B0886">
        <w:t>e</w:t>
      </w:r>
      <w:r w:rsidRPr="003B0886">
        <w:t>ring och marknadsanpassning av jordbrukspolitiken är nödvändig. Dessutom ska det inte vara möjligt för länderna inom EU att tillföra produktionen dolda subventioner inom ramen för en sådan avreglering. Det borde ej heller vara tillåtet att missgynna det egna landets produktion genom förtida avregleringar eller tullborttagande.</w:t>
      </w:r>
    </w:p>
    <w:p w:rsidR="003B0886" w:rsidRPr="003B0886" w:rsidRDefault="003B0886">
      <w:pPr>
        <w:pStyle w:val="Normaltindrag"/>
        <w:shd w:val="clear" w:color="000000" w:fill="auto"/>
      </w:pPr>
      <w:r w:rsidRPr="003B0886">
        <w:t>Därför är det angeläget att det tydliggörs vilka kostnadsdrivande svenska lagar, skatter och regler som finns och som minskar svensk och skånsk liv</w:t>
      </w:r>
      <w:r w:rsidRPr="003B0886">
        <w:t>s</w:t>
      </w:r>
      <w:r w:rsidRPr="003B0886">
        <w:t>medelsproduktions konkurrenskraft.</w:t>
      </w:r>
    </w:p>
    <w:p w:rsidR="003B0886" w:rsidRPr="003B0886" w:rsidRDefault="003B0886">
      <w:pPr>
        <w:pStyle w:val="Normaltindrag"/>
        <w:shd w:val="clear" w:color="000000" w:fill="auto"/>
      </w:pPr>
      <w:r w:rsidRPr="003B0886">
        <w:t>Behovet av en god kompetensförsörjning och arbetskraftstillförsel är också värt att uppmärksamma. Behovet av arbetskraft kommer sannolikt att fortsätta att öka inom näringen i takt med att enheterna blir allt större.</w:t>
      </w:r>
    </w:p>
    <w:p w:rsidR="003B0886" w:rsidRPr="003B0886" w:rsidRDefault="003B0886">
      <w:pPr>
        <w:pStyle w:val="Normaltindrag"/>
        <w:shd w:val="clear" w:color="000000" w:fill="auto"/>
      </w:pPr>
      <w:r w:rsidRPr="003B0886">
        <w:t>Skånskt jordbruk har trots allt goda förutsättningar att bli en än viktigare framtidsnäring. Här finns många duktiga lantbrukare och andra företagare som gör att livsmedelsproduktionen bedrivs med en hög miljöambition och med en god djurhållning. Det ger i sin tur livsmedel som kännetecknas av hög kvalitet.</w:t>
      </w:r>
    </w:p>
    <w:p w:rsidR="003B0886" w:rsidRPr="003B0886" w:rsidRDefault="003B0886">
      <w:pPr>
        <w:pStyle w:val="Normaltindrag"/>
        <w:shd w:val="clear" w:color="000000" w:fill="auto"/>
      </w:pPr>
      <w:r w:rsidRPr="003B0886">
        <w:t>Utöver framgångsrika lantbruksföretag finns ett stort behov av en fra</w:t>
      </w:r>
      <w:r w:rsidRPr="003B0886">
        <w:t>m</w:t>
      </w:r>
      <w:r w:rsidRPr="003B0886">
        <w:t>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på Alnarp och universiteten i Öresundsregionen är exempel på starka drivkrafter för skånsk livsmedelspr</w:t>
      </w:r>
      <w:r w:rsidRPr="003B0886">
        <w:t>o</w:t>
      </w:r>
      <w:r w:rsidRPr="003B0886">
        <w:t>duktion.</w:t>
      </w:r>
    </w:p>
    <w:p w:rsidR="003B0886" w:rsidRPr="003B0886" w:rsidRDefault="003B0886">
      <w:pPr>
        <w:pStyle w:val="Normaltindrag"/>
        <w:shd w:val="clear" w:color="000000" w:fill="auto"/>
      </w:pPr>
      <w:r w:rsidRPr="003B0886">
        <w:t>En nyckelfaktor för livsmedelsproduktionen är volymen. Utan tillräckliga volymer kommer inte förädlingsindustrin att vara</w:t>
      </w:r>
      <w:r w:rsidRPr="003B0886">
        <w:t xml:space="preserve"> lönsam. Volymerna inom animaliesidan närmar sig nu gränsen där det inte längre är möjligt att upprät</w:t>
      </w:r>
      <w:r w:rsidRPr="003B0886">
        <w:t>t</w:t>
      </w:r>
      <w:r w:rsidRPr="003B0886">
        <w:t>hålla en svensk livsmedelsindustri och vi ser redan exempel på nedläggningar av skånska slakterier med resultatet att djuren måste transporteras allt längre sträckor till slakt.</w:t>
      </w:r>
    </w:p>
    <w:p w:rsidR="003B0886" w:rsidRPr="003B0886" w:rsidRDefault="003B0886">
      <w:pPr>
        <w:pStyle w:val="Normaltindrag"/>
        <w:shd w:val="clear" w:color="000000" w:fill="auto"/>
      </w:pPr>
      <w:r w:rsidRPr="003B0886">
        <w:t>Det går att öka den skånska animalieproduktionen utan att miljön hotas, men för att uppnå det måste vi börja tala om jordbruket som en framtid</w:t>
      </w:r>
      <w:r w:rsidRPr="003B0886">
        <w:t>s</w:t>
      </w:r>
      <w:r w:rsidRPr="003B0886">
        <w:t>bransch.</w:t>
      </w:r>
    </w:p>
    <w:p w:rsidR="003B0886" w:rsidRPr="003B0886" w:rsidRDefault="003B0886">
      <w:pPr>
        <w:pStyle w:val="Normaltindrag"/>
        <w:shd w:val="clear" w:color="000000" w:fill="auto"/>
      </w:pPr>
      <w:r w:rsidRPr="003B0886">
        <w:t>På längre sikt måste också produktiviteten öka inom livsmedelsprodukti</w:t>
      </w:r>
      <w:r w:rsidRPr="003B0886">
        <w:t>o</w:t>
      </w:r>
      <w:r w:rsidRPr="003B0886">
        <w:t>nen. På politisk nivå kan detta uppmuntras genom förenklade regler och minskad byråkrati. Samtidigt borde lagstiftningen ta hänsyn till det milda klimatet i Skåne. Våra milda vintrar ger större förutsättningar för exempelvis ranchdrift för köttdjursproduktion än i övriga landet. Då bör det synas i kravet på ligghallar och liknande.</w:t>
      </w:r>
    </w:p>
    <w:p w:rsidR="003B0886" w:rsidRPr="003B0886" w:rsidRDefault="003B0886">
      <w:pPr>
        <w:pStyle w:val="Normaltindrag"/>
        <w:shd w:val="clear" w:color="000000" w:fill="auto"/>
      </w:pPr>
      <w:r w:rsidRPr="003B0886">
        <w:t>Andelen småskalig produktion ökar på marknaden. Konsumenterna efte</w:t>
      </w:r>
      <w:r w:rsidRPr="003B0886">
        <w:t>r</w:t>
      </w:r>
      <w:r w:rsidRPr="003B0886">
        <w:t>frågar också mer och mer lokalt producerade varor, men reglerna för denna typ av produktion måste ses över och anpassas till det mindre företaget så att produktionen kan ökas. Gårdsförsäljningen av lokalt producerade produkter gällande allt från grytlappar från egenproducerad ull till whisky från egna odlingar måste ges förutsättningar att överleva.</w:t>
      </w:r>
    </w:p>
    <w:p w:rsidR="003B0886" w:rsidRPr="003B0886" w:rsidRDefault="003B0886">
      <w:pPr>
        <w:pStyle w:val="Rubrik1"/>
        <w:shd w:val="clear" w:color="000000" w:fill="auto"/>
      </w:pPr>
      <w:r w:rsidRPr="003B0886">
        <w:t>Förnybar energi i Skåne</w:t>
      </w:r>
    </w:p>
    <w:p w:rsidR="003B0886" w:rsidRPr="003B0886" w:rsidRDefault="003B0886">
      <w:pPr>
        <w:shd w:val="clear" w:color="000000" w:fill="auto"/>
      </w:pPr>
      <w:r w:rsidRPr="003B0886">
        <w:t>Klimathotet och den ökade efterfrågan på förnybar energi har öppnat nya avsättningsmöjligheter för lantbruket. Skånskt jordbruk har goda möjligheter att försörja både livsmedels- och energimarknaden med högkvalitativa pr</w:t>
      </w:r>
      <w:r w:rsidRPr="003B0886">
        <w:t>o</w:t>
      </w:r>
      <w:r w:rsidRPr="003B0886">
        <w:t>dukter. Men konkurrensen hårdnar alltmer, och om vi vill ha en inhemsk bioenergiproduktion gäller det att säkerställa en likvärdig konkurrens för dessa företag.</w:t>
      </w:r>
    </w:p>
    <w:p w:rsidR="003B0886" w:rsidRPr="003B0886" w:rsidRDefault="003B0886">
      <w:pPr>
        <w:pStyle w:val="Normaltindrag"/>
        <w:shd w:val="clear" w:color="000000" w:fill="auto"/>
      </w:pPr>
      <w:r w:rsidRPr="003B0886">
        <w:rPr>
          <w:spacing w:val="-2"/>
        </w:rPr>
        <w:t>Det skånska jordbruket har stora möjligheter att vara en resurs när det gäll</w:t>
      </w:r>
      <w:r w:rsidRPr="003B0886">
        <w:t>er produktionen av bioenergi. Vi ser nu hur det byggs biogasreaktorer som a</w:t>
      </w:r>
      <w:r w:rsidRPr="003B0886">
        <w:t>n</w:t>
      </w:r>
      <w:r w:rsidRPr="003B0886">
        <w:t>vänder gödsel och slaktavfall som råvaror. För att denna produktion ska ges optimala förutsättningar behövs en utbyggnad av gasnätet, gärna i regi av små lokala entreprenörer. Om så sker kommer ett stort antal gårdsanläggningar att kunna byggas för förädling av gårdens restprodukter, t.ex. gödsel, halm och blast, vilket i sin tur minskar behovet av handelsgödsel.</w:t>
      </w:r>
    </w:p>
    <w:p w:rsidR="003B0886" w:rsidRPr="003B0886" w:rsidRDefault="003B0886">
      <w:pPr>
        <w:pStyle w:val="Normaltindrag"/>
        <w:shd w:val="clear" w:color="000000" w:fill="auto"/>
      </w:pPr>
      <w:r w:rsidRPr="003B0886">
        <w:t xml:space="preserve">Sockerbetan har länge varit ryggraden i den skånska växtodlingen, men </w:t>
      </w:r>
      <w:r w:rsidRPr="003B0886">
        <w:t>nu är lönsamheten pressad. Även här finns en potential att utveckla produkti</w:t>
      </w:r>
      <w:r w:rsidRPr="003B0886">
        <w:t>o</w:t>
      </w:r>
      <w:r w:rsidRPr="003B0886">
        <w:t>nen. Genom att göra biogas på blasten, socker och etanol av betan så ökar utnyttjandet av denna gröda, och det stora maskinkapital som finns bundet i den skånska betnäringen får fortsatt användning.</w:t>
      </w:r>
    </w:p>
    <w:p w:rsidR="003B0886" w:rsidRPr="003B0886" w:rsidRDefault="003B0886">
      <w:pPr>
        <w:pStyle w:val="Rubrik1"/>
        <w:shd w:val="clear" w:color="000000" w:fill="auto"/>
      </w:pPr>
      <w:r w:rsidRPr="003B0886">
        <w:t>Skånsk landsbygd som bostadsort</w:t>
      </w:r>
    </w:p>
    <w:p w:rsidR="003B0886" w:rsidRPr="003B0886" w:rsidRDefault="003B0886">
      <w:pPr>
        <w:shd w:val="clear" w:color="000000" w:fill="auto"/>
      </w:pPr>
      <w:r w:rsidRPr="003B0886">
        <w:t>Om landsbygden ska vara ett gott alternativ till mer tätbefolkade trakter föru</w:t>
      </w:r>
      <w:r w:rsidRPr="003B0886">
        <w:t>t</w:t>
      </w:r>
      <w:r w:rsidRPr="003B0886">
        <w:t xml:space="preserve">sätter detta att man upplever en social utveckling, att det finns en acceptabel nivå av service och att det finns arbetstillfällen också inom andra områden än jord och skog. Det handlar om vikten av kommunikation, att fler kan starta eget men också om post, affär, barnomsorg, skola, apotek och hemtjänst för att nämna några viktiga områden. Nytänkande och alternativa verksamheter är </w:t>
      </w:r>
      <w:r w:rsidRPr="003B0886">
        <w:rPr>
          <w:spacing w:val="-2"/>
        </w:rPr>
        <w:t>många gånger avgörande. Landsbygden har plats för fler än enbart lantbruka</w:t>
      </w:r>
      <w:r w:rsidRPr="003B0886">
        <w:t>re och fritidsboende.</w:t>
      </w:r>
    </w:p>
    <w:p w:rsidR="003B0886" w:rsidRPr="003B0886" w:rsidRDefault="003B0886">
      <w:pPr>
        <w:pStyle w:val="Normaltindrag"/>
        <w:shd w:val="clear" w:color="000000" w:fill="auto"/>
      </w:pPr>
      <w:r w:rsidRPr="003B0886">
        <w:t>Många gånger är vägen till arb</w:t>
      </w:r>
      <w:r w:rsidRPr="003B0886">
        <w:t xml:space="preserve">etet lång, och barn som ska lämnas och </w:t>
      </w:r>
      <w:r w:rsidRPr="003B0886">
        <w:rPr>
          <w:spacing w:val="2"/>
        </w:rPr>
        <w:t>hämtas till och från barnomsorg, kompisar eller skolskjuts förutsätter ett ak</w:t>
      </w:r>
      <w:r w:rsidRPr="003B0886">
        <w:t>tivt planerande och flera bilar.</w:t>
      </w:r>
    </w:p>
    <w:p w:rsidR="003B0886" w:rsidRPr="003B0886" w:rsidRDefault="003B0886">
      <w:pPr>
        <w:pStyle w:val="Normaltindrag"/>
        <w:shd w:val="clear" w:color="000000" w:fill="auto"/>
      </w:pPr>
      <w:r w:rsidRPr="003B0886">
        <w:t>Vägar av god kvalitet är många gånger avgörande för om det ska vara mö</w:t>
      </w:r>
      <w:r w:rsidRPr="003B0886">
        <w:t>j</w:t>
      </w:r>
      <w:r w:rsidRPr="003B0886">
        <w:t>ligt och ekonomiskt försvarbart att bosätta sig långt från tätorten. Vägnätet måste förbättras. I delar av Skåne finns stora behov av att bygga ut på vägn</w:t>
      </w:r>
      <w:r w:rsidRPr="003B0886">
        <w:t>ä</w:t>
      </w:r>
      <w:r w:rsidRPr="003B0886">
        <w:t>tet men också av underhåll på det enskilda vägnätet.</w:t>
      </w:r>
    </w:p>
    <w:p w:rsidR="003B0886" w:rsidRPr="003B0886" w:rsidRDefault="003B0886">
      <w:pPr>
        <w:pStyle w:val="Normaltindrag"/>
        <w:shd w:val="clear" w:color="000000" w:fill="auto"/>
      </w:pPr>
      <w:r w:rsidRPr="003B0886">
        <w:t xml:space="preserve">Hästen är än en gång ett viktigt djur i Skåne och den kan även vara en grund för landsbygdsföretagande inom besöksnäringen. Det kan leda till att </w:t>
      </w:r>
      <w:r w:rsidRPr="003B0886">
        <w:rPr>
          <w:spacing w:val="-2"/>
        </w:rPr>
        <w:t>fler kan bo och försörja sig i hemtrakten – detta samtidigt som det traditionel</w:t>
      </w:r>
      <w:r w:rsidRPr="003B0886">
        <w:t>la jordbruket får nya kunder och därmed en ökad möjlighet att försörja sig på sin verksamhet.</w:t>
      </w:r>
    </w:p>
    <w:p w:rsidR="003B0886" w:rsidRPr="003B0886" w:rsidRDefault="003B0886">
      <w:pPr>
        <w:pStyle w:val="Normaltindrag"/>
        <w:shd w:val="clear" w:color="000000" w:fill="auto"/>
      </w:pPr>
      <w:r w:rsidRPr="003B0886">
        <w:t>Vi ser även att alltfler familjer bosätter sig utanför men ofta i närhet av tä</w:t>
      </w:r>
      <w:r w:rsidRPr="003B0886">
        <w:t>t</w:t>
      </w:r>
      <w:r w:rsidRPr="003B0886">
        <w:t>orten. Detta kan höja livskvaliteten men även skapa konflikter. Skyddsa</w:t>
      </w:r>
      <w:r w:rsidRPr="003B0886">
        <w:t>v</w:t>
      </w:r>
      <w:r w:rsidRPr="003B0886">
        <w:t>stånd till övrig bebyggelse kan behöva ses över. En lösning kan vara att den som flyttar till en ny bostad anses ha accepterat de störningar som finns när man flyttar dit. Förutsättningar för en socialt hållbar utveckling på landsby</w:t>
      </w:r>
      <w:r w:rsidRPr="003B0886">
        <w:t>g</w:t>
      </w:r>
      <w:r w:rsidRPr="003B0886">
        <w:t>den måste ges för att göra det möjligt att kunna bo kvar på landet men är också avgörande för om fler ska attraheras av landsbygden och vilja flytta dit.</w:t>
      </w:r>
    </w:p>
    <w:p w:rsidR="003B0886" w:rsidRPr="003B0886" w:rsidRDefault="003B0886">
      <w:pPr>
        <w:pStyle w:val="Normaltindrag"/>
        <w:shd w:val="clear" w:color="000000" w:fill="auto"/>
      </w:pPr>
      <w:r w:rsidRPr="003B0886">
        <w:t>Sveriges regering är på god väg att skapa ett bättre</w:t>
      </w:r>
      <w:r w:rsidRPr="003B0886">
        <w:t xml:space="preserve"> företagsklimat och en bättre tillväxtpolitik. Skånsk livsmedelsnäring är en tillväxtmotor och ko</w:t>
      </w:r>
      <w:r w:rsidRPr="003B0886">
        <w:t>m</w:t>
      </w:r>
      <w:r w:rsidRPr="003B0886">
        <w:t>mer med ett bättre företagsklimat och likvärdiga spelregler inom livsmedel</w:t>
      </w:r>
      <w:r w:rsidRPr="003B0886">
        <w:t>s</w:t>
      </w:r>
      <w:r w:rsidRPr="003B0886">
        <w:t>näringen att kunna spela en än mer aktiv roll än man gör i dag. Sverige beh</w:t>
      </w:r>
      <w:r w:rsidRPr="003B0886">
        <w:t>ö</w:t>
      </w:r>
      <w:r w:rsidRPr="003B0886">
        <w:t>ver skånsk livsmedelsproduktion.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886">
        <w:trPr>
          <w:cantSplit/>
        </w:trPr>
        <w:tc>
          <w:tcPr>
            <w:tcW w:w="3046" w:type="dxa"/>
          </w:tcPr>
          <w:p w:rsidR="003B0886" w:rsidRPr="003B0886" w:rsidRDefault="003B0886">
            <w:pPr>
              <w:pStyle w:val="UnderskriftDatum"/>
              <w:shd w:val="clear" w:color="000000" w:fill="auto"/>
              <w:spacing w:before="240"/>
            </w:pPr>
            <w:r w:rsidRPr="003B0886">
              <w:t>Stockholm den 5 oktober 2009</w:t>
            </w:r>
          </w:p>
        </w:tc>
        <w:tc>
          <w:tcPr>
            <w:tcW w:w="3047" w:type="dxa"/>
          </w:tcPr>
          <w:p w:rsidR="003B0886" w:rsidRPr="003B0886" w:rsidRDefault="003B0886">
            <w:pPr>
              <w:pStyle w:val="Underskrifter"/>
              <w:shd w:val="clear" w:color="000000" w:fill="auto"/>
              <w:spacing w:before="240"/>
            </w:pPr>
          </w:p>
        </w:tc>
      </w:tr>
      <w:tr w:rsidR="00000000" w:rsidRPr="003B0886">
        <w:trPr>
          <w:cantSplit/>
        </w:trPr>
        <w:tc>
          <w:tcPr>
            <w:tcW w:w="3046" w:type="dxa"/>
          </w:tcPr>
          <w:p w:rsidR="003B0886" w:rsidRPr="003B0886" w:rsidRDefault="003B0886">
            <w:pPr>
              <w:pStyle w:val="Underskrifter"/>
              <w:shd w:val="clear" w:color="000000" w:fill="auto"/>
            </w:pPr>
            <w:r w:rsidRPr="003B0886">
              <w:t>Sven Yngve Persson (m)</w:t>
            </w:r>
          </w:p>
        </w:tc>
        <w:tc>
          <w:tcPr>
            <w:tcW w:w="3046" w:type="dxa"/>
          </w:tcPr>
          <w:p w:rsidR="003B0886" w:rsidRPr="003B0886" w:rsidRDefault="003B0886">
            <w:pPr>
              <w:pStyle w:val="Underskrifter"/>
              <w:shd w:val="clear" w:color="000000" w:fill="auto"/>
            </w:pPr>
          </w:p>
        </w:tc>
      </w:tr>
      <w:tr w:rsidR="00000000" w:rsidRPr="003B0886">
        <w:trPr>
          <w:cantSplit/>
        </w:trPr>
        <w:tc>
          <w:tcPr>
            <w:tcW w:w="3046" w:type="dxa"/>
          </w:tcPr>
          <w:p w:rsidR="003B0886" w:rsidRPr="003B0886" w:rsidRDefault="003B0886">
            <w:pPr>
              <w:pStyle w:val="Underskrifter"/>
              <w:shd w:val="clear" w:color="000000" w:fill="auto"/>
            </w:pPr>
            <w:r w:rsidRPr="003B0886">
              <w:t>Christine Jönsson (m)</w:t>
            </w:r>
          </w:p>
        </w:tc>
        <w:tc>
          <w:tcPr>
            <w:tcW w:w="3046" w:type="dxa"/>
          </w:tcPr>
          <w:p w:rsidR="003B0886" w:rsidRPr="003B0886" w:rsidRDefault="003B0886">
            <w:pPr>
              <w:pStyle w:val="Underskrifter"/>
              <w:shd w:val="clear" w:color="000000" w:fill="auto"/>
            </w:pPr>
            <w:r w:rsidRPr="003B0886">
              <w:t>Göran Montan (m)</w:t>
            </w:r>
          </w:p>
        </w:tc>
      </w:tr>
      <w:tr w:rsidR="00000000" w:rsidRPr="003B0886">
        <w:trPr>
          <w:cantSplit/>
        </w:trPr>
        <w:tc>
          <w:tcPr>
            <w:tcW w:w="3046" w:type="dxa"/>
          </w:tcPr>
          <w:p w:rsidR="003B0886" w:rsidRPr="003B0886" w:rsidRDefault="003B0886">
            <w:pPr>
              <w:pStyle w:val="Underskrifter"/>
              <w:shd w:val="clear" w:color="000000" w:fill="auto"/>
            </w:pPr>
            <w:r w:rsidRPr="003B0886">
              <w:t>Mats Sander (m)</w:t>
            </w:r>
          </w:p>
        </w:tc>
        <w:tc>
          <w:tcPr>
            <w:tcW w:w="3046" w:type="dxa"/>
          </w:tcPr>
          <w:p w:rsidR="003B0886" w:rsidRPr="003B0886" w:rsidRDefault="003B0886">
            <w:pPr>
              <w:pStyle w:val="Underskrifter"/>
              <w:shd w:val="clear" w:color="000000" w:fill="auto"/>
            </w:pPr>
            <w:r w:rsidRPr="003B0886">
              <w:t>Ewa Thalén Finné (m)</w:t>
            </w:r>
          </w:p>
        </w:tc>
      </w:tr>
      <w:tr w:rsidR="00000000" w:rsidRPr="003B0886">
        <w:trPr>
          <w:cantSplit/>
        </w:trPr>
        <w:tc>
          <w:tcPr>
            <w:tcW w:w="3046" w:type="dxa"/>
          </w:tcPr>
          <w:p w:rsidR="003B0886" w:rsidRPr="003B0886" w:rsidRDefault="003B0886">
            <w:pPr>
              <w:pStyle w:val="Underskrifter"/>
              <w:shd w:val="clear" w:color="000000" w:fill="auto"/>
            </w:pPr>
            <w:r w:rsidRPr="003B0886">
              <w:t>Ann-Charlotte Hammar Johnsson (m)</w:t>
            </w:r>
          </w:p>
        </w:tc>
        <w:tc>
          <w:tcPr>
            <w:tcW w:w="3046" w:type="dxa"/>
          </w:tcPr>
          <w:p w:rsidR="003B0886" w:rsidRPr="003B0886" w:rsidRDefault="003B0886">
            <w:pPr>
              <w:pStyle w:val="Underskrifter"/>
              <w:shd w:val="clear" w:color="000000" w:fill="auto"/>
            </w:pPr>
            <w:r w:rsidRPr="003B0886">
              <w:t>Margareta Pålsson (m)</w:t>
            </w:r>
          </w:p>
        </w:tc>
      </w:tr>
      <w:tr w:rsidR="00000000" w:rsidRPr="003B0886">
        <w:trPr>
          <w:cantSplit/>
        </w:trPr>
        <w:tc>
          <w:tcPr>
            <w:tcW w:w="3046" w:type="dxa"/>
          </w:tcPr>
          <w:p w:rsidR="003B0886" w:rsidRPr="003B0886" w:rsidRDefault="003B0886">
            <w:pPr>
              <w:pStyle w:val="Underskrifter"/>
              <w:shd w:val="clear" w:color="000000" w:fill="auto"/>
            </w:pPr>
            <w:r w:rsidRPr="003B0886">
              <w:t>Anne-Marie Pålsson (m)</w:t>
            </w:r>
          </w:p>
        </w:tc>
        <w:tc>
          <w:tcPr>
            <w:tcW w:w="3046" w:type="dxa"/>
          </w:tcPr>
          <w:p w:rsidR="003B0886" w:rsidRPr="003B0886" w:rsidRDefault="003B0886">
            <w:pPr>
              <w:pStyle w:val="Underskrifter"/>
              <w:shd w:val="clear" w:color="000000" w:fill="auto"/>
            </w:pPr>
            <w:r w:rsidRPr="003B0886">
              <w:t>Olof Lavesson (m)</w:t>
            </w:r>
          </w:p>
        </w:tc>
      </w:tr>
      <w:tr w:rsidR="00000000" w:rsidRPr="003B0886">
        <w:trPr>
          <w:cantSplit/>
        </w:trPr>
        <w:tc>
          <w:tcPr>
            <w:tcW w:w="3046" w:type="dxa"/>
          </w:tcPr>
          <w:p w:rsidR="003B0886" w:rsidRPr="003B0886" w:rsidRDefault="003B0886">
            <w:pPr>
              <w:pStyle w:val="Underskrifter"/>
              <w:shd w:val="clear" w:color="000000" w:fill="auto"/>
            </w:pPr>
            <w:r w:rsidRPr="003B0886">
              <w:t>Hans Wallmark (m)</w:t>
            </w:r>
          </w:p>
        </w:tc>
        <w:tc>
          <w:tcPr>
            <w:tcW w:w="3046" w:type="dxa"/>
          </w:tcPr>
          <w:p w:rsidR="003B0886" w:rsidRPr="003B0886" w:rsidRDefault="003B0886">
            <w:pPr>
              <w:pStyle w:val="Underskrifter"/>
              <w:shd w:val="clear" w:color="000000" w:fill="auto"/>
            </w:pPr>
            <w:r w:rsidRPr="003B0886">
              <w:t>Inge Garstedt (m)</w:t>
            </w:r>
          </w:p>
        </w:tc>
      </w:tr>
      <w:tr w:rsidR="00000000" w:rsidRPr="003B0886">
        <w:trPr>
          <w:cantSplit/>
        </w:trPr>
        <w:tc>
          <w:tcPr>
            <w:tcW w:w="3046" w:type="dxa"/>
          </w:tcPr>
          <w:p w:rsidR="003B0886" w:rsidRPr="003B0886" w:rsidRDefault="003B0886">
            <w:pPr>
              <w:pStyle w:val="Underskrifter"/>
              <w:shd w:val="clear" w:color="000000" w:fill="auto"/>
            </w:pPr>
            <w:r w:rsidRPr="003B0886">
              <w:t>Marie Weibull Kornias (m)</w:t>
            </w:r>
          </w:p>
        </w:tc>
        <w:tc>
          <w:tcPr>
            <w:tcW w:w="3046" w:type="dxa"/>
          </w:tcPr>
          <w:p w:rsidR="003B0886" w:rsidRPr="003B0886" w:rsidRDefault="003B0886">
            <w:pPr>
              <w:pStyle w:val="Underskrifter"/>
              <w:shd w:val="clear" w:color="000000" w:fill="auto"/>
            </w:pPr>
            <w:r w:rsidRPr="003B0886">
              <w:t>Anders Hansson (m)</w:t>
            </w:r>
          </w:p>
        </w:tc>
      </w:tr>
    </w:tbl>
    <w:p w:rsidR="003B0886" w:rsidRPr="003B0886" w:rsidRDefault="003B0886">
      <w:pPr>
        <w:pStyle w:val="Normaltindrag"/>
        <w:shd w:val="clear" w:color="000000" w:fill="auto"/>
      </w:pPr>
    </w:p>
    <w:sectPr w:rsidR="00000000" w:rsidRPr="003B08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886" w:rsidRPr="003B0886" w:rsidRDefault="003B0886">
      <w:r w:rsidRPr="003B0886">
        <w:separator/>
      </w:r>
    </w:p>
    <w:p w:rsidR="003B0886" w:rsidRPr="003B0886" w:rsidRDefault="003B0886"/>
  </w:endnote>
  <w:endnote w:type="continuationSeparator" w:id="0">
    <w:p w:rsidR="003B0886" w:rsidRPr="003B0886" w:rsidRDefault="003B0886">
      <w:r w:rsidRPr="003B0886">
        <w:continuationSeparator/>
      </w:r>
    </w:p>
    <w:p w:rsidR="003B0886" w:rsidRPr="003B0886" w:rsidRDefault="003B0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86" w:rsidRPr="003B0886" w:rsidRDefault="003B0886">
    <w:pPr>
      <w:pStyle w:val="Sidfot"/>
    </w:pPr>
    <w:r w:rsidRPr="003B08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93459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86" w:rsidRDefault="003B088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886" w:rsidRDefault="003B088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86" w:rsidRPr="003B0886" w:rsidRDefault="003B0886">
    <w:pPr>
      <w:pStyle w:val="Sidfot"/>
    </w:pPr>
    <w:r w:rsidRPr="003B08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41519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86" w:rsidRDefault="003B08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886" w:rsidRDefault="003B08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86" w:rsidRPr="003B0886" w:rsidRDefault="003B0886">
    <w:pPr>
      <w:pStyle w:val="Sidfot"/>
    </w:pPr>
    <w:r w:rsidRPr="003B08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2989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86" w:rsidRDefault="003B08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886" w:rsidRDefault="003B08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886" w:rsidRPr="003B0886" w:rsidRDefault="003B0886">
      <w:r w:rsidRPr="003B0886">
        <w:separator/>
      </w:r>
    </w:p>
    <w:p w:rsidR="003B0886" w:rsidRPr="003B0886" w:rsidRDefault="003B0886"/>
  </w:footnote>
  <w:footnote w:type="continuationSeparator" w:id="0">
    <w:p w:rsidR="003B0886" w:rsidRPr="003B0886" w:rsidRDefault="003B0886">
      <w:r w:rsidRPr="003B0886">
        <w:continuationSeparator/>
      </w:r>
    </w:p>
    <w:p w:rsidR="003B0886" w:rsidRPr="003B0886" w:rsidRDefault="003B0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86" w:rsidRPr="003B0886" w:rsidRDefault="003B0886">
    <w:pPr>
      <w:pStyle w:val="Sidhuvud"/>
    </w:pPr>
    <w:r w:rsidRPr="003B08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67650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86" w:rsidRDefault="003B08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886" w:rsidRDefault="003B08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86" w:rsidRPr="003B0886" w:rsidRDefault="003B0886">
    <w:pPr>
      <w:pStyle w:val="Sidhuvud"/>
    </w:pPr>
    <w:r w:rsidRPr="003B08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68171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886" w:rsidRDefault="003B08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886" w:rsidRDefault="003B08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886" w:rsidRPr="003B0886" w:rsidRDefault="003B0886">
    <w:pPr>
      <w:pStyle w:val="FSHNormal"/>
      <w:tabs>
        <w:tab w:val="right" w:pos="5840"/>
      </w:tabs>
    </w:pPr>
    <w:r w:rsidRPr="003B0886">
      <w:br/>
    </w:r>
    <w:r w:rsidRPr="003B0886">
      <w:fldChar w:fldCharType="begin" w:fldLock="1"/>
    </w:r>
    <w:r w:rsidRPr="003B0886">
      <w:instrText xml:space="preserve"> DOCPROPERTY</w:instrText>
    </w:r>
    <w:r w:rsidRPr="003B0886">
      <w:rPr>
        <w:sz w:val="18"/>
      </w:rPr>
      <w:instrText xml:space="preserve"> "YearUser" *\charformat </w:instrText>
    </w:r>
    <w:r w:rsidRPr="003B0886">
      <w:fldChar w:fldCharType="separate"/>
    </w:r>
    <w:r w:rsidRPr="003B0886">
      <w:t>2009/10</w:t>
    </w:r>
    <w:r w:rsidRPr="003B0886">
      <w:fldChar w:fldCharType="end"/>
    </w:r>
    <w:r w:rsidRPr="003B0886">
      <w:t xml:space="preserve"> </w:t>
    </w:r>
    <w:r w:rsidRPr="003B0886">
      <w:tab/>
      <w:t xml:space="preserve">mnr: </w:t>
    </w:r>
    <w:r w:rsidRPr="003B0886">
      <w:fldChar w:fldCharType="begin" w:fldLock="1"/>
    </w:r>
    <w:r w:rsidRPr="003B0886">
      <w:instrText xml:space="preserve"> DOCPROPERTY</w:instrText>
    </w:r>
    <w:r w:rsidRPr="003B0886">
      <w:rPr>
        <w:sz w:val="18"/>
      </w:rPr>
      <w:instrText xml:space="preserve"> "Motionsnummer" *\charformat </w:instrText>
    </w:r>
    <w:r w:rsidRPr="003B0886">
      <w:fldChar w:fldCharType="separate"/>
    </w:r>
    <w:r w:rsidRPr="003B0886">
      <w:t>MJ432</w:t>
    </w:r>
    <w:r w:rsidRPr="003B0886">
      <w:fldChar w:fldCharType="end"/>
    </w:r>
    <w:r w:rsidRPr="003B0886">
      <w:br/>
    </w:r>
    <w:r w:rsidRPr="003B0886">
      <w:fldChar w:fldCharType="begin" w:fldLock="1"/>
    </w:r>
    <w:r w:rsidRPr="003B0886">
      <w:instrText xml:space="preserve"> DOCPROPERTY</w:instrText>
    </w:r>
    <w:r w:rsidRPr="003B0886">
      <w:rPr>
        <w:sz w:val="18"/>
      </w:rPr>
      <w:instrText xml:space="preserve"> "Samling" *\charformat </w:instrText>
    </w:r>
    <w:r w:rsidRPr="003B0886">
      <w:fldChar w:fldCharType="end"/>
    </w:r>
    <w:r w:rsidRPr="003B0886">
      <w:tab/>
      <w:t xml:space="preserve">pnr: </w:t>
    </w:r>
    <w:r w:rsidRPr="003B0886">
      <w:fldChar w:fldCharType="begin" w:fldLock="1"/>
    </w:r>
    <w:r w:rsidRPr="003B0886">
      <w:instrText xml:space="preserve"> DOCPROPERTY</w:instrText>
    </w:r>
    <w:r w:rsidRPr="003B0886">
      <w:rPr>
        <w:sz w:val="18"/>
      </w:rPr>
      <w:instrText xml:space="preserve"> "Partinummer" *\charformat </w:instrText>
    </w:r>
    <w:r w:rsidRPr="003B0886">
      <w:fldChar w:fldCharType="separate"/>
    </w:r>
    <w:r w:rsidRPr="003B0886">
      <w:t>m1695</w:t>
    </w:r>
    <w:r w:rsidRPr="003B0886">
      <w:fldChar w:fldCharType="end"/>
    </w:r>
  </w:p>
  <w:p w:rsidR="003B0886" w:rsidRPr="003B0886" w:rsidRDefault="003B0886">
    <w:pPr>
      <w:pStyle w:val="FSHRub1"/>
    </w:pPr>
    <w:r w:rsidRPr="003B0886">
      <w:t>Motion till riksdagen</w:t>
    </w:r>
    <w:r w:rsidRPr="003B0886">
      <w:br/>
    </w:r>
    <w:r w:rsidRPr="003B0886">
      <w:fldChar w:fldCharType="begin" w:fldLock="1"/>
    </w:r>
    <w:r w:rsidRPr="003B0886">
      <w:instrText xml:space="preserve"> DOCPROPERTY "YearUser" *\charformat </w:instrText>
    </w:r>
    <w:r w:rsidRPr="003B0886">
      <w:fldChar w:fldCharType="separate"/>
    </w:r>
    <w:r w:rsidRPr="003B0886">
      <w:t>2009/10</w:t>
    </w:r>
    <w:r w:rsidRPr="003B0886">
      <w:fldChar w:fldCharType="end"/>
    </w:r>
    <w:r w:rsidRPr="003B0886">
      <w:t>:</w:t>
    </w:r>
    <w:r w:rsidRPr="003B0886">
      <w:fldChar w:fldCharType="begin" w:fldLock="1"/>
    </w:r>
    <w:r w:rsidRPr="003B0886">
      <w:instrText xml:space="preserve"> DOCPROPERTY "Motionsnummer" *\charformat </w:instrText>
    </w:r>
    <w:r w:rsidRPr="003B0886">
      <w:fldChar w:fldCharType="separate"/>
    </w:r>
    <w:r w:rsidRPr="003B0886">
      <w:t>MJ432</w:t>
    </w:r>
    <w:r w:rsidRPr="003B0886">
      <w:fldChar w:fldCharType="end"/>
    </w:r>
  </w:p>
  <w:p w:rsidR="003B0886" w:rsidRPr="003B0886" w:rsidRDefault="003B0886">
    <w:pPr>
      <w:pStyle w:val="FSHNormalS5"/>
    </w:pPr>
    <w:r w:rsidRPr="003B0886">
      <w:fldChar w:fldCharType="begin" w:fldLock="1"/>
    </w:r>
    <w:r w:rsidRPr="003B0886">
      <w:instrText xml:space="preserve"> DOCPROPERTY "MotionarText" *\charformat </w:instrText>
    </w:r>
    <w:r w:rsidRPr="003B0886">
      <w:fldChar w:fldCharType="separate"/>
    </w:r>
    <w:r w:rsidRPr="003B0886">
      <w:t>av Sven Yngve Persson m.fl. (m)</w:t>
    </w:r>
    <w:r w:rsidRPr="003B0886">
      <w:fldChar w:fldCharType="end"/>
    </w:r>
    <w:r w:rsidRPr="003B0886">
      <w:br/>
    </w:r>
    <w:r w:rsidRPr="003B0886">
      <w:fldChar w:fldCharType="begin" w:fldLock="1"/>
    </w:r>
    <w:r w:rsidRPr="003B0886">
      <w:instrText xml:space="preserve"> DOCPROPERTY "SvarFrasKort" *\charformat </w:instrText>
    </w:r>
    <w:r w:rsidRPr="003B0886">
      <w:fldChar w:fldCharType="end"/>
    </w:r>
  </w:p>
  <w:p w:rsidR="003B0886" w:rsidRPr="003B0886" w:rsidRDefault="003B0886">
    <w:pPr>
      <w:pStyle w:val="FSHTitel"/>
    </w:pPr>
    <w:r w:rsidRPr="003B0886">
      <w:fldChar w:fldCharType="begin" w:fldLock="1"/>
    </w:r>
    <w:r w:rsidRPr="003B0886">
      <w:instrText xml:space="preserve"> DOCPROPERTY</w:instrText>
    </w:r>
    <w:r w:rsidRPr="003B0886">
      <w:rPr>
        <w:sz w:val="18"/>
      </w:rPr>
      <w:instrText xml:space="preserve"> "RubrikSvar" *\charformat </w:instrText>
    </w:r>
    <w:r w:rsidRPr="003B0886">
      <w:fldChar w:fldCharType="separate"/>
    </w:r>
    <w:r w:rsidRPr="003B0886">
      <w:t>Den skånska modernäringen</w:t>
    </w:r>
    <w:r w:rsidRPr="003B0886">
      <w:fldChar w:fldCharType="end"/>
    </w:r>
  </w:p>
  <w:p w:rsidR="003B0886" w:rsidRPr="003B0886" w:rsidRDefault="003B0886">
    <w:pPr>
      <w:pStyle w:val="Normal00"/>
    </w:pPr>
  </w:p>
  <w:p w:rsidR="003B0886" w:rsidRPr="003B0886" w:rsidRDefault="003B08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99062A"/>
    <w:multiLevelType w:val="hybridMultilevel"/>
    <w:tmpl w:val="391EBA78"/>
    <w:lvl w:ilvl="0" w:tplc="7DF462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09F6075"/>
    <w:multiLevelType w:val="hybridMultilevel"/>
    <w:tmpl w:val="621682BA"/>
    <w:lvl w:ilvl="0" w:tplc="8012A7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257C343E"/>
    <w:multiLevelType w:val="hybridMultilevel"/>
    <w:tmpl w:val="C9D46BE0"/>
    <w:lvl w:ilvl="0" w:tplc="46349D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E707F15"/>
    <w:multiLevelType w:val="hybridMultilevel"/>
    <w:tmpl w:val="23E2138C"/>
    <w:lvl w:ilvl="0" w:tplc="9A1232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20" w15:restartNumberingAfterBreak="0">
    <w:nsid w:val="49A03A93"/>
    <w:multiLevelType w:val="hybridMultilevel"/>
    <w:tmpl w:val="776E1CBE"/>
    <w:lvl w:ilvl="0" w:tplc="BF5A5A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ADB4DA9"/>
    <w:multiLevelType w:val="hybridMultilevel"/>
    <w:tmpl w:val="4B36C024"/>
    <w:lvl w:ilvl="0" w:tplc="A1BE9D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DD852F8"/>
    <w:multiLevelType w:val="hybridMultilevel"/>
    <w:tmpl w:val="79DA1804"/>
    <w:lvl w:ilvl="0" w:tplc="CFC083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7A30209"/>
    <w:multiLevelType w:val="hybridMultilevel"/>
    <w:tmpl w:val="84B0E598"/>
    <w:lvl w:ilvl="0" w:tplc="7CAEB6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8675686">
    <w:abstractNumId w:val="8"/>
  </w:num>
  <w:num w:numId="2" w16cid:durableId="248467834">
    <w:abstractNumId w:val="9"/>
  </w:num>
  <w:num w:numId="3" w16cid:durableId="2130127601">
    <w:abstractNumId w:val="8"/>
  </w:num>
  <w:num w:numId="4" w16cid:durableId="494493840">
    <w:abstractNumId w:val="9"/>
  </w:num>
  <w:num w:numId="5" w16cid:durableId="1035077437">
    <w:abstractNumId w:val="21"/>
  </w:num>
  <w:num w:numId="6" w16cid:durableId="1289438026">
    <w:abstractNumId w:val="10"/>
  </w:num>
  <w:num w:numId="7" w16cid:durableId="615789916">
    <w:abstractNumId w:val="15"/>
  </w:num>
  <w:num w:numId="8" w16cid:durableId="1227760153">
    <w:abstractNumId w:val="19"/>
  </w:num>
  <w:num w:numId="9" w16cid:durableId="1337809677">
    <w:abstractNumId w:val="8"/>
  </w:num>
  <w:num w:numId="10" w16cid:durableId="1048460191">
    <w:abstractNumId w:val="3"/>
  </w:num>
  <w:num w:numId="11" w16cid:durableId="1905873917">
    <w:abstractNumId w:val="2"/>
  </w:num>
  <w:num w:numId="12" w16cid:durableId="1793594586">
    <w:abstractNumId w:val="1"/>
  </w:num>
  <w:num w:numId="13" w16cid:durableId="883905174">
    <w:abstractNumId w:val="0"/>
  </w:num>
  <w:num w:numId="14" w16cid:durableId="248151061">
    <w:abstractNumId w:val="9"/>
  </w:num>
  <w:num w:numId="15" w16cid:durableId="2055689129">
    <w:abstractNumId w:val="7"/>
  </w:num>
  <w:num w:numId="16" w16cid:durableId="1097285338">
    <w:abstractNumId w:val="6"/>
  </w:num>
  <w:num w:numId="17" w16cid:durableId="55515676">
    <w:abstractNumId w:val="5"/>
  </w:num>
  <w:num w:numId="18" w16cid:durableId="1351418214">
    <w:abstractNumId w:val="4"/>
  </w:num>
  <w:num w:numId="19" w16cid:durableId="1605378675">
    <w:abstractNumId w:val="16"/>
  </w:num>
  <w:num w:numId="20" w16cid:durableId="1482042757">
    <w:abstractNumId w:val="24"/>
  </w:num>
  <w:num w:numId="21" w16cid:durableId="89467540">
    <w:abstractNumId w:val="17"/>
  </w:num>
  <w:num w:numId="22" w16cid:durableId="441843811">
    <w:abstractNumId w:val="25"/>
  </w:num>
  <w:num w:numId="23" w16cid:durableId="76439688">
    <w:abstractNumId w:val="23"/>
  </w:num>
  <w:num w:numId="24" w16cid:durableId="361977781">
    <w:abstractNumId w:val="15"/>
  </w:num>
  <w:num w:numId="25" w16cid:durableId="38018016">
    <w:abstractNumId w:val="10"/>
  </w:num>
  <w:num w:numId="26" w16cid:durableId="704410081">
    <w:abstractNumId w:val="19"/>
  </w:num>
  <w:num w:numId="27" w16cid:durableId="172186104">
    <w:abstractNumId w:val="13"/>
  </w:num>
  <w:num w:numId="28" w16cid:durableId="1423334518">
    <w:abstractNumId w:val="11"/>
  </w:num>
  <w:num w:numId="29" w16cid:durableId="1672639609">
    <w:abstractNumId w:val="26"/>
  </w:num>
  <w:num w:numId="30" w16cid:durableId="529034151">
    <w:abstractNumId w:val="22"/>
  </w:num>
  <w:num w:numId="31" w16cid:durableId="957375134">
    <w:abstractNumId w:val="18"/>
  </w:num>
  <w:num w:numId="32" w16cid:durableId="449206681">
    <w:abstractNumId w:val="14"/>
  </w:num>
  <w:num w:numId="33" w16cid:durableId="159546120">
    <w:abstractNumId w:val="12"/>
  </w:num>
  <w:num w:numId="34" w16cid:durableId="10299156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E4365A6A-EC37-43F5-A614-B48FDE22F865},{F5AA32F1-F5C8-4DED-91F5-C4DEDBA620D4},{FD2015E0-27B8-47A1-A7FE-F4215C89835A},{37091D08-8BBC-4C31-8E76-EC67279CFC62},{A2356BCD-80EC-4D85-8F7F-BA2C21FF70B8},{389B2C1A-6170-43BB-B39F-70C9E9E56E19},{AAE00AB1-5680-426C-9630-C4B93A2B4A9D},{E48AF3E2-1BED-430C-94A1-83C0657ABDA0},{CDD1A326-0E0F-466C-9CC8-15B262EB33B5},{DE35B1DF-9987-441C-9146-A757846248B1},{8CA0BB6F-117B-4C21-9BCF-565E472B6D12},{FABCE168-5E3B-4CA6-A3A2-E6D314A644CC},{99585E3E-66E7-4624-A229-10331F0231C5}"/>
  </w:docVars>
  <w:rsids>
    <w:rsidRoot w:val="008E0FA4"/>
    <w:rsid w:val="003B0886"/>
    <w:rsid w:val="008E0F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B67FFB2-5F53-48F2-9A7F-2F0178F7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8"/>
      </w:numPr>
    </w:pPr>
  </w:style>
  <w:style w:type="numbering" w:styleId="1ai">
    <w:name w:val="Outline List 1"/>
    <w:basedOn w:val="Ingenlista"/>
    <w:semiHidden/>
    <w:pPr>
      <w:numPr>
        <w:numId w:val="29"/>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30"/>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6950</Characters>
  <Application>Microsoft Office Word</Application>
  <DocSecurity>4</DocSecurity>
  <Lines>161</Lines>
  <Paragraphs>50</Paragraphs>
  <ScaleCrop>false</ScaleCrop>
  <HeadingPairs>
    <vt:vector size="2" baseType="variant">
      <vt:variant>
        <vt:lpstr>Rubrik</vt:lpstr>
      </vt:variant>
      <vt:variant>
        <vt:i4>1</vt:i4>
      </vt:variant>
    </vt:vector>
  </HeadingPairs>
  <TitlesOfParts>
    <vt:vector size="1" baseType="lpstr">
      <vt:lpstr>m1695</vt:lpstr>
    </vt:vector>
  </TitlesOfParts>
  <Company>Riksdagen</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m1695</dc:title>
  <dc:subject>m1695</dc:subject>
  <dc:creator>Riksdagen</dc:creator>
  <cp:keywords>Riksdagen</cp:keywords>
  <dc:description>Nya formatmallshantering för förslag+urix bakåtkomp+könamn</dc:description>
  <cp:lastModifiedBy>Lars Brink</cp:lastModifiedBy>
  <cp:revision>2</cp:revision>
  <cp:lastPrinted>2010-02-02T09:15:00Z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skånska modernäringen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skånska modernäringen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Sven Yngve Persson m.fl. (m)</vt:lpwstr>
  </property>
  <property fmtid="{D5CDD505-2E9C-101B-9397-08002B2CF9AE}" pid="26" name="MotionarLista">
    <vt:lpwstr>Persson, Sven Yngve (m)\Jönsson, Christine (m)\Montan, Göran (m)\Sander, Mats (m)\Thalén Finné, Ewa (m)\Hammar Johnsson, Ann-Charlotte (m)\Pålsson, Margareta (m)\Pålsson, Anne-Marie (m)\Lavesson, Olof (m)\Wallmark, Hans (m)\Garstedt, Inge (m)\</vt:lpwstr>
  </property>
  <property fmtid="{D5CDD505-2E9C-101B-9397-08002B2CF9AE}" pid="27" name="MotionarLista1">
    <vt:lpwstr>Weibull Kornias, Marie (m)\Hansson, Anders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 Christine Jönsson (m), Göran Montan (m), Mats Sander (m), Ewa Thalén Finné (m), Ann-Charlotte Hammar Johnsson (m), Margareta Pålsson (m), Anne-Marie Pålsson (m), Olof Lavesson (m), Hans Wallmark (m), Inge Garstedt (m), Marie Weibul</vt:lpwstr>
  </property>
  <property fmtid="{D5CDD505-2E9C-101B-9397-08002B2CF9AE}" pid="31" name="MotionarLotus1">
    <vt:lpwstr>l Kornias (m), Anders Hansson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MJ432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20092010000000000109000016950069</vt:lpwstr>
  </property>
  <property fmtid="{D5CDD505-2E9C-101B-9397-08002B2CF9AE}" pid="47" name="datum">
    <vt:lpwstr>091005</vt:lpwstr>
  </property>
  <property fmtid="{D5CDD505-2E9C-101B-9397-08002B2CF9AE}" pid="48" name="avsändar-e-post">
    <vt:lpwstr>loridanna.mortensen.mates@riksdagen.se</vt:lpwstr>
  </property>
  <property fmtid="{D5CDD505-2E9C-101B-9397-08002B2CF9AE}" pid="49" name="id">
    <vt:lpwstr>20092010000000000109000016950069</vt:lpwstr>
  </property>
  <property fmtid="{D5CDD505-2E9C-101B-9397-08002B2CF9AE}" pid="50" name="nummer">
    <vt:lpwstr>432</vt:lpwstr>
  </property>
  <property fmtid="{D5CDD505-2E9C-101B-9397-08002B2CF9AE}" pid="51" name="utskottsbeteckning">
    <vt:lpwstr>MJ</vt:lpwstr>
  </property>
  <property fmtid="{D5CDD505-2E9C-101B-9397-08002B2CF9AE}" pid="52" name="GlobalUID">
    <vt:lpwstr>{7A2C02F2-0070-47BB-95AB-039414987759}</vt:lpwstr>
  </property>
  <property fmtid="{D5CDD505-2E9C-101B-9397-08002B2CF9AE}" pid="53" name="Överföringar">
    <vt:i4>0</vt:i4>
  </property>
  <property fmtid="{D5CDD505-2E9C-101B-9397-08002B2CF9AE}" pid="54" name="Checksum">
    <vt:lpwstr>*1014308585236*</vt:lpwstr>
  </property>
  <property fmtid="{D5CDD505-2E9C-101B-9397-08002B2CF9AE}" pid="55" name="skuggnummer">
    <vt:lpwstr>3149</vt:lpwstr>
  </property>
  <property fmtid="{D5CDD505-2E9C-101B-9397-08002B2CF9AE}" pid="56" name="urixVersion">
    <vt:lpwstr>4.1.1.6</vt:lpwstr>
  </property>
  <property fmtid="{D5CDD505-2E9C-101B-9397-08002B2CF9AE}" pid="57" name="urixOrigin">
    <vt:lpwstr>100202 10:15:59.060</vt:lpwstr>
  </property>
  <property fmtid="{D5CDD505-2E9C-101B-9397-08002B2CF9AE}" pid="58" name="urixGuid">
    <vt:lpwstr>{3D0C0E6B-482A-4E57-A4A5-199D0CE5380D}</vt:lpwstr>
  </property>
</Properties>
</file>