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70D40">
        <w:tblPrEx>
          <w:tblCellMar>
            <w:top w:w="0" w:type="dxa"/>
            <w:bottom w:w="0" w:type="dxa"/>
          </w:tblCellMar>
        </w:tblPrEx>
        <w:trPr>
          <w:cantSplit/>
          <w:trHeight w:val="1720"/>
        </w:trPr>
        <w:tc>
          <w:tcPr>
            <w:tcW w:w="6024" w:type="dxa"/>
            <w:gridSpan w:val="2"/>
          </w:tcPr>
          <w:p w:rsidR="00496257" w:rsidRPr="00770D40" w:rsidRDefault="00496257">
            <w:pPr>
              <w:pStyle w:val="HuvudRubrik"/>
            </w:pPr>
            <w:r w:rsidRPr="00770D40">
              <w:t>Finansutskottets betänkande</w:t>
            </w:r>
          </w:p>
          <w:p w:rsidR="00496257" w:rsidRPr="00770D40" w:rsidRDefault="00496257">
            <w:pPr>
              <w:pStyle w:val="HuvudRubrikRad2"/>
            </w:pPr>
            <w:bookmarkStart w:id="0" w:name="BetänkandeNr"/>
            <w:bookmarkEnd w:id="0"/>
            <w:r w:rsidRPr="00770D40">
              <w:t>2004/05:FiU14</w:t>
            </w:r>
          </w:p>
        </w:tc>
        <w:tc>
          <w:tcPr>
            <w:tcW w:w="1418" w:type="dxa"/>
            <w:tcBorders>
              <w:bottom w:val="nil"/>
            </w:tcBorders>
          </w:tcPr>
          <w:p w:rsidR="00496257" w:rsidRPr="00770D40" w:rsidRDefault="00770D40">
            <w:pPr>
              <w:spacing w:line="230" w:lineRule="auto"/>
              <w:jc w:val="center"/>
            </w:pPr>
            <w:r w:rsidRPr="00770D4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96257" w:rsidRPr="00770D40" w:rsidRDefault="00496257">
            <w:pPr>
              <w:pStyle w:val="Normaltindrag"/>
              <w:jc w:val="center"/>
            </w:pPr>
          </w:p>
          <w:p w:rsidR="00496257" w:rsidRPr="00770D40" w:rsidRDefault="00496257">
            <w:pPr>
              <w:pStyle w:val="StatusSida1"/>
            </w:pPr>
          </w:p>
          <w:p w:rsidR="00496257" w:rsidRPr="00770D40" w:rsidRDefault="00496257">
            <w:pPr>
              <w:pStyle w:val="UtskriftsdatumSida1"/>
              <w:framePr w:wrap="around"/>
            </w:pPr>
          </w:p>
        </w:tc>
      </w:tr>
      <w:tr w:rsidR="00000000" w:rsidRPr="00770D40">
        <w:tblPrEx>
          <w:tblCellMar>
            <w:top w:w="0" w:type="dxa"/>
            <w:bottom w:w="0" w:type="dxa"/>
          </w:tblCellMar>
        </w:tblPrEx>
        <w:trPr>
          <w:cantSplit/>
        </w:trPr>
        <w:tc>
          <w:tcPr>
            <w:tcW w:w="6024" w:type="dxa"/>
            <w:gridSpan w:val="2"/>
            <w:tcBorders>
              <w:bottom w:val="single" w:sz="4" w:space="0" w:color="auto"/>
            </w:tcBorders>
          </w:tcPr>
          <w:p w:rsidR="00496257" w:rsidRPr="00770D40" w:rsidRDefault="00496257">
            <w:pPr>
              <w:pStyle w:val="DokumentRubrik"/>
              <w:rPr>
                <w:noProof w:val="0"/>
              </w:rPr>
            </w:pPr>
            <w:bookmarkStart w:id="1" w:name="Huvudrubrik"/>
            <w:bookmarkEnd w:id="1"/>
            <w:r w:rsidRPr="00770D40">
              <w:rPr>
                <w:noProof w:val="0"/>
              </w:rPr>
              <w:t>Riksrevisionens årsredovisning för andra halvåret 2003 (redog. 2003/04:RRS2)</w:t>
            </w:r>
          </w:p>
        </w:tc>
        <w:tc>
          <w:tcPr>
            <w:tcW w:w="1418" w:type="dxa"/>
            <w:tcBorders>
              <w:bottom w:val="nil"/>
            </w:tcBorders>
          </w:tcPr>
          <w:p w:rsidR="00496257" w:rsidRPr="00770D40" w:rsidRDefault="00496257"/>
        </w:tc>
      </w:tr>
      <w:tr w:rsidR="00000000" w:rsidRPr="00770D40">
        <w:tblPrEx>
          <w:tblCellMar>
            <w:top w:w="0" w:type="dxa"/>
            <w:bottom w:w="0" w:type="dxa"/>
          </w:tblCellMar>
        </w:tblPrEx>
        <w:trPr>
          <w:cantSplit/>
          <w:trHeight w:hRule="exact" w:val="360"/>
        </w:trPr>
        <w:tc>
          <w:tcPr>
            <w:tcW w:w="3012" w:type="dxa"/>
          </w:tcPr>
          <w:p w:rsidR="00496257" w:rsidRPr="00770D40" w:rsidRDefault="00496257"/>
        </w:tc>
        <w:tc>
          <w:tcPr>
            <w:tcW w:w="3012" w:type="dxa"/>
          </w:tcPr>
          <w:p w:rsidR="00496257" w:rsidRPr="00770D40" w:rsidRDefault="00496257"/>
        </w:tc>
        <w:tc>
          <w:tcPr>
            <w:tcW w:w="1418" w:type="dxa"/>
          </w:tcPr>
          <w:p w:rsidR="00496257" w:rsidRPr="00770D40" w:rsidRDefault="00496257"/>
        </w:tc>
      </w:tr>
    </w:tbl>
    <w:p w:rsidR="00496257" w:rsidRPr="00770D40" w:rsidRDefault="00496257"/>
    <w:p w:rsidR="00496257" w:rsidRPr="00770D40" w:rsidRDefault="00496257">
      <w:pPr>
        <w:pStyle w:val="Rubrik1"/>
        <w:spacing w:after="180"/>
        <w:rPr>
          <w:noProof w:val="0"/>
        </w:rPr>
      </w:pPr>
      <w:bookmarkStart w:id="2" w:name="_Toc89848456"/>
      <w:r w:rsidRPr="00770D40">
        <w:rPr>
          <w:noProof w:val="0"/>
        </w:rPr>
        <w:t>Sammanfattning</w:t>
      </w:r>
      <w:bookmarkEnd w:id="2"/>
    </w:p>
    <w:p w:rsidR="00496257" w:rsidRPr="00770D40" w:rsidRDefault="00496257">
      <w:bookmarkStart w:id="3" w:name="TextStart"/>
      <w:bookmarkEnd w:id="3"/>
      <w:r w:rsidRPr="00770D40">
        <w:t>Utskottet föreslår att riksdagen lägger Riksrevisionens årsredovisning för andra halvåret 2003 till handlingarna.</w:t>
      </w:r>
    </w:p>
    <w:p w:rsidR="00496257" w:rsidRPr="00770D40" w:rsidRDefault="00496257"/>
    <w:p w:rsidR="00496257" w:rsidRPr="00770D40" w:rsidRDefault="00496257">
      <w:pPr>
        <w:pStyle w:val="Normaltindrag"/>
      </w:pPr>
    </w:p>
    <w:p w:rsidR="00496257" w:rsidRPr="00770D40" w:rsidRDefault="00496257">
      <w:pPr>
        <w:pStyle w:val="Normaltindrag"/>
        <w:sectPr w:rsidR="00000000" w:rsidRPr="00770D4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496257" w:rsidRPr="00770D40" w:rsidRDefault="00496257">
      <w:pPr>
        <w:pStyle w:val="Rubrik1"/>
        <w:rPr>
          <w:noProof w:val="0"/>
        </w:rPr>
      </w:pPr>
      <w:bookmarkStart w:id="4" w:name="_Toc89848457"/>
      <w:r w:rsidRPr="00770D40">
        <w:rPr>
          <w:noProof w:val="0"/>
        </w:rPr>
        <w:lastRenderedPageBreak/>
        <w:t>Innehållsförteckning</w:t>
      </w:r>
      <w:bookmarkEnd w:id="4"/>
    </w:p>
    <w:p w:rsidR="00496257" w:rsidRPr="00770D40" w:rsidRDefault="00496257">
      <w:pPr>
        <w:pStyle w:val="Innehll1"/>
        <w:rPr>
          <w:sz w:val="24"/>
        </w:rPr>
      </w:pPr>
      <w:r w:rsidRPr="00770D40">
        <w:t>Sammanfattning</w:t>
      </w:r>
      <w:r w:rsidRPr="00770D40">
        <w:tab/>
        <w:t>1</w:t>
      </w:r>
    </w:p>
    <w:p w:rsidR="00496257" w:rsidRPr="00770D40" w:rsidRDefault="00496257">
      <w:pPr>
        <w:pStyle w:val="Innehll1"/>
        <w:rPr>
          <w:sz w:val="24"/>
        </w:rPr>
      </w:pPr>
      <w:r w:rsidRPr="00770D40">
        <w:t>Innehållsförteckning</w:t>
      </w:r>
      <w:r w:rsidRPr="00770D40">
        <w:tab/>
        <w:t>2</w:t>
      </w:r>
    </w:p>
    <w:p w:rsidR="00496257" w:rsidRPr="00770D40" w:rsidRDefault="00496257">
      <w:pPr>
        <w:pStyle w:val="Innehll1"/>
        <w:rPr>
          <w:sz w:val="24"/>
        </w:rPr>
      </w:pPr>
      <w:r w:rsidRPr="00770D40">
        <w:t>Utskottets förslag till riksdagsbeslut</w:t>
      </w:r>
      <w:r w:rsidRPr="00770D40">
        <w:tab/>
        <w:t>3</w:t>
      </w:r>
    </w:p>
    <w:p w:rsidR="00496257" w:rsidRPr="00770D40" w:rsidRDefault="00496257">
      <w:pPr>
        <w:pStyle w:val="Innehll1"/>
        <w:rPr>
          <w:sz w:val="24"/>
        </w:rPr>
      </w:pPr>
      <w:r w:rsidRPr="00770D40">
        <w:t>Redogörelse för ärendet</w:t>
      </w:r>
      <w:r w:rsidRPr="00770D40">
        <w:tab/>
        <w:t>4</w:t>
      </w:r>
    </w:p>
    <w:p w:rsidR="00496257" w:rsidRPr="00770D40" w:rsidRDefault="00496257">
      <w:pPr>
        <w:pStyle w:val="Innehll2"/>
        <w:rPr>
          <w:sz w:val="24"/>
        </w:rPr>
      </w:pPr>
      <w:r w:rsidRPr="00770D40">
        <w:t>Ärendet och dess beredning</w:t>
      </w:r>
      <w:r w:rsidRPr="00770D40">
        <w:tab/>
        <w:t>4</w:t>
      </w:r>
    </w:p>
    <w:p w:rsidR="00496257" w:rsidRPr="00770D40" w:rsidRDefault="00496257">
      <w:pPr>
        <w:pStyle w:val="Innehll1"/>
        <w:rPr>
          <w:sz w:val="24"/>
        </w:rPr>
      </w:pPr>
      <w:r w:rsidRPr="00770D40">
        <w:t>Utskottets överväganden</w:t>
      </w:r>
      <w:r w:rsidRPr="00770D40">
        <w:tab/>
        <w:t>5</w:t>
      </w:r>
    </w:p>
    <w:p w:rsidR="00496257" w:rsidRPr="00770D40" w:rsidRDefault="00496257">
      <w:pPr>
        <w:pStyle w:val="Innehll2"/>
        <w:rPr>
          <w:sz w:val="24"/>
        </w:rPr>
      </w:pPr>
      <w:r w:rsidRPr="00770D40">
        <w:rPr>
          <w:snapToGrid w:val="0"/>
        </w:rPr>
        <w:t>Riksrevisionens årsredovisning</w:t>
      </w:r>
      <w:r w:rsidRPr="00770D40">
        <w:tab/>
        <w:t>5</w:t>
      </w:r>
    </w:p>
    <w:p w:rsidR="00496257" w:rsidRPr="00770D40" w:rsidRDefault="00496257">
      <w:pPr>
        <w:pStyle w:val="Innehll3"/>
        <w:rPr>
          <w:sz w:val="24"/>
        </w:rPr>
      </w:pPr>
      <w:r w:rsidRPr="00770D40">
        <w:t>Utskottets ställningstagande</w:t>
      </w:r>
      <w:r w:rsidRPr="00770D40">
        <w:tab/>
        <w:t>6</w:t>
      </w:r>
    </w:p>
    <w:p w:rsidR="00496257" w:rsidRPr="00770D40" w:rsidRDefault="00496257">
      <w:pPr>
        <w:pStyle w:val="Innehll1"/>
        <w:spacing w:before="60"/>
        <w:rPr>
          <w:i/>
        </w:rPr>
      </w:pPr>
      <w:r w:rsidRPr="00770D40">
        <w:rPr>
          <w:i/>
        </w:rPr>
        <w:t>Bilaga 1</w:t>
      </w:r>
    </w:p>
    <w:p w:rsidR="00496257" w:rsidRPr="00770D40" w:rsidRDefault="00496257">
      <w:pPr>
        <w:pStyle w:val="Innehll1"/>
        <w:rPr>
          <w:sz w:val="24"/>
        </w:rPr>
      </w:pPr>
      <w:r w:rsidRPr="00770D40">
        <w:t>Förteckning över behandlade förslag</w:t>
      </w:r>
      <w:r w:rsidRPr="00770D40">
        <w:tab/>
        <w:t>7</w:t>
      </w:r>
    </w:p>
    <w:p w:rsidR="00496257" w:rsidRPr="00770D40" w:rsidRDefault="00496257">
      <w:pPr>
        <w:pStyle w:val="Innehll2"/>
        <w:rPr>
          <w:sz w:val="24"/>
        </w:rPr>
      </w:pPr>
      <w:r w:rsidRPr="00770D40">
        <w:t>Redogörelsen</w:t>
      </w:r>
      <w:r w:rsidRPr="00770D40">
        <w:tab/>
        <w:t>7</w:t>
      </w:r>
    </w:p>
    <w:p w:rsidR="00496257" w:rsidRPr="00770D40" w:rsidRDefault="00496257"/>
    <w:p w:rsidR="00496257" w:rsidRPr="00770D40" w:rsidRDefault="00496257">
      <w:pPr>
        <w:pStyle w:val="Normaltindrag"/>
        <w:sectPr w:rsidR="00000000" w:rsidRPr="00770D4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496257" w:rsidRPr="00770D40" w:rsidRDefault="00496257">
      <w:pPr>
        <w:pStyle w:val="Rubrik1"/>
        <w:rPr>
          <w:noProof w:val="0"/>
        </w:rPr>
      </w:pPr>
      <w:bookmarkStart w:id="5" w:name="_Toc89848458"/>
      <w:r w:rsidRPr="00770D40">
        <w:rPr>
          <w:noProof w:val="0"/>
        </w:rPr>
        <w:t>Utskottets förslag till riksdagsbeslut</w:t>
      </w:r>
      <w:bookmarkEnd w:id="5"/>
    </w:p>
    <w:p w:rsidR="00496257" w:rsidRPr="00770D40" w:rsidRDefault="00496257">
      <w:pPr>
        <w:pStyle w:val="Frslagspunkt"/>
        <w:rPr>
          <w:noProof w:val="0"/>
        </w:rPr>
      </w:pPr>
      <w:r w:rsidRPr="00770D40">
        <w:rPr>
          <w:noProof w:val="0"/>
        </w:rPr>
        <w:tab/>
        <w:t>Riksrevisionens årsredovisning</w:t>
      </w:r>
    </w:p>
    <w:p w:rsidR="00496257" w:rsidRPr="00770D40" w:rsidRDefault="00496257">
      <w:pPr>
        <w:pStyle w:val="Frslagstext"/>
      </w:pPr>
      <w:r w:rsidRPr="00770D40">
        <w:t>Riksdagen lägger Riksrevisionens årsredovisning för andra halvåret 2003 (redog. 2003/04:RRS2) till handlingarna.</w:t>
      </w:r>
    </w:p>
    <w:p w:rsidR="00496257" w:rsidRPr="00770D40" w:rsidRDefault="00496257">
      <w:pPr>
        <w:pStyle w:val="Normaltindrag"/>
      </w:pPr>
      <w:bookmarkStart w:id="6" w:name="Nästa_Hpunkt"/>
      <w:bookmarkEnd w:id="6"/>
    </w:p>
    <w:p w:rsidR="00496257" w:rsidRPr="00770D40" w:rsidRDefault="00496257">
      <w:pPr>
        <w:pStyle w:val="Normaltindrag"/>
      </w:pPr>
    </w:p>
    <w:p w:rsidR="00496257" w:rsidRPr="00770D40" w:rsidRDefault="00496257">
      <w:pPr>
        <w:pStyle w:val="Utskriftsdatum"/>
      </w:pPr>
      <w:r w:rsidRPr="00770D40">
        <w:t>Stockholm den 2 december 2004</w:t>
      </w:r>
    </w:p>
    <w:p w:rsidR="00496257" w:rsidRPr="00770D40" w:rsidRDefault="00496257">
      <w:r w:rsidRPr="00770D40">
        <w:t>På finansutskottets vägnar</w:t>
      </w:r>
    </w:p>
    <w:p w:rsidR="00496257" w:rsidRPr="00770D40" w:rsidRDefault="00496257">
      <w:pPr>
        <w:pStyle w:val="Ordfranden"/>
        <w:rPr>
          <w:noProof w:val="0"/>
        </w:rPr>
      </w:pPr>
      <w:bookmarkStart w:id="7" w:name="Ordförande"/>
      <w:bookmarkEnd w:id="7"/>
      <w:r w:rsidRPr="00770D40">
        <w:rPr>
          <w:noProof w:val="0"/>
        </w:rPr>
        <w:t xml:space="preserve">Arne Kjörnsberg </w:t>
      </w:r>
    </w:p>
    <w:p w:rsidR="00496257" w:rsidRPr="00770D40" w:rsidRDefault="00496257">
      <w:pPr>
        <w:pStyle w:val="Deltagare"/>
        <w:rPr>
          <w:noProof w:val="0"/>
        </w:rPr>
      </w:pPr>
      <w:bookmarkStart w:id="8" w:name="Deltagare"/>
      <w:bookmarkEnd w:id="8"/>
      <w:r w:rsidRPr="00770D40">
        <w:rPr>
          <w:noProof w:val="0"/>
        </w:rPr>
        <w:t>Följande ledamöter har deltagit i beslutet: Arne Kjörnsberg (s), Carin Lundberg (s), Kjell Nordström (s), Agneta Ringman (s), Bo Bernhardsson (s), Christer Nylander (fp), Roger Tiefensee (c), Hans Hoff (s), Tomas Högström (m), Agneta Gille (s), Yvonne Ruwaida (mp), Tommy Ternemar (s), Cecilia Widegren (m), Gunnar Nordmark (fp), Siv Holma (v) och Stefan Attefall (kd).</w:t>
      </w:r>
    </w:p>
    <w:p w:rsidR="00496257" w:rsidRPr="00770D40" w:rsidRDefault="00496257">
      <w:pPr>
        <w:pStyle w:val="Normaltindrag"/>
      </w:pPr>
    </w:p>
    <w:p w:rsidR="00496257" w:rsidRPr="00770D40" w:rsidRDefault="00496257">
      <w:pPr>
        <w:pStyle w:val="Normaltindrag"/>
      </w:pPr>
    </w:p>
    <w:p w:rsidR="00496257" w:rsidRPr="00770D40" w:rsidRDefault="00496257">
      <w:pPr>
        <w:pStyle w:val="Normaltindrag"/>
        <w:sectPr w:rsidR="00000000" w:rsidRPr="00770D4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496257" w:rsidRPr="00770D40" w:rsidRDefault="00496257">
      <w:pPr>
        <w:pStyle w:val="Rubrik1"/>
        <w:rPr>
          <w:noProof w:val="0"/>
        </w:rPr>
      </w:pPr>
      <w:bookmarkStart w:id="9" w:name="_Toc89848459"/>
      <w:r w:rsidRPr="00770D40">
        <w:rPr>
          <w:noProof w:val="0"/>
        </w:rPr>
        <w:t>Redogörelse för ärendet</w:t>
      </w:r>
      <w:bookmarkEnd w:id="9"/>
    </w:p>
    <w:p w:rsidR="00496257" w:rsidRPr="00770D40" w:rsidRDefault="00496257">
      <w:r w:rsidRPr="00770D40">
        <w:t>Enligt 19 § lag (2002:1023) med instruktion för Riksrevisionen ska Riksrev</w:t>
      </w:r>
      <w:r w:rsidRPr="00770D40">
        <w:t>i</w:t>
      </w:r>
      <w:r w:rsidRPr="00770D40">
        <w:t>sionen till riksdagen senaste den 22 februari varje år avge årsredovisning för det senaste budgetåret. Enligt 12 § samma lag beslutar styrelsen om årsred</w:t>
      </w:r>
      <w:r w:rsidRPr="00770D40">
        <w:t>o</w:t>
      </w:r>
      <w:r w:rsidRPr="00770D40">
        <w:t>visning. Styrelsen vid Riksrevisionen har överlämnat Riksrevisionens årsr</w:t>
      </w:r>
      <w:r w:rsidRPr="00770D40">
        <w:t>e</w:t>
      </w:r>
      <w:r w:rsidRPr="00770D40">
        <w:t>dovisning för andra halvåret 2003 till riksdagen (redog. 2003/04:RRS2).</w:t>
      </w:r>
    </w:p>
    <w:p w:rsidR="00496257" w:rsidRPr="00770D40" w:rsidRDefault="00496257">
      <w:pPr>
        <w:pStyle w:val="Normaltindrag"/>
      </w:pPr>
      <w:r w:rsidRPr="00770D40">
        <w:t>Ingen motion har väckts med anledning av redogörelsen.</w:t>
      </w:r>
    </w:p>
    <w:p w:rsidR="00496257" w:rsidRPr="00770D40" w:rsidRDefault="00496257">
      <w:pPr>
        <w:pStyle w:val="Rubrik2"/>
      </w:pPr>
      <w:bookmarkStart w:id="10" w:name="_Toc89237665"/>
      <w:bookmarkStart w:id="11" w:name="_Toc89848460"/>
      <w:r w:rsidRPr="00770D40">
        <w:t>Ärendet och dess beredning</w:t>
      </w:r>
      <w:bookmarkEnd w:id="10"/>
      <w:bookmarkEnd w:id="11"/>
    </w:p>
    <w:p w:rsidR="00496257" w:rsidRPr="00770D40" w:rsidRDefault="00496257">
      <w:r w:rsidRPr="00770D40">
        <w:t>Finansutskottet svarar enligt 19 § lag (2002:1023) med instruktion för Riksr</w:t>
      </w:r>
      <w:r w:rsidRPr="00770D40">
        <w:t>e</w:t>
      </w:r>
      <w:r w:rsidRPr="00770D40">
        <w:t>visionen för att revision sker av Riksrevisionen. Utskottet har anlitat Lind</w:t>
      </w:r>
      <w:r w:rsidRPr="00770D40">
        <w:t>e</w:t>
      </w:r>
      <w:r w:rsidRPr="00770D40">
        <w:t>bergs Grant Thornton för denna revision. Revisionsberättelsen och revision</w:t>
      </w:r>
      <w:r w:rsidRPr="00770D40">
        <w:t>s</w:t>
      </w:r>
      <w:r w:rsidRPr="00770D40">
        <w:t xml:space="preserve">promemorian finns tillgängliga hos finansutskottet (dnr 069-682-2004/05). </w:t>
      </w:r>
    </w:p>
    <w:p w:rsidR="00496257" w:rsidRPr="00770D40" w:rsidRDefault="00496257">
      <w:pPr>
        <w:pStyle w:val="Normaltindrag"/>
      </w:pPr>
      <w:r w:rsidRPr="00770D40">
        <w:t>Utskottet höll i april 2004 en offentlig utfrågning med de tre riksrevisore</w:t>
      </w:r>
      <w:r w:rsidRPr="00770D40">
        <w:t>r</w:t>
      </w:r>
      <w:r w:rsidRPr="00770D40">
        <w:t>na med anledning av uppgifter som förekommit i medierna om Riksrevisi</w:t>
      </w:r>
      <w:r w:rsidRPr="00770D40">
        <w:t>o</w:t>
      </w:r>
      <w:r w:rsidRPr="00770D40">
        <w:t>nen om brister i den interna kontrollen och i ekonomiadministrationen. En utskrift av utfrågningen bifogas betänkande 2004/05:FiU2 om utgiftsområde 2 Samhällsekonomi och finansförvaltning.</w:t>
      </w:r>
    </w:p>
    <w:p w:rsidR="00496257" w:rsidRPr="00770D40" w:rsidRDefault="00496257">
      <w:pPr>
        <w:pStyle w:val="Normaltindrag"/>
      </w:pPr>
      <w:r w:rsidRPr="00770D40">
        <w:t>Riksrevisionens styrelse överlämnade den 3 juni 2004 till utskottet rättelser av vissa skrivfel och sammanställningsfel i Riksrevisionens årsredovisning. Sammanställningen finns tillgänglig hos finansutskottet (dnr 069-4883-03/04).</w:t>
      </w:r>
    </w:p>
    <w:p w:rsidR="00496257" w:rsidRPr="00770D40" w:rsidRDefault="00496257"/>
    <w:p w:rsidR="00496257" w:rsidRPr="00770D40" w:rsidRDefault="00496257">
      <w:pPr>
        <w:pStyle w:val="Normaltindrag"/>
        <w:sectPr w:rsidR="00000000" w:rsidRPr="00770D4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496257" w:rsidRPr="00770D40" w:rsidRDefault="00496257">
      <w:pPr>
        <w:pStyle w:val="Rubrik1"/>
        <w:rPr>
          <w:noProof w:val="0"/>
        </w:rPr>
      </w:pPr>
      <w:bookmarkStart w:id="12" w:name="_Toc89848461"/>
      <w:r w:rsidRPr="00770D40">
        <w:rPr>
          <w:noProof w:val="0"/>
        </w:rPr>
        <w:t>Utskottets överväganden</w:t>
      </w:r>
      <w:bookmarkEnd w:id="12"/>
    </w:p>
    <w:p w:rsidR="00496257" w:rsidRPr="00770D40" w:rsidRDefault="00496257">
      <w:pPr>
        <w:pStyle w:val="Utskottetsvervganden-RubrikFrslagspunkt"/>
        <w:spacing w:before="250"/>
        <w:rPr>
          <w:snapToGrid w:val="0"/>
        </w:rPr>
      </w:pPr>
      <w:bookmarkStart w:id="13" w:name="_Toc89848462"/>
      <w:r w:rsidRPr="00770D40">
        <w:rPr>
          <w:snapToGrid w:val="0"/>
        </w:rPr>
        <w:t>Riksrevisionens årsredovisning</w:t>
      </w:r>
      <w:bookmarkEnd w:id="13"/>
    </w:p>
    <w:p w:rsidR="00496257" w:rsidRPr="00770D40" w:rsidRDefault="00496257">
      <w:pPr>
        <w:pStyle w:val="Utskottsfrslagikorthet-Rubrik"/>
        <w:rPr>
          <w:noProof w:val="0"/>
        </w:rPr>
      </w:pPr>
      <w:r w:rsidRPr="00770D40">
        <w:rPr>
          <w:noProof w:val="0"/>
        </w:rPr>
        <w:t>Utskottets förslag i korthet</w:t>
      </w:r>
    </w:p>
    <w:p w:rsidR="00496257" w:rsidRPr="00770D40" w:rsidRDefault="00496257">
      <w:pPr>
        <w:pStyle w:val="Utskottsfrslagikorthet-Text"/>
      </w:pPr>
      <w:r w:rsidRPr="00770D40">
        <w:t xml:space="preserve">Riksdagen lägger </w:t>
      </w:r>
      <w:r w:rsidRPr="00770D40">
        <w:rPr>
          <w:snapToGrid w:val="0"/>
        </w:rPr>
        <w:t>Riksrevisionens årsredovisning för andra halvåret 2003 till handlingarna.</w:t>
      </w:r>
    </w:p>
    <w:p w:rsidR="00496257" w:rsidRPr="00770D40" w:rsidRDefault="00496257">
      <w:pPr>
        <w:pStyle w:val="R4"/>
      </w:pPr>
      <w:bookmarkStart w:id="14" w:name="I9"/>
      <w:bookmarkStart w:id="15" w:name="I8"/>
      <w:bookmarkEnd w:id="14"/>
      <w:bookmarkEnd w:id="15"/>
      <w:r w:rsidRPr="00770D40">
        <w:t>Redogörelsen</w:t>
      </w:r>
    </w:p>
    <w:p w:rsidR="00496257" w:rsidRPr="00770D40" w:rsidRDefault="00496257">
      <w:pPr>
        <w:rPr>
          <w:snapToGrid w:val="0"/>
        </w:rPr>
      </w:pPr>
      <w:r w:rsidRPr="00770D40">
        <w:rPr>
          <w:snapToGrid w:val="0"/>
        </w:rPr>
        <w:t>Riksrevisionen granskar statens verksamhet, dels i form av årlig revision, dels genom effektivitetsrevision. Myndigheten startade sin verksamhet den 1 juli 2003 och årsredovisningen avser verksamheten under andra halvåret 2003.</w:t>
      </w:r>
    </w:p>
    <w:p w:rsidR="00496257" w:rsidRPr="00770D40" w:rsidRDefault="00496257">
      <w:pPr>
        <w:pStyle w:val="Normaltindrag"/>
        <w:rPr>
          <w:snapToGrid w:val="0"/>
        </w:rPr>
      </w:pPr>
      <w:r w:rsidRPr="00770D40">
        <w:rPr>
          <w:snapToGrid w:val="0"/>
        </w:rPr>
        <w:t>Inom den årliga revisionen genomfördes granskning av delårsrapporter under augusti. Inom effektivitetsrevisionen har ett trettiotal granskningar pågått. Riksrevisionen har också bedrivit viss internationell verksamhet. I årsredovisningen finns också en finansiell redovisning.</w:t>
      </w:r>
    </w:p>
    <w:p w:rsidR="00496257" w:rsidRPr="00770D40" w:rsidRDefault="00496257">
      <w:pPr>
        <w:pStyle w:val="Normaltindrag"/>
        <w:rPr>
          <w:snapToGrid w:val="0"/>
        </w:rPr>
      </w:pPr>
      <w:r w:rsidRPr="00770D40">
        <w:rPr>
          <w:snapToGrid w:val="0"/>
        </w:rPr>
        <w:t>Riksrevisorerna anför att ett stort arbete har lagts ned på att bygga upp i</w:t>
      </w:r>
      <w:r w:rsidRPr="00770D40">
        <w:rPr>
          <w:snapToGrid w:val="0"/>
        </w:rPr>
        <w:t>n</w:t>
      </w:r>
      <w:r w:rsidRPr="00770D40">
        <w:rPr>
          <w:snapToGrid w:val="0"/>
        </w:rPr>
        <w:t>terna styrprocesser och administrativa funktioner. Mycket har handlat om ordning och reda i beslut, dokumentation och uppföljning. Riksrevisorernas målsättning är att Riksrevisionen skall präglas av professionalism, integritet, nytänkande och öppenhet. De uppger att efter ett halvt års verksamhet är de på god väg i uppbyggnadsarbetet. Under 2004 vill de utveckla samarbetet med riksdagen, fortsätta arbetet med kvaliteten i granskningsverksamheten och uppbyggnaden av de interna styrformerna.</w:t>
      </w:r>
    </w:p>
    <w:p w:rsidR="00496257" w:rsidRPr="00770D40" w:rsidRDefault="00496257">
      <w:r w:rsidRPr="00770D40">
        <w:t xml:space="preserve">Vid genomgången </w:t>
      </w:r>
      <w:r w:rsidRPr="00770D40">
        <w:t>av den interna administrationen och internkontrollen har vissa skrivfel och sammanställningsfel i Riksrevisionens årsredovisning ko</w:t>
      </w:r>
      <w:r w:rsidRPr="00770D40">
        <w:t>n</w:t>
      </w:r>
      <w:r w:rsidRPr="00770D40">
        <w:t>staterats. Rättelserna beskrivs i en sammanställning som Riksrevisionens styrelse den 3 juni 2004 överlämnade till finansutskottet. Bland rättelserna finns bl.a. ändringar i finansieringsanalysen samt korrekta uppgifter om e</w:t>
      </w:r>
      <w:r w:rsidRPr="00770D40">
        <w:t>r</w:t>
      </w:r>
      <w:r w:rsidRPr="00770D40">
        <w:t xml:space="preserve">sättningarna till styrelseledamöterna. </w:t>
      </w:r>
    </w:p>
    <w:p w:rsidR="00496257" w:rsidRPr="00770D40" w:rsidRDefault="00496257">
      <w:pPr>
        <w:pStyle w:val="R4"/>
      </w:pPr>
      <w:r w:rsidRPr="00770D40">
        <w:t>Den externa granskningen</w:t>
      </w:r>
    </w:p>
    <w:p w:rsidR="00496257" w:rsidRPr="00770D40" w:rsidRDefault="00496257">
      <w:r w:rsidRPr="00770D40">
        <w:t>Finansutskottet har anlitat Lindebergs Grant Thornton för den externa rev</w:t>
      </w:r>
      <w:r w:rsidRPr="00770D40">
        <w:t>i</w:t>
      </w:r>
      <w:r w:rsidRPr="00770D40">
        <w:t xml:space="preserve">sionen av Riksrevisionen. I revisionsberättelsen anförs att Riksrevisionens årsredovisning har upprättats i enlighet med förordningen om myndigheters årsredovisning m.m., anslagsdirektiv och övriga beslut för myndigheten. Årsredovisningen bedöms i allt väsentligt vara rättvisande. </w:t>
      </w:r>
    </w:p>
    <w:p w:rsidR="00496257" w:rsidRPr="00770D40" w:rsidRDefault="00496257">
      <w:pPr>
        <w:pStyle w:val="Normaltindrag"/>
      </w:pPr>
      <w:r w:rsidRPr="00770D40">
        <w:t xml:space="preserve">I revisionspromemorian erinras om att ett antal fel har uppmärksammats och att rättelser har gjorts. Flertalet fel är av sådan karaktär att de borde ha upptäckts vid en grundligare </w:t>
      </w:r>
      <w:r w:rsidRPr="00770D40">
        <w:rPr>
          <w:snapToGrid w:val="0"/>
        </w:rPr>
        <w:t>korrekturgranskning</w:t>
      </w:r>
      <w:r w:rsidRPr="00770D40">
        <w:t xml:space="preserve"> av årsredovisningen. E</w:t>
      </w:r>
      <w:r w:rsidRPr="00770D40">
        <w:t>x</w:t>
      </w:r>
      <w:r w:rsidRPr="00770D40">
        <w:t>ternrevisorerna rekommenderar att rutinen för kvalitetssäkring av årsredovi</w:t>
      </w:r>
      <w:r w:rsidRPr="00770D40">
        <w:t>s</w:t>
      </w:r>
      <w:r w:rsidRPr="00770D40">
        <w:t>ningen till denna del ses över. Vidare erinras i revisionspromemorian att i april 2004 fastställdes nya löner efter relativt lång förhandling mellan arbet</w:t>
      </w:r>
      <w:r w:rsidRPr="00770D40">
        <w:t>s</w:t>
      </w:r>
      <w:r w:rsidRPr="00770D40">
        <w:t>marknadens parter. De nya lönerna gällde retroaktivt från den 1 juli 2003. En reservering för retroaktiva löner avseende 2003 borde enligt externrevisorerna ha gjorts i bokslutet per 2003-12-31. Även om löneökningens storlek var osäker vi</w:t>
      </w:r>
      <w:r w:rsidRPr="00770D40">
        <w:t>d bokslutstillfället borde en uppskattning av beloppet ha legat till grund för en reservering i bokslutet. Externrevisorerna föreslår att nu tillä</w:t>
      </w:r>
      <w:r w:rsidRPr="00770D40">
        <w:t>m</w:t>
      </w:r>
      <w:r w:rsidRPr="00770D40">
        <w:t>pad princip ändras och att en rutin för reservering av beräknade retroaktiva lönejusteringar införs i syfte att uppnå en mer rättvisande redovisning av myndighetens resultat. Externrevisorerna har vidare noterat vissa mindre beloppsmässiga fel, vilka sammantaget inte är av väsentlig storlek.</w:t>
      </w:r>
    </w:p>
    <w:p w:rsidR="00496257" w:rsidRPr="00770D40" w:rsidRDefault="00496257">
      <w:pPr>
        <w:pStyle w:val="Rubrik3"/>
        <w:rPr>
          <w:noProof w:val="0"/>
        </w:rPr>
      </w:pPr>
      <w:bookmarkStart w:id="16" w:name="_Toc89848463"/>
      <w:r w:rsidRPr="00770D40">
        <w:rPr>
          <w:noProof w:val="0"/>
        </w:rPr>
        <w:t>Utskottets ställningstagande</w:t>
      </w:r>
      <w:bookmarkEnd w:id="16"/>
    </w:p>
    <w:p w:rsidR="00496257" w:rsidRPr="00770D40" w:rsidRDefault="00496257">
      <w:r w:rsidRPr="00770D40">
        <w:t>Utskottet kan konstatera att årsredovisningen avser myndighetens sex första månader. Utskottet har tidigare framhållit att det får anses som självklart att Riksrevisionen bör lägga fram förslag till tydliga och lätt avläsbara mål för den egna verksamheten samt hur dessa bör kunna följas upp så att riksdagen i efterhand lätt kan bedöma i vilken utsträckning uppställda mål har uppnåtts (bet. 2003/04:FiU2 s. 43). I budgetpropositionen anför styrelsen vid Riksrev</w:t>
      </w:r>
      <w:r w:rsidRPr="00770D40">
        <w:t>i</w:t>
      </w:r>
      <w:r w:rsidRPr="00770D40">
        <w:t>sionen att det inom Riksrevisionen under våren 2004 inletts ett arbete med att utveckla mål och resultatindikatorer för verksamheten med utgångspunkt i de av riksdagen fastlagda riktlinjerna (prop. 2004/05:1, utg.omr. 2 s. 116). U</w:t>
      </w:r>
      <w:r w:rsidRPr="00770D40">
        <w:t>t</w:t>
      </w:r>
      <w:r w:rsidRPr="00770D40">
        <w:t>skottet välkomnar detta och förutsätter att Riksrevisionen för riksdagen ko</w:t>
      </w:r>
      <w:r w:rsidRPr="00770D40">
        <w:t>m</w:t>
      </w:r>
      <w:r w:rsidRPr="00770D40">
        <w:t>mer att redovisa i vilken utsträckning målen nåtts. Redovisningen kan ske i Riksrevisionens årsredovisning.</w:t>
      </w:r>
    </w:p>
    <w:p w:rsidR="00496257" w:rsidRPr="00770D40" w:rsidRDefault="00496257">
      <w:pPr>
        <w:pStyle w:val="Normaltindrag"/>
      </w:pPr>
      <w:r w:rsidRPr="00770D40">
        <w:t>Utskottet förutsätter att Riksrevisionen beaktar de synpunkter som fra</w:t>
      </w:r>
      <w:r w:rsidRPr="00770D40">
        <w:t>m</w:t>
      </w:r>
      <w:r w:rsidRPr="00770D40">
        <w:t>kommit vid externrevisionen.</w:t>
      </w:r>
    </w:p>
    <w:p w:rsidR="00496257" w:rsidRPr="00770D40" w:rsidRDefault="00496257">
      <w:pPr>
        <w:pStyle w:val="Normaltindrag"/>
      </w:pPr>
      <w:r w:rsidRPr="00770D40">
        <w:t>Utskottet föreslår att riksdagen lägger redogörelsen till handlingarna.</w:t>
      </w:r>
    </w:p>
    <w:p w:rsidR="00496257" w:rsidRPr="00770D40" w:rsidRDefault="00496257"/>
    <w:p w:rsidR="00496257" w:rsidRPr="00770D40" w:rsidRDefault="00496257">
      <w:pPr>
        <w:pStyle w:val="Normaltindrag"/>
      </w:pPr>
      <w:bookmarkStart w:id="17" w:name="Nästa_Reservation"/>
      <w:bookmarkEnd w:id="17"/>
    </w:p>
    <w:p w:rsidR="00496257" w:rsidRPr="00770D40" w:rsidRDefault="00496257">
      <w:pPr>
        <w:pStyle w:val="Normaltindrag"/>
      </w:pPr>
    </w:p>
    <w:p w:rsidR="00496257" w:rsidRPr="00770D40" w:rsidRDefault="00496257">
      <w:pPr>
        <w:pStyle w:val="Normaltindrag"/>
        <w:sectPr w:rsidR="00000000" w:rsidRPr="00770D4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496257" w:rsidRPr="00770D40" w:rsidRDefault="00496257">
      <w:pPr>
        <w:pStyle w:val="Bilaga"/>
      </w:pPr>
      <w:r w:rsidRPr="00770D40">
        <w:t>Bilaga 1</w:t>
      </w:r>
    </w:p>
    <w:p w:rsidR="00496257" w:rsidRPr="00770D40" w:rsidRDefault="00496257">
      <w:pPr>
        <w:pStyle w:val="Rubrik1"/>
        <w:rPr>
          <w:noProof w:val="0"/>
        </w:rPr>
      </w:pPr>
      <w:bookmarkStart w:id="18" w:name="_Toc89848464"/>
      <w:r w:rsidRPr="00770D40">
        <w:rPr>
          <w:noProof w:val="0"/>
        </w:rPr>
        <w:t>Förteckning över behandlade förslag</w:t>
      </w:r>
      <w:bookmarkEnd w:id="18"/>
    </w:p>
    <w:p w:rsidR="00496257" w:rsidRPr="00770D40" w:rsidRDefault="00496257">
      <w:pPr>
        <w:pStyle w:val="Rubrik2"/>
      </w:pPr>
      <w:bookmarkStart w:id="19" w:name="_Toc89237672"/>
      <w:bookmarkStart w:id="20" w:name="_Toc89848465"/>
      <w:r w:rsidRPr="00770D40">
        <w:t>Redogörelsen</w:t>
      </w:r>
      <w:bookmarkEnd w:id="19"/>
      <w:bookmarkEnd w:id="20"/>
    </w:p>
    <w:p w:rsidR="00496257" w:rsidRPr="00770D40" w:rsidRDefault="00496257">
      <w:r w:rsidRPr="00770D40">
        <w:t>Redogörelse till riksdagen 2003/04:RRS2 Riksrevisionens årsredovisning för andra halvåret 2003.</w:t>
      </w:r>
    </w:p>
    <w:p w:rsidR="00496257" w:rsidRPr="00770D40" w:rsidRDefault="00496257"/>
    <w:p w:rsidR="00496257" w:rsidRPr="00770D40" w:rsidRDefault="00496257"/>
    <w:p w:rsidR="00496257" w:rsidRPr="00770D40" w:rsidRDefault="00496257">
      <w:pPr>
        <w:pStyle w:val="Tryckort"/>
        <w:framePr w:wrap="around"/>
      </w:pPr>
      <w:r w:rsidRPr="00770D40">
        <w:t>Elanders Gotab, Stockholm  2004</w:t>
      </w:r>
    </w:p>
    <w:p w:rsidR="00496257" w:rsidRPr="00770D40" w:rsidRDefault="00496257">
      <w:pPr>
        <w:pStyle w:val="Normaltindrag"/>
      </w:pPr>
    </w:p>
    <w:sectPr w:rsidR="00496257" w:rsidRPr="00770D4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257" w:rsidRPr="00770D40" w:rsidRDefault="00496257">
      <w:r w:rsidRPr="00770D40">
        <w:separator/>
      </w:r>
    </w:p>
  </w:endnote>
  <w:endnote w:type="continuationSeparator" w:id="0">
    <w:p w:rsidR="00496257" w:rsidRPr="00770D40" w:rsidRDefault="00496257">
      <w:r w:rsidRPr="00770D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fotV"/>
      <w:framePr w:w="8732" w:h="284" w:hRule="exact" w:hSpace="0" w:vSpace="0" w:wrap="around" w:xAlign="inside" w:y="13042" w:anchorLock="0"/>
    </w:pP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t>2</w:t>
    </w:r>
    <w:r w:rsidRPr="00770D40">
      <w:fldChar w:fldCharType="end"/>
    </w:r>
  </w:p>
  <w:p w:rsidR="00496257" w:rsidRPr="00770D40" w:rsidRDefault="0049625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fotV"/>
      <w:framePr w:w="8732" w:h="284" w:hRule="exact" w:hSpace="0" w:vSpace="0" w:wrap="around" w:xAlign="inside" w:y="13042" w:anchorLock="0"/>
    </w:pP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t>2</w:t>
    </w:r>
    <w:r w:rsidRPr="00770D40">
      <w:fldChar w:fldCharType="end"/>
    </w:r>
  </w:p>
  <w:p w:rsidR="00496257" w:rsidRPr="00770D40" w:rsidRDefault="0049625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fotH"/>
      <w:framePr w:w="8732" w:h="284" w:hRule="exact" w:hSpace="0" w:vSpace="0" w:wrap="around" w:xAlign="inside" w:y="13042" w:anchorLock="0"/>
    </w:pP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t>3</w:t>
    </w:r>
    <w:r w:rsidRPr="00770D40">
      <w:fldChar w:fldCharType="end"/>
    </w:r>
  </w:p>
  <w:p w:rsidR="00496257" w:rsidRPr="00770D40" w:rsidRDefault="0049625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fotV"/>
      <w:framePr w:w="8732" w:h="284" w:hRule="exact" w:hSpace="0" w:vSpace="0" w:wrap="around" w:xAlign="inside" w:y="13042" w:anchorLock="0"/>
    </w:pPr>
    <w:r w:rsidRPr="00770D40">
      <w:fldChar w:fldCharType="begin" w:fldLock="1"/>
    </w:r>
    <w:r w:rsidRPr="00770D40">
      <w:instrText xml:space="preserve"> if </w:instrText>
    </w:r>
    <w:r w:rsidRPr="00770D40">
      <w:fldChar w:fldCharType="begin" w:fldLock="1"/>
    </w:r>
    <w:r w:rsidRPr="00770D40">
      <w:instrText xml:space="preserve"> = </w:instrText>
    </w:r>
    <w:r w:rsidRPr="00770D40">
      <w:fldChar w:fldCharType="begin" w:fldLock="1"/>
    </w:r>
    <w:r w:rsidRPr="00770D40">
      <w:instrText xml:space="preserve"> = </w:instrText>
    </w:r>
    <w:r w:rsidRPr="00770D40">
      <w:fldChar w:fldCharType="begin" w:fldLock="1"/>
    </w:r>
    <w:r w:rsidRPr="00770D40">
      <w:instrText xml:space="preserve"> page</w:instrText>
    </w:r>
    <w:r w:rsidRPr="00770D40">
      <w:fldChar w:fldCharType="separate"/>
    </w:r>
    <w:r w:rsidRPr="00770D40">
      <w:instrText>4</w:instrText>
    </w:r>
    <w:r w:rsidRPr="00770D40">
      <w:fldChar w:fldCharType="end"/>
    </w:r>
    <w:r w:rsidRPr="00770D40">
      <w:instrText xml:space="preserve">/2 </w:instrText>
    </w:r>
    <w:r w:rsidRPr="00770D40">
      <w:fldChar w:fldCharType="separate"/>
    </w:r>
    <w:r w:rsidRPr="00770D40">
      <w:instrText>2</w:instrText>
    </w:r>
    <w:r w:rsidRPr="00770D40">
      <w:fldChar w:fldCharType="end"/>
    </w:r>
    <w:r w:rsidRPr="00770D40">
      <w:instrText xml:space="preserve"> - </w:instrText>
    </w:r>
    <w:r w:rsidRPr="00770D40">
      <w:fldChar w:fldCharType="begin" w:fldLock="1"/>
    </w:r>
    <w:r w:rsidRPr="00770D40">
      <w:instrText xml:space="preserve"> = int(</w:instrText>
    </w:r>
    <w:r w:rsidRPr="00770D40">
      <w:fldChar w:fldCharType="begin" w:fldLock="1"/>
    </w:r>
    <w:r w:rsidRPr="00770D40">
      <w:instrText xml:space="preserve"> page</w:instrText>
    </w:r>
    <w:r w:rsidRPr="00770D40">
      <w:fldChar w:fldCharType="separate"/>
    </w:r>
    <w:r w:rsidRPr="00770D40">
      <w:instrText>4</w:instrText>
    </w:r>
    <w:r w:rsidRPr="00770D40">
      <w:fldChar w:fldCharType="end"/>
    </w:r>
    <w:r w:rsidRPr="00770D40">
      <w:instrText xml:space="preserve">/2) </w:instrText>
    </w:r>
    <w:r w:rsidRPr="00770D40">
      <w:fldChar w:fldCharType="separate"/>
    </w:r>
    <w:r w:rsidRPr="00770D40">
      <w:instrText>2</w:instrText>
    </w:r>
    <w:r w:rsidRPr="00770D40">
      <w:fldChar w:fldCharType="end"/>
    </w:r>
    <w:r w:rsidRPr="00770D40">
      <w:fldChar w:fldCharType="separate"/>
    </w:r>
    <w:r w:rsidRPr="00770D40">
      <w:instrText>0</w:instrText>
    </w:r>
    <w:r w:rsidRPr="00770D40">
      <w:fldChar w:fldCharType="end"/>
    </w:r>
    <w:r w:rsidRPr="00770D40">
      <w:instrText xml:space="preserve"> = 0 "</w:instrText>
    </w: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instrText>4</w:instrText>
    </w:r>
    <w:r w:rsidRPr="00770D40">
      <w:fldChar w:fldCharType="end"/>
    </w:r>
  </w:p>
  <w:p w:rsidR="00496257" w:rsidRPr="00770D40" w:rsidRDefault="00496257">
    <w:pPr>
      <w:pStyle w:val="SidfotV"/>
      <w:framePr w:w="8732" w:h="284" w:hRule="exact" w:hSpace="0" w:vSpace="0" w:wrap="around" w:xAlign="inside" w:y="13042" w:anchorLock="0"/>
    </w:pPr>
    <w:r w:rsidRPr="00770D40">
      <w:instrText>""</w:instrText>
    </w: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instrText>1</w:instrText>
    </w:r>
    <w:r w:rsidRPr="00770D40">
      <w:fldChar w:fldCharType="end"/>
    </w:r>
    <w:r w:rsidRPr="00770D40">
      <w:instrText>"</w:instrText>
    </w:r>
    <w:r w:rsidRPr="00770D40">
      <w:fldChar w:fldCharType="separate"/>
    </w: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t>4</w:t>
    </w:r>
    <w:r w:rsidRPr="00770D40">
      <w:fldChar w:fldCharType="end"/>
    </w:r>
  </w:p>
  <w:p w:rsidR="00496257" w:rsidRPr="00770D40" w:rsidRDefault="00496257">
    <w:pPr>
      <w:pStyle w:val="SidfotH"/>
      <w:framePr w:w="8732" w:h="284" w:hRule="exact" w:hSpace="0" w:vSpace="0" w:wrap="around" w:xAlign="inside" w:y="13042" w:anchorLock="0"/>
    </w:pPr>
    <w:r w:rsidRPr="00770D40">
      <w:fldChar w:fldCharType="end"/>
    </w:r>
  </w:p>
  <w:p w:rsidR="00496257" w:rsidRPr="00770D40" w:rsidRDefault="0049625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fotV"/>
      <w:framePr w:w="8732" w:h="284" w:hRule="exact" w:hSpace="0" w:vSpace="0" w:wrap="around" w:xAlign="inside" w:y="13042" w:anchorLock="0"/>
    </w:pP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t>6</w:t>
    </w:r>
    <w:r w:rsidRPr="00770D40">
      <w:fldChar w:fldCharType="end"/>
    </w:r>
  </w:p>
  <w:p w:rsidR="00496257" w:rsidRPr="00770D40" w:rsidRDefault="0049625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fotH"/>
      <w:framePr w:w="8732" w:h="284" w:hRule="exact" w:hSpace="0" w:vSpace="0" w:wrap="around" w:xAlign="inside" w:y="13042" w:anchorLock="0"/>
    </w:pP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t>3</w:t>
    </w:r>
    <w:r w:rsidRPr="00770D40">
      <w:fldChar w:fldCharType="end"/>
    </w:r>
  </w:p>
  <w:p w:rsidR="00496257" w:rsidRPr="00770D40" w:rsidRDefault="0049625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fotV"/>
      <w:framePr w:w="8732" w:h="284" w:hRule="exact" w:hSpace="0" w:vSpace="0" w:wrap="around" w:xAlign="inside" w:y="13042" w:anchorLock="0"/>
    </w:pPr>
    <w:r w:rsidRPr="00770D40">
      <w:fldChar w:fldCharType="begin" w:fldLock="1"/>
    </w:r>
    <w:r w:rsidRPr="00770D40">
      <w:instrText xml:space="preserve"> if </w:instrText>
    </w:r>
    <w:r w:rsidRPr="00770D40">
      <w:fldChar w:fldCharType="begin" w:fldLock="1"/>
    </w:r>
    <w:r w:rsidRPr="00770D40">
      <w:instrText xml:space="preserve"> = </w:instrText>
    </w:r>
    <w:r w:rsidRPr="00770D40">
      <w:fldChar w:fldCharType="begin" w:fldLock="1"/>
    </w:r>
    <w:r w:rsidRPr="00770D40">
      <w:instrText xml:space="preserve"> = </w:instrText>
    </w:r>
    <w:r w:rsidRPr="00770D40">
      <w:fldChar w:fldCharType="begin" w:fldLock="1"/>
    </w:r>
    <w:r w:rsidRPr="00770D40">
      <w:instrText xml:space="preserve"> page</w:instrText>
    </w:r>
    <w:r w:rsidRPr="00770D40">
      <w:fldChar w:fldCharType="separate"/>
    </w:r>
    <w:r w:rsidRPr="00770D40">
      <w:instrText>5</w:instrText>
    </w:r>
    <w:r w:rsidRPr="00770D40">
      <w:fldChar w:fldCharType="end"/>
    </w:r>
    <w:r w:rsidRPr="00770D40">
      <w:instrText xml:space="preserve">/2 </w:instrText>
    </w:r>
    <w:r w:rsidRPr="00770D40">
      <w:fldChar w:fldCharType="separate"/>
    </w:r>
    <w:r w:rsidRPr="00770D40">
      <w:instrText>2,5</w:instrText>
    </w:r>
    <w:r w:rsidRPr="00770D40">
      <w:fldChar w:fldCharType="end"/>
    </w:r>
    <w:r w:rsidRPr="00770D40">
      <w:instrText xml:space="preserve"> - </w:instrText>
    </w:r>
    <w:r w:rsidRPr="00770D40">
      <w:fldChar w:fldCharType="begin" w:fldLock="1"/>
    </w:r>
    <w:r w:rsidRPr="00770D40">
      <w:instrText xml:space="preserve"> = int(</w:instrText>
    </w:r>
    <w:r w:rsidRPr="00770D40">
      <w:fldChar w:fldCharType="begin" w:fldLock="1"/>
    </w:r>
    <w:r w:rsidRPr="00770D40">
      <w:instrText xml:space="preserve"> page</w:instrText>
    </w:r>
    <w:r w:rsidRPr="00770D40">
      <w:fldChar w:fldCharType="separate"/>
    </w:r>
    <w:r w:rsidRPr="00770D40">
      <w:instrText>5</w:instrText>
    </w:r>
    <w:r w:rsidRPr="00770D40">
      <w:fldChar w:fldCharType="end"/>
    </w:r>
    <w:r w:rsidRPr="00770D40">
      <w:instrText xml:space="preserve">/2) </w:instrText>
    </w:r>
    <w:r w:rsidRPr="00770D40">
      <w:fldChar w:fldCharType="separate"/>
    </w:r>
    <w:r w:rsidRPr="00770D40">
      <w:instrText>2</w:instrText>
    </w:r>
    <w:r w:rsidRPr="00770D40">
      <w:fldChar w:fldCharType="end"/>
    </w:r>
    <w:r w:rsidRPr="00770D40">
      <w:fldChar w:fldCharType="separate"/>
    </w:r>
    <w:r w:rsidRPr="00770D40">
      <w:instrText>0,5</w:instrText>
    </w:r>
    <w:r w:rsidRPr="00770D40">
      <w:fldChar w:fldCharType="end"/>
    </w:r>
    <w:r w:rsidRPr="00770D40">
      <w:instrText xml:space="preserve"> = 0 "</w:instrText>
    </w: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instrText>8</w:instrText>
    </w:r>
    <w:r w:rsidRPr="00770D40">
      <w:fldChar w:fldCharType="end"/>
    </w:r>
  </w:p>
  <w:p w:rsidR="00496257" w:rsidRPr="00770D40" w:rsidRDefault="00496257">
    <w:pPr>
      <w:pStyle w:val="SidfotH"/>
      <w:framePr w:w="8732" w:h="284" w:hRule="exact" w:hSpace="0" w:vSpace="0" w:wrap="around" w:xAlign="inside" w:y="13042" w:anchorLock="0"/>
    </w:pPr>
    <w:r w:rsidRPr="00770D40">
      <w:instrText>""</w:instrText>
    </w: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instrText>5</w:instrText>
    </w:r>
    <w:r w:rsidRPr="00770D40">
      <w:fldChar w:fldCharType="end"/>
    </w:r>
    <w:r w:rsidRPr="00770D40">
      <w:instrText>"</w:instrText>
    </w:r>
    <w:r w:rsidRPr="00770D40">
      <w:fldChar w:fldCharType="separate"/>
    </w:r>
    <w:r w:rsidRPr="00770D40">
      <w:t>5</w:t>
    </w:r>
    <w:r w:rsidRPr="00770D40">
      <w:fldChar w:fldCharType="end"/>
    </w:r>
  </w:p>
  <w:p w:rsidR="00496257" w:rsidRPr="00770D40" w:rsidRDefault="0049625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fotV"/>
      <w:framePr w:w="8732" w:h="284" w:hRule="exact" w:hSpace="0" w:vSpace="0" w:wrap="around" w:xAlign="inside" w:y="13042" w:anchorLock="0"/>
    </w:pP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t>8</w:t>
    </w:r>
    <w:r w:rsidRPr="00770D40">
      <w:fldChar w:fldCharType="end"/>
    </w:r>
  </w:p>
  <w:p w:rsidR="00496257" w:rsidRPr="00770D40" w:rsidRDefault="0049625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fotH"/>
      <w:framePr w:w="8732" w:h="284" w:hRule="exact" w:hSpace="0" w:vSpace="0" w:wrap="around" w:xAlign="inside" w:y="13042" w:anchorLock="0"/>
    </w:pP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t>9</w:t>
    </w:r>
    <w:r w:rsidRPr="00770D40">
      <w:fldChar w:fldCharType="end"/>
    </w:r>
  </w:p>
  <w:p w:rsidR="00496257" w:rsidRPr="00770D40" w:rsidRDefault="0049625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fotV"/>
      <w:framePr w:w="8732" w:h="284" w:hRule="exact" w:hSpace="0" w:vSpace="0" w:wrap="around" w:xAlign="inside" w:y="13042" w:anchorLock="0"/>
    </w:pPr>
    <w:r w:rsidRPr="00770D40">
      <w:fldChar w:fldCharType="begin" w:fldLock="1"/>
    </w:r>
    <w:r w:rsidRPr="00770D40">
      <w:instrText xml:space="preserve"> if </w:instrText>
    </w:r>
    <w:r w:rsidRPr="00770D40">
      <w:fldChar w:fldCharType="begin" w:fldLock="1"/>
    </w:r>
    <w:r w:rsidRPr="00770D40">
      <w:instrText xml:space="preserve"> = </w:instrText>
    </w:r>
    <w:r w:rsidRPr="00770D40">
      <w:fldChar w:fldCharType="begin" w:fldLock="1"/>
    </w:r>
    <w:r w:rsidRPr="00770D40">
      <w:instrText xml:space="preserve"> = </w:instrText>
    </w:r>
    <w:r w:rsidRPr="00770D40">
      <w:fldChar w:fldCharType="begin" w:fldLock="1"/>
    </w:r>
    <w:r w:rsidRPr="00770D40">
      <w:instrText xml:space="preserve"> page</w:instrText>
    </w:r>
    <w:r w:rsidRPr="00770D40">
      <w:fldChar w:fldCharType="separate"/>
    </w:r>
    <w:r w:rsidRPr="00770D40">
      <w:instrText>7</w:instrText>
    </w:r>
    <w:r w:rsidRPr="00770D40">
      <w:fldChar w:fldCharType="end"/>
    </w:r>
    <w:r w:rsidRPr="00770D40">
      <w:instrText xml:space="preserve">/2 </w:instrText>
    </w:r>
    <w:r w:rsidRPr="00770D40">
      <w:fldChar w:fldCharType="separate"/>
    </w:r>
    <w:r w:rsidRPr="00770D40">
      <w:instrText>3,5</w:instrText>
    </w:r>
    <w:r w:rsidRPr="00770D40">
      <w:fldChar w:fldCharType="end"/>
    </w:r>
    <w:r w:rsidRPr="00770D40">
      <w:instrText xml:space="preserve"> - </w:instrText>
    </w:r>
    <w:r w:rsidRPr="00770D40">
      <w:fldChar w:fldCharType="begin" w:fldLock="1"/>
    </w:r>
    <w:r w:rsidRPr="00770D40">
      <w:instrText xml:space="preserve"> = int(</w:instrText>
    </w:r>
    <w:r w:rsidRPr="00770D40">
      <w:fldChar w:fldCharType="begin" w:fldLock="1"/>
    </w:r>
    <w:r w:rsidRPr="00770D40">
      <w:instrText xml:space="preserve"> page</w:instrText>
    </w:r>
    <w:r w:rsidRPr="00770D40">
      <w:fldChar w:fldCharType="separate"/>
    </w:r>
    <w:r w:rsidRPr="00770D40">
      <w:instrText>7</w:instrText>
    </w:r>
    <w:r w:rsidRPr="00770D40">
      <w:fldChar w:fldCharType="end"/>
    </w:r>
    <w:r w:rsidRPr="00770D40">
      <w:instrText xml:space="preserve">/2) </w:instrText>
    </w:r>
    <w:r w:rsidRPr="00770D40">
      <w:fldChar w:fldCharType="separate"/>
    </w:r>
    <w:r w:rsidRPr="00770D40">
      <w:instrText>3</w:instrText>
    </w:r>
    <w:r w:rsidRPr="00770D40">
      <w:fldChar w:fldCharType="end"/>
    </w:r>
    <w:r w:rsidRPr="00770D40">
      <w:fldChar w:fldCharType="separate"/>
    </w:r>
    <w:r w:rsidRPr="00770D40">
      <w:instrText>0,5</w:instrText>
    </w:r>
    <w:r w:rsidRPr="00770D40">
      <w:fldChar w:fldCharType="end"/>
    </w:r>
    <w:r w:rsidRPr="00770D40">
      <w:instrText xml:space="preserve"> = 0 "</w:instrText>
    </w: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instrText>8</w:instrText>
    </w:r>
    <w:r w:rsidRPr="00770D40">
      <w:fldChar w:fldCharType="end"/>
    </w:r>
  </w:p>
  <w:p w:rsidR="00496257" w:rsidRPr="00770D40" w:rsidRDefault="00496257">
    <w:pPr>
      <w:pStyle w:val="SidfotH"/>
      <w:framePr w:w="8732" w:h="284" w:hRule="exact" w:hSpace="0" w:vSpace="0" w:wrap="around" w:xAlign="inside" w:y="13042" w:anchorLock="0"/>
    </w:pPr>
    <w:r w:rsidRPr="00770D40">
      <w:instrText>""</w:instrText>
    </w: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instrText>7</w:instrText>
    </w:r>
    <w:r w:rsidRPr="00770D40">
      <w:fldChar w:fldCharType="end"/>
    </w:r>
    <w:r w:rsidRPr="00770D40">
      <w:instrText>"</w:instrText>
    </w:r>
    <w:r w:rsidRPr="00770D40">
      <w:fldChar w:fldCharType="separate"/>
    </w:r>
    <w:r w:rsidRPr="00770D40">
      <w:t>7</w:t>
    </w:r>
    <w:r w:rsidRPr="00770D40">
      <w:fldChar w:fldCharType="end"/>
    </w:r>
  </w:p>
  <w:p w:rsidR="00496257" w:rsidRPr="00770D40" w:rsidRDefault="0049625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fotH"/>
      <w:framePr w:w="8732" w:h="284" w:hRule="exact" w:hSpace="0" w:vSpace="0" w:wrap="around" w:xAlign="inside" w:y="13042" w:anchorLock="0"/>
    </w:pP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t>3</w:t>
    </w:r>
    <w:r w:rsidRPr="00770D40">
      <w:fldChar w:fldCharType="end"/>
    </w:r>
  </w:p>
  <w:p w:rsidR="00496257" w:rsidRPr="00770D40" w:rsidRDefault="0049625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fotV"/>
      <w:framePr w:w="8732" w:h="284" w:hRule="exact" w:hSpace="0" w:vSpace="0" w:wrap="around" w:xAlign="inside" w:y="13042" w:anchorLock="0"/>
    </w:pPr>
    <w:r w:rsidRPr="00770D40">
      <w:fldChar w:fldCharType="begin" w:fldLock="1"/>
    </w:r>
    <w:r w:rsidRPr="00770D40">
      <w:instrText xml:space="preserve"> if </w:instrText>
    </w:r>
    <w:r w:rsidRPr="00770D40">
      <w:fldChar w:fldCharType="begin" w:fldLock="1"/>
    </w:r>
    <w:r w:rsidRPr="00770D40">
      <w:instrText xml:space="preserve"> = </w:instrText>
    </w:r>
    <w:r w:rsidRPr="00770D40">
      <w:fldChar w:fldCharType="begin" w:fldLock="1"/>
    </w:r>
    <w:r w:rsidRPr="00770D40">
      <w:instrText xml:space="preserve"> = </w:instrText>
    </w:r>
    <w:r w:rsidRPr="00770D40">
      <w:fldChar w:fldCharType="begin" w:fldLock="1"/>
    </w:r>
    <w:r w:rsidRPr="00770D40">
      <w:instrText xml:space="preserve"> page</w:instrText>
    </w:r>
    <w:r w:rsidRPr="00770D40">
      <w:fldChar w:fldCharType="separate"/>
    </w:r>
    <w:r w:rsidR="00770D40">
      <w:rPr>
        <w:noProof/>
      </w:rPr>
      <w:instrText>1</w:instrText>
    </w:r>
    <w:r w:rsidRPr="00770D40">
      <w:fldChar w:fldCharType="end"/>
    </w:r>
    <w:r w:rsidRPr="00770D40">
      <w:instrText xml:space="preserve">/2 </w:instrText>
    </w:r>
    <w:r w:rsidRPr="00770D40">
      <w:fldChar w:fldCharType="separate"/>
    </w:r>
    <w:r w:rsidR="00770D40">
      <w:rPr>
        <w:noProof/>
      </w:rPr>
      <w:instrText>0,5</w:instrText>
    </w:r>
    <w:r w:rsidRPr="00770D40">
      <w:fldChar w:fldCharType="end"/>
    </w:r>
    <w:r w:rsidRPr="00770D40">
      <w:instrText xml:space="preserve"> - </w:instrText>
    </w:r>
    <w:r w:rsidRPr="00770D40">
      <w:fldChar w:fldCharType="begin" w:fldLock="1"/>
    </w:r>
    <w:r w:rsidRPr="00770D40">
      <w:instrText xml:space="preserve"> = int(</w:instrText>
    </w:r>
    <w:r w:rsidRPr="00770D40">
      <w:fldChar w:fldCharType="begin" w:fldLock="1"/>
    </w:r>
    <w:r w:rsidRPr="00770D40">
      <w:instrText xml:space="preserve"> page</w:instrText>
    </w:r>
    <w:r w:rsidRPr="00770D40">
      <w:fldChar w:fldCharType="separate"/>
    </w:r>
    <w:r w:rsidR="00770D40">
      <w:rPr>
        <w:noProof/>
      </w:rPr>
      <w:instrText>1</w:instrText>
    </w:r>
    <w:r w:rsidRPr="00770D40">
      <w:fldChar w:fldCharType="end"/>
    </w:r>
    <w:r w:rsidRPr="00770D40">
      <w:instrText xml:space="preserve">/2) </w:instrText>
    </w:r>
    <w:r w:rsidRPr="00770D40">
      <w:fldChar w:fldCharType="separate"/>
    </w:r>
    <w:r w:rsidR="00770D40">
      <w:rPr>
        <w:noProof/>
      </w:rPr>
      <w:instrText>0</w:instrText>
    </w:r>
    <w:r w:rsidRPr="00770D40">
      <w:fldChar w:fldCharType="end"/>
    </w:r>
    <w:r w:rsidRPr="00770D40">
      <w:fldChar w:fldCharType="separate"/>
    </w:r>
    <w:r w:rsidR="00770D40">
      <w:rPr>
        <w:noProof/>
      </w:rPr>
      <w:instrText>0,5</w:instrText>
    </w:r>
    <w:r w:rsidRPr="00770D40">
      <w:fldChar w:fldCharType="end"/>
    </w:r>
    <w:r w:rsidRPr="00770D40">
      <w:instrText xml:space="preserve"> = 0 "</w:instrText>
    </w: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instrText>14</w:instrText>
    </w:r>
    <w:r w:rsidRPr="00770D40">
      <w:fldChar w:fldCharType="end"/>
    </w:r>
  </w:p>
  <w:p w:rsidR="00496257" w:rsidRPr="00770D40" w:rsidRDefault="00496257">
    <w:pPr>
      <w:pStyle w:val="SidfotH"/>
      <w:framePr w:w="8732" w:h="284" w:hRule="exact" w:hSpace="0" w:vSpace="0" w:wrap="around" w:xAlign="inside" w:y="13042" w:anchorLock="0"/>
    </w:pPr>
    <w:r w:rsidRPr="00770D40">
      <w:instrText>""</w:instrText>
    </w: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00770D40">
      <w:rPr>
        <w:noProof/>
      </w:rPr>
      <w:instrText>1</w:instrText>
    </w:r>
    <w:r w:rsidRPr="00770D40">
      <w:fldChar w:fldCharType="end"/>
    </w:r>
    <w:r w:rsidRPr="00770D40">
      <w:instrText>"</w:instrText>
    </w:r>
    <w:r w:rsidRPr="00770D40">
      <w:fldChar w:fldCharType="separate"/>
    </w:r>
    <w:r w:rsidR="00770D40">
      <w:rPr>
        <w:noProof/>
      </w:rPr>
      <w:t>1</w:t>
    </w:r>
    <w:r w:rsidRPr="00770D40">
      <w:fldChar w:fldCharType="end"/>
    </w:r>
  </w:p>
  <w:p w:rsidR="00496257" w:rsidRPr="00770D40" w:rsidRDefault="0049625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fotV"/>
      <w:framePr w:w="8732" w:h="284" w:hRule="exact" w:hSpace="0" w:vSpace="0" w:wrap="around" w:xAlign="inside" w:y="13042" w:anchorLock="0"/>
    </w:pP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t>2</w:t>
    </w:r>
    <w:r w:rsidRPr="00770D40">
      <w:fldChar w:fldCharType="end"/>
    </w:r>
  </w:p>
  <w:p w:rsidR="00496257" w:rsidRPr="00770D40" w:rsidRDefault="0049625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fotH"/>
      <w:framePr w:w="8732" w:h="284" w:hRule="exact" w:hSpace="0" w:vSpace="0" w:wrap="around" w:xAlign="inside" w:y="13042" w:anchorLock="0"/>
    </w:pP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t>3</w:t>
    </w:r>
    <w:r w:rsidRPr="00770D40">
      <w:fldChar w:fldCharType="end"/>
    </w:r>
  </w:p>
  <w:p w:rsidR="00496257" w:rsidRPr="00770D40" w:rsidRDefault="0049625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fotV"/>
      <w:framePr w:w="8732" w:h="284" w:hRule="exact" w:hSpace="0" w:vSpace="0" w:wrap="around" w:xAlign="inside" w:y="13042" w:anchorLock="0"/>
    </w:pPr>
    <w:r w:rsidRPr="00770D40">
      <w:fldChar w:fldCharType="begin" w:fldLock="1"/>
    </w:r>
    <w:r w:rsidRPr="00770D40">
      <w:instrText xml:space="preserve"> if </w:instrText>
    </w:r>
    <w:r w:rsidRPr="00770D40">
      <w:fldChar w:fldCharType="begin" w:fldLock="1"/>
    </w:r>
    <w:r w:rsidRPr="00770D40">
      <w:instrText xml:space="preserve"> = </w:instrText>
    </w:r>
    <w:r w:rsidRPr="00770D40">
      <w:fldChar w:fldCharType="begin" w:fldLock="1"/>
    </w:r>
    <w:r w:rsidRPr="00770D40">
      <w:instrText xml:space="preserve"> = </w:instrText>
    </w:r>
    <w:r w:rsidRPr="00770D40">
      <w:fldChar w:fldCharType="begin" w:fldLock="1"/>
    </w:r>
    <w:r w:rsidRPr="00770D40">
      <w:instrText xml:space="preserve"> page</w:instrText>
    </w:r>
    <w:r w:rsidRPr="00770D40">
      <w:fldChar w:fldCharType="separate"/>
    </w:r>
    <w:r w:rsidRPr="00770D40">
      <w:instrText>2</w:instrText>
    </w:r>
    <w:r w:rsidRPr="00770D40">
      <w:fldChar w:fldCharType="end"/>
    </w:r>
    <w:r w:rsidRPr="00770D40">
      <w:instrText xml:space="preserve">/2 </w:instrText>
    </w:r>
    <w:r w:rsidRPr="00770D40">
      <w:fldChar w:fldCharType="separate"/>
    </w:r>
    <w:r w:rsidRPr="00770D40">
      <w:instrText>1</w:instrText>
    </w:r>
    <w:r w:rsidRPr="00770D40">
      <w:fldChar w:fldCharType="end"/>
    </w:r>
    <w:r w:rsidRPr="00770D40">
      <w:instrText xml:space="preserve"> - </w:instrText>
    </w:r>
    <w:r w:rsidRPr="00770D40">
      <w:fldChar w:fldCharType="begin" w:fldLock="1"/>
    </w:r>
    <w:r w:rsidRPr="00770D40">
      <w:instrText xml:space="preserve"> = int(</w:instrText>
    </w:r>
    <w:r w:rsidRPr="00770D40">
      <w:fldChar w:fldCharType="begin" w:fldLock="1"/>
    </w:r>
    <w:r w:rsidRPr="00770D40">
      <w:instrText xml:space="preserve"> page</w:instrText>
    </w:r>
    <w:r w:rsidRPr="00770D40">
      <w:fldChar w:fldCharType="separate"/>
    </w:r>
    <w:r w:rsidRPr="00770D40">
      <w:instrText>2</w:instrText>
    </w:r>
    <w:r w:rsidRPr="00770D40">
      <w:fldChar w:fldCharType="end"/>
    </w:r>
    <w:r w:rsidRPr="00770D40">
      <w:instrText xml:space="preserve">/2) </w:instrText>
    </w:r>
    <w:r w:rsidRPr="00770D40">
      <w:fldChar w:fldCharType="separate"/>
    </w:r>
    <w:r w:rsidRPr="00770D40">
      <w:instrText>1</w:instrText>
    </w:r>
    <w:r w:rsidRPr="00770D40">
      <w:fldChar w:fldCharType="end"/>
    </w:r>
    <w:r w:rsidRPr="00770D40">
      <w:fldChar w:fldCharType="separate"/>
    </w:r>
    <w:r w:rsidRPr="00770D40">
      <w:instrText>0</w:instrText>
    </w:r>
    <w:r w:rsidRPr="00770D40">
      <w:fldChar w:fldCharType="end"/>
    </w:r>
    <w:r w:rsidRPr="00770D40">
      <w:instrText xml:space="preserve"> = 0 "</w:instrText>
    </w: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instrText>2</w:instrText>
    </w:r>
    <w:r w:rsidRPr="00770D40">
      <w:fldChar w:fldCharType="end"/>
    </w:r>
  </w:p>
  <w:p w:rsidR="00496257" w:rsidRPr="00770D40" w:rsidRDefault="00496257">
    <w:pPr>
      <w:pStyle w:val="SidfotV"/>
      <w:framePr w:w="8732" w:h="284" w:hRule="exact" w:hSpace="0" w:vSpace="0" w:wrap="around" w:xAlign="inside" w:y="13042" w:anchorLock="0"/>
    </w:pPr>
    <w:r w:rsidRPr="00770D40">
      <w:instrText>""</w:instrText>
    </w: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instrText>1</w:instrText>
    </w:r>
    <w:r w:rsidRPr="00770D40">
      <w:fldChar w:fldCharType="end"/>
    </w:r>
    <w:r w:rsidRPr="00770D40">
      <w:instrText>"</w:instrText>
    </w:r>
    <w:r w:rsidRPr="00770D40">
      <w:fldChar w:fldCharType="separate"/>
    </w: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t>2</w:t>
    </w:r>
    <w:r w:rsidRPr="00770D40">
      <w:fldChar w:fldCharType="end"/>
    </w:r>
  </w:p>
  <w:p w:rsidR="00496257" w:rsidRPr="00770D40" w:rsidRDefault="00496257">
    <w:pPr>
      <w:pStyle w:val="SidfotH"/>
      <w:framePr w:w="8732" w:h="284" w:hRule="exact" w:hSpace="0" w:vSpace="0" w:wrap="around" w:xAlign="inside" w:y="13042" w:anchorLock="0"/>
    </w:pPr>
    <w:r w:rsidRPr="00770D40">
      <w:fldChar w:fldCharType="end"/>
    </w:r>
  </w:p>
  <w:p w:rsidR="00496257" w:rsidRPr="00770D40" w:rsidRDefault="0049625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fotV"/>
      <w:framePr w:w="8732" w:h="284" w:hRule="exact" w:hSpace="0" w:vSpace="0" w:wrap="around" w:xAlign="inside" w:y="13042" w:anchorLock="0"/>
    </w:pP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t>2</w:t>
    </w:r>
    <w:r w:rsidRPr="00770D40">
      <w:fldChar w:fldCharType="end"/>
    </w:r>
  </w:p>
  <w:p w:rsidR="00496257" w:rsidRPr="00770D40" w:rsidRDefault="0049625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fotH"/>
      <w:framePr w:w="8732" w:h="284" w:hRule="exact" w:hSpace="0" w:vSpace="0" w:wrap="around" w:xAlign="inside" w:y="13042" w:anchorLock="0"/>
    </w:pP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t>3</w:t>
    </w:r>
    <w:r w:rsidRPr="00770D40">
      <w:fldChar w:fldCharType="end"/>
    </w:r>
  </w:p>
  <w:p w:rsidR="00496257" w:rsidRPr="00770D40" w:rsidRDefault="0049625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fotV"/>
      <w:framePr w:w="8732" w:h="284" w:hRule="exact" w:hSpace="0" w:vSpace="0" w:wrap="around" w:xAlign="inside" w:y="13042" w:anchorLock="0"/>
    </w:pPr>
    <w:r w:rsidRPr="00770D40">
      <w:fldChar w:fldCharType="begin" w:fldLock="1"/>
    </w:r>
    <w:r w:rsidRPr="00770D40">
      <w:instrText xml:space="preserve"> if </w:instrText>
    </w:r>
    <w:r w:rsidRPr="00770D40">
      <w:fldChar w:fldCharType="begin" w:fldLock="1"/>
    </w:r>
    <w:r w:rsidRPr="00770D40">
      <w:instrText xml:space="preserve"> = </w:instrText>
    </w:r>
    <w:r w:rsidRPr="00770D40">
      <w:fldChar w:fldCharType="begin" w:fldLock="1"/>
    </w:r>
    <w:r w:rsidRPr="00770D40">
      <w:instrText xml:space="preserve"> = </w:instrText>
    </w:r>
    <w:r w:rsidRPr="00770D40">
      <w:fldChar w:fldCharType="begin" w:fldLock="1"/>
    </w:r>
    <w:r w:rsidRPr="00770D40">
      <w:instrText xml:space="preserve"> page</w:instrText>
    </w:r>
    <w:r w:rsidRPr="00770D40">
      <w:fldChar w:fldCharType="separate"/>
    </w:r>
    <w:r w:rsidRPr="00770D40">
      <w:instrText>3</w:instrText>
    </w:r>
    <w:r w:rsidRPr="00770D40">
      <w:fldChar w:fldCharType="end"/>
    </w:r>
    <w:r w:rsidRPr="00770D40">
      <w:instrText xml:space="preserve">/2 </w:instrText>
    </w:r>
    <w:r w:rsidRPr="00770D40">
      <w:fldChar w:fldCharType="separate"/>
    </w:r>
    <w:r w:rsidRPr="00770D40">
      <w:instrText>1,5</w:instrText>
    </w:r>
    <w:r w:rsidRPr="00770D40">
      <w:fldChar w:fldCharType="end"/>
    </w:r>
    <w:r w:rsidRPr="00770D40">
      <w:instrText xml:space="preserve"> - </w:instrText>
    </w:r>
    <w:r w:rsidRPr="00770D40">
      <w:fldChar w:fldCharType="begin" w:fldLock="1"/>
    </w:r>
    <w:r w:rsidRPr="00770D40">
      <w:instrText xml:space="preserve"> = int(</w:instrText>
    </w:r>
    <w:r w:rsidRPr="00770D40">
      <w:fldChar w:fldCharType="begin" w:fldLock="1"/>
    </w:r>
    <w:r w:rsidRPr="00770D40">
      <w:instrText xml:space="preserve"> page</w:instrText>
    </w:r>
    <w:r w:rsidRPr="00770D40">
      <w:fldChar w:fldCharType="separate"/>
    </w:r>
    <w:r w:rsidRPr="00770D40">
      <w:instrText>3</w:instrText>
    </w:r>
    <w:r w:rsidRPr="00770D40">
      <w:fldChar w:fldCharType="end"/>
    </w:r>
    <w:r w:rsidRPr="00770D40">
      <w:instrText xml:space="preserve">/2) </w:instrText>
    </w:r>
    <w:r w:rsidRPr="00770D40">
      <w:fldChar w:fldCharType="separate"/>
    </w:r>
    <w:r w:rsidRPr="00770D40">
      <w:instrText>1</w:instrText>
    </w:r>
    <w:r w:rsidRPr="00770D40">
      <w:fldChar w:fldCharType="end"/>
    </w:r>
    <w:r w:rsidRPr="00770D40">
      <w:fldChar w:fldCharType="separate"/>
    </w:r>
    <w:r w:rsidRPr="00770D40">
      <w:instrText>0,5</w:instrText>
    </w:r>
    <w:r w:rsidRPr="00770D40">
      <w:fldChar w:fldCharType="end"/>
    </w:r>
    <w:r w:rsidRPr="00770D40">
      <w:instrText xml:space="preserve"> = 0 "</w:instrText>
    </w: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instrText>2</w:instrText>
    </w:r>
    <w:r w:rsidRPr="00770D40">
      <w:fldChar w:fldCharType="end"/>
    </w:r>
  </w:p>
  <w:p w:rsidR="00496257" w:rsidRPr="00770D40" w:rsidRDefault="00496257">
    <w:pPr>
      <w:pStyle w:val="SidfotH"/>
      <w:framePr w:w="8732" w:h="284" w:hRule="exact" w:hSpace="0" w:vSpace="0" w:wrap="around" w:xAlign="inside" w:y="13042" w:anchorLock="0"/>
    </w:pPr>
    <w:r w:rsidRPr="00770D40">
      <w:instrText>""</w:instrText>
    </w:r>
    <w:r w:rsidRPr="00770D40">
      <w:fldChar w:fldCharType="begin" w:fldLock="1"/>
    </w:r>
    <w:r w:rsidRPr="00770D40">
      <w:instrText xml:space="preserve"> P</w:instrText>
    </w:r>
    <w:r w:rsidRPr="00770D40">
      <w:instrText>A</w:instrText>
    </w:r>
    <w:r w:rsidRPr="00770D40">
      <w:instrText xml:space="preserve">GE </w:instrText>
    </w:r>
    <w:r w:rsidRPr="00770D40">
      <w:fldChar w:fldCharType="separate"/>
    </w:r>
    <w:r w:rsidRPr="00770D40">
      <w:instrText>3</w:instrText>
    </w:r>
    <w:r w:rsidRPr="00770D40">
      <w:fldChar w:fldCharType="end"/>
    </w:r>
    <w:r w:rsidRPr="00770D40">
      <w:instrText>"</w:instrText>
    </w:r>
    <w:r w:rsidRPr="00770D40">
      <w:fldChar w:fldCharType="separate"/>
    </w:r>
    <w:r w:rsidRPr="00770D40">
      <w:t>3</w:t>
    </w:r>
    <w:r w:rsidRPr="00770D40">
      <w:fldChar w:fldCharType="end"/>
    </w:r>
  </w:p>
  <w:p w:rsidR="00496257" w:rsidRPr="00770D40" w:rsidRDefault="004962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257" w:rsidRPr="00770D40" w:rsidRDefault="00496257">
      <w:r w:rsidRPr="00770D40">
        <w:separator/>
      </w:r>
    </w:p>
  </w:footnote>
  <w:footnote w:type="continuationSeparator" w:id="0">
    <w:p w:rsidR="00496257" w:rsidRPr="00770D40" w:rsidRDefault="00496257">
      <w:r w:rsidRPr="00770D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huvudKantJmn"/>
      <w:framePr w:w="8732" w:h="567" w:hRule="exact" w:vSpace="0" w:wrap="around" w:vAnchor="page" w:y="341" w:anchorLock="0"/>
    </w:pPr>
    <w:r w:rsidRPr="00770D40">
      <w:rPr>
        <w:rStyle w:val="SidhuvudUtskott"/>
      </w:rPr>
      <w:fldChar w:fldCharType="begin" w:fldLock="1"/>
    </w:r>
    <w:r w:rsidRPr="00770D40">
      <w:rPr>
        <w:rStyle w:val="SidhuvudUtskott"/>
      </w:rPr>
      <w:instrText xml:space="preserve"> DOCPROPERTY BetänkandeÅr</w:instrText>
    </w:r>
    <w:r w:rsidRPr="00770D40">
      <w:rPr>
        <w:rStyle w:val="SidhuvudUtskott"/>
      </w:rPr>
      <w:fldChar w:fldCharType="separate"/>
    </w:r>
    <w:r w:rsidRPr="00770D40">
      <w:rPr>
        <w:rStyle w:val="SidhuvudUtskott"/>
      </w:rPr>
      <w:t>2004/05</w:t>
    </w:r>
    <w:r w:rsidRPr="00770D40">
      <w:rPr>
        <w:rStyle w:val="SidhuvudUtskott"/>
      </w:rPr>
      <w:fldChar w:fldCharType="end"/>
    </w:r>
    <w:r w:rsidRPr="00770D40">
      <w:rPr>
        <w:rStyle w:val="SidhuvudUtskott"/>
      </w:rPr>
      <w:t>:</w:t>
    </w:r>
    <w:r w:rsidRPr="00770D40">
      <w:rPr>
        <w:rStyle w:val="SidhuvudUtskott"/>
      </w:rPr>
      <w:fldChar w:fldCharType="begin" w:fldLock="1"/>
    </w:r>
    <w:r w:rsidRPr="00770D40">
      <w:rPr>
        <w:rStyle w:val="SidhuvudUtskott"/>
      </w:rPr>
      <w:instrText xml:space="preserve"> DOCPROPERTY Utskott</w:instrText>
    </w:r>
    <w:r w:rsidRPr="00770D40">
      <w:rPr>
        <w:rStyle w:val="SidhuvudUtskott"/>
      </w:rPr>
      <w:fldChar w:fldCharType="separate"/>
    </w:r>
    <w:r w:rsidRPr="00770D40">
      <w:rPr>
        <w:rStyle w:val="SidhuvudUtskott"/>
      </w:rPr>
      <w:t>FiU</w:t>
    </w:r>
    <w:r w:rsidRPr="00770D40">
      <w:rPr>
        <w:rStyle w:val="SidhuvudUtskott"/>
      </w:rPr>
      <w:fldChar w:fldCharType="end"/>
    </w:r>
    <w:r w:rsidRPr="00770D40">
      <w:rPr>
        <w:rStyle w:val="SidhuvudUtskott"/>
      </w:rPr>
      <w:fldChar w:fldCharType="begin" w:fldLock="1"/>
    </w:r>
    <w:r w:rsidRPr="00770D40">
      <w:rPr>
        <w:rStyle w:val="SidhuvudUtskott"/>
      </w:rPr>
      <w:instrText xml:space="preserve"> DOCPROPERTY BetänkandeNr</w:instrText>
    </w:r>
    <w:r w:rsidRPr="00770D40">
      <w:rPr>
        <w:rStyle w:val="SidhuvudUtskott"/>
      </w:rPr>
      <w:fldChar w:fldCharType="separate"/>
    </w:r>
    <w:r w:rsidRPr="00770D40">
      <w:rPr>
        <w:rStyle w:val="SidhuvudUtskott"/>
      </w:rPr>
      <w:t>14</w:t>
    </w:r>
    <w:r w:rsidRPr="00770D40">
      <w:rPr>
        <w:rStyle w:val="SidhuvudUtskott"/>
      </w:rPr>
      <w:fldChar w:fldCharType="end"/>
    </w:r>
    <w:r w:rsidRPr="00770D40">
      <w:t xml:space="preserve">     </w:t>
    </w:r>
    <w:r w:rsidRPr="00770D40">
      <w:rPr>
        <w:rStyle w:val="SidhuvudBilaga"/>
      </w:rPr>
      <w:t xml:space="preserve"> </w:t>
    </w:r>
    <w:r w:rsidRPr="00770D40">
      <w:rPr>
        <w:rStyle w:val="SidhuvudRubrikReferens"/>
      </w:rPr>
      <w:fldChar w:fldCharType="begin" w:fldLock="1"/>
    </w:r>
    <w:r w:rsidRPr="00770D40">
      <w:rPr>
        <w:rStyle w:val="SidhuvudRubrikReferens"/>
      </w:rPr>
      <w:instrText xml:space="preserve"> StyleREF "Rubrik 1" </w:instrText>
    </w:r>
    <w:r w:rsidRPr="00770D40">
      <w:rPr>
        <w:rStyle w:val="SidhuvudRubrikReferens"/>
      </w:rPr>
      <w:fldChar w:fldCharType="separate"/>
    </w:r>
    <w:r w:rsidRPr="00770D40">
      <w:rPr>
        <w:rStyle w:val="SidhuvudRubrikReferens"/>
      </w:rPr>
      <w:t>Sammanfattning</w:t>
    </w:r>
    <w:r w:rsidRPr="00770D40">
      <w:rPr>
        <w:rStyle w:val="SidhuvudRubrikReferens"/>
      </w:rPr>
      <w:fldChar w:fldCharType="end"/>
    </w:r>
  </w:p>
  <w:p w:rsidR="00496257" w:rsidRPr="00770D40" w:rsidRDefault="00496257">
    <w:pPr>
      <w:pStyle w:val="SidhuvudKantJmn"/>
      <w:framePr w:w="8732" w:h="567" w:hRule="exact" w:vSpace="0" w:wrap="around" w:vAnchor="page" w:y="341" w:anchorLock="0"/>
    </w:pPr>
    <w:r w:rsidRPr="00770D40">
      <w:rPr>
        <w:rStyle w:val="SidhuvudUtskott"/>
      </w:rPr>
      <w:fldChar w:fldCharType="begin" w:fldLock="1"/>
    </w:r>
    <w:r w:rsidRPr="00770D40">
      <w:rPr>
        <w:rStyle w:val="SidhuvudUtskott"/>
      </w:rPr>
      <w:instrText xml:space="preserve"> DOCPROPERTY Status</w:instrText>
    </w:r>
    <w:r w:rsidRPr="00770D40">
      <w:rPr>
        <w:rStyle w:val="SidhuvudUtskott"/>
      </w:rPr>
      <w:fldChar w:fldCharType="end"/>
    </w:r>
    <w:r w:rsidRPr="00770D40">
      <w:rPr>
        <w:rStyle w:val="SidhuvudUtskott"/>
      </w:rPr>
      <w:fldChar w:fldCharType="begin" w:fldLock="1"/>
    </w:r>
    <w:r w:rsidRPr="00770D40">
      <w:rPr>
        <w:rStyle w:val="SidhuvudUtskott"/>
      </w:rPr>
      <w:instrText xml:space="preserve"> if </w:instrText>
    </w:r>
    <w:r w:rsidRPr="00770D40">
      <w:rPr>
        <w:rStyle w:val="SidhuvudUtskott"/>
      </w:rPr>
      <w:fldChar w:fldCharType="begin" w:fldLock="1"/>
    </w:r>
    <w:r w:rsidRPr="00770D40">
      <w:rPr>
        <w:rStyle w:val="SidhuvudUtskott"/>
      </w:rPr>
      <w:instrText xml:space="preserve"> DOCPROPERTY "UtkastDatum"</w:instrText>
    </w:r>
    <w:r w:rsidRPr="00770D40">
      <w:rPr>
        <w:rStyle w:val="SidhuvudUtskott"/>
      </w:rPr>
      <w:fldChar w:fldCharType="separate"/>
    </w:r>
    <w:r w:rsidRPr="00770D40">
      <w:rPr>
        <w:rStyle w:val="SidhuvudUtskott"/>
      </w:rPr>
      <w:instrText>Nej</w:instrText>
    </w:r>
    <w:r w:rsidRPr="00770D40">
      <w:rPr>
        <w:rStyle w:val="SidhuvudUtskott"/>
      </w:rPr>
      <w:fldChar w:fldCharType="end"/>
    </w:r>
    <w:r w:rsidRPr="00770D40">
      <w:rPr>
        <w:rStyle w:val="SidhuvudUtskott"/>
      </w:rPr>
      <w:instrText xml:space="preserve"> = "Ja" "    </w:instrText>
    </w:r>
    <w:r w:rsidRPr="00770D40">
      <w:rPr>
        <w:rStyle w:val="SidhuvudUtskott"/>
      </w:rPr>
      <w:fldChar w:fldCharType="begin" w:fldLock="1"/>
    </w:r>
    <w:r w:rsidRPr="00770D40">
      <w:rPr>
        <w:rStyle w:val="SidhuvudUtskott"/>
      </w:rPr>
      <w:instrText xml:space="preserve"> PRINTDATE \@ "yyyy-MM-dd HH.mm" </w:instrText>
    </w:r>
    <w:r w:rsidRPr="00770D40">
      <w:rPr>
        <w:rStyle w:val="SidhuvudUtskott"/>
      </w:rPr>
      <w:fldChar w:fldCharType="separate"/>
    </w:r>
    <w:r w:rsidRPr="00770D40">
      <w:rPr>
        <w:rStyle w:val="SidhuvudUtskott"/>
      </w:rPr>
      <w:instrText>2000-08-11 16.42</w:instrText>
    </w:r>
    <w:r w:rsidRPr="00770D40">
      <w:rPr>
        <w:rStyle w:val="SidhuvudUtskott"/>
      </w:rPr>
      <w:fldChar w:fldCharType="end"/>
    </w:r>
    <w:r w:rsidRPr="00770D40">
      <w:rPr>
        <w:rStyle w:val="SidhuvudUtskott"/>
      </w:rPr>
      <w:instrText xml:space="preserve">" </w:instrText>
    </w:r>
    <w:r w:rsidRPr="00770D40">
      <w:rPr>
        <w:rStyle w:val="SidhuvudUtskott"/>
      </w:rPr>
      <w:fldChar w:fldCharType="end"/>
    </w:r>
  </w:p>
  <w:p w:rsidR="00496257" w:rsidRPr="00770D40" w:rsidRDefault="0049625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huvudKantJmn"/>
      <w:framePr w:w="8732" w:h="567" w:hRule="exact" w:vSpace="0" w:wrap="around" w:vAnchor="page" w:y="341" w:anchorLock="0"/>
    </w:pPr>
    <w:r w:rsidRPr="00770D40">
      <w:rPr>
        <w:rStyle w:val="SidhuvudUtskott"/>
      </w:rPr>
      <w:fldChar w:fldCharType="begin" w:fldLock="1"/>
    </w:r>
    <w:r w:rsidRPr="00770D40">
      <w:rPr>
        <w:rStyle w:val="SidhuvudUtskott"/>
      </w:rPr>
      <w:instrText xml:space="preserve"> DOCPROPERTY BetänkandeÅr</w:instrText>
    </w:r>
    <w:r w:rsidRPr="00770D40">
      <w:rPr>
        <w:rStyle w:val="SidhuvudUtskott"/>
      </w:rPr>
      <w:fldChar w:fldCharType="separate"/>
    </w:r>
    <w:r w:rsidRPr="00770D40">
      <w:rPr>
        <w:rStyle w:val="SidhuvudUtskott"/>
      </w:rPr>
      <w:t>2004/05</w:t>
    </w:r>
    <w:r w:rsidRPr="00770D40">
      <w:rPr>
        <w:rStyle w:val="SidhuvudUtskott"/>
      </w:rPr>
      <w:fldChar w:fldCharType="end"/>
    </w:r>
    <w:r w:rsidRPr="00770D40">
      <w:rPr>
        <w:rStyle w:val="SidhuvudUtskott"/>
      </w:rPr>
      <w:t>:</w:t>
    </w:r>
    <w:r w:rsidRPr="00770D40">
      <w:rPr>
        <w:rStyle w:val="SidhuvudUtskott"/>
      </w:rPr>
      <w:fldChar w:fldCharType="begin" w:fldLock="1"/>
    </w:r>
    <w:r w:rsidRPr="00770D40">
      <w:rPr>
        <w:rStyle w:val="SidhuvudUtskott"/>
      </w:rPr>
      <w:instrText xml:space="preserve"> DOCPROPERTY Utskott</w:instrText>
    </w:r>
    <w:r w:rsidRPr="00770D40">
      <w:rPr>
        <w:rStyle w:val="SidhuvudUtskott"/>
      </w:rPr>
      <w:fldChar w:fldCharType="separate"/>
    </w:r>
    <w:r w:rsidRPr="00770D40">
      <w:rPr>
        <w:rStyle w:val="SidhuvudUtskott"/>
      </w:rPr>
      <w:t>FiU</w:t>
    </w:r>
    <w:r w:rsidRPr="00770D40">
      <w:rPr>
        <w:rStyle w:val="SidhuvudUtskott"/>
      </w:rPr>
      <w:fldChar w:fldCharType="end"/>
    </w:r>
    <w:r w:rsidRPr="00770D40">
      <w:rPr>
        <w:rStyle w:val="SidhuvudUtskott"/>
      </w:rPr>
      <w:fldChar w:fldCharType="begin" w:fldLock="1"/>
    </w:r>
    <w:r w:rsidRPr="00770D40">
      <w:rPr>
        <w:rStyle w:val="SidhuvudUtskott"/>
      </w:rPr>
      <w:instrText xml:space="preserve"> DOCPROPERTY BetänkandeNr</w:instrText>
    </w:r>
    <w:r w:rsidRPr="00770D40">
      <w:rPr>
        <w:rStyle w:val="SidhuvudUtskott"/>
      </w:rPr>
      <w:fldChar w:fldCharType="separate"/>
    </w:r>
    <w:r w:rsidRPr="00770D40">
      <w:rPr>
        <w:rStyle w:val="SidhuvudUtskott"/>
      </w:rPr>
      <w:t>14</w:t>
    </w:r>
    <w:r w:rsidRPr="00770D40">
      <w:rPr>
        <w:rStyle w:val="SidhuvudUtskott"/>
      </w:rPr>
      <w:fldChar w:fldCharType="end"/>
    </w:r>
    <w:r w:rsidRPr="00770D40">
      <w:t xml:space="preserve">     </w:t>
    </w:r>
    <w:r w:rsidRPr="00770D40">
      <w:rPr>
        <w:rStyle w:val="SidhuvudBilaga"/>
      </w:rPr>
      <w:t xml:space="preserve"> </w:t>
    </w:r>
    <w:r w:rsidRPr="00770D40">
      <w:rPr>
        <w:rStyle w:val="SidhuvudRubrikReferens"/>
      </w:rPr>
      <w:fldChar w:fldCharType="begin" w:fldLock="1"/>
    </w:r>
    <w:r w:rsidRPr="00770D40">
      <w:rPr>
        <w:rStyle w:val="SidhuvudRubrikReferens"/>
      </w:rPr>
      <w:instrText xml:space="preserve"> StyleREF "Rubrik 1" </w:instrText>
    </w:r>
    <w:r w:rsidRPr="00770D40">
      <w:rPr>
        <w:rStyle w:val="SidhuvudRubrikReferens"/>
      </w:rPr>
      <w:fldChar w:fldCharType="separate"/>
    </w:r>
    <w:r w:rsidRPr="00770D40">
      <w:rPr>
        <w:rStyle w:val="SidhuvudRubrikReferens"/>
      </w:rPr>
      <w:t>Utskottets förslag till riksdagsbeslut</w:t>
    </w:r>
    <w:r w:rsidRPr="00770D40">
      <w:rPr>
        <w:rStyle w:val="SidhuvudRubrikReferens"/>
      </w:rPr>
      <w:fldChar w:fldCharType="end"/>
    </w:r>
  </w:p>
  <w:p w:rsidR="00496257" w:rsidRPr="00770D40" w:rsidRDefault="00496257">
    <w:pPr>
      <w:pStyle w:val="SidhuvudKantJmn"/>
      <w:framePr w:w="8732" w:h="567" w:hRule="exact" w:vSpace="0" w:wrap="around" w:vAnchor="page" w:y="341" w:anchorLock="0"/>
    </w:pPr>
    <w:r w:rsidRPr="00770D40">
      <w:rPr>
        <w:rStyle w:val="SidhuvudUtskott"/>
      </w:rPr>
      <w:fldChar w:fldCharType="begin" w:fldLock="1"/>
    </w:r>
    <w:r w:rsidRPr="00770D40">
      <w:rPr>
        <w:rStyle w:val="SidhuvudUtskott"/>
      </w:rPr>
      <w:instrText xml:space="preserve"> DOCPROPERTY Status</w:instrText>
    </w:r>
    <w:r w:rsidRPr="00770D40">
      <w:rPr>
        <w:rStyle w:val="SidhuvudUtskott"/>
      </w:rPr>
      <w:fldChar w:fldCharType="end"/>
    </w:r>
    <w:r w:rsidRPr="00770D40">
      <w:rPr>
        <w:rStyle w:val="SidhuvudUtskott"/>
      </w:rPr>
      <w:fldChar w:fldCharType="begin" w:fldLock="1"/>
    </w:r>
    <w:r w:rsidRPr="00770D40">
      <w:rPr>
        <w:rStyle w:val="SidhuvudUtskott"/>
      </w:rPr>
      <w:instrText xml:space="preserve"> if </w:instrText>
    </w:r>
    <w:r w:rsidRPr="00770D40">
      <w:rPr>
        <w:rStyle w:val="SidhuvudUtskott"/>
      </w:rPr>
      <w:fldChar w:fldCharType="begin" w:fldLock="1"/>
    </w:r>
    <w:r w:rsidRPr="00770D40">
      <w:rPr>
        <w:rStyle w:val="SidhuvudUtskott"/>
      </w:rPr>
      <w:instrText xml:space="preserve"> DOCPROPERTY "UtkastDatum"</w:instrText>
    </w:r>
    <w:r w:rsidRPr="00770D40">
      <w:rPr>
        <w:rStyle w:val="SidhuvudUtskott"/>
      </w:rPr>
      <w:fldChar w:fldCharType="separate"/>
    </w:r>
    <w:r w:rsidRPr="00770D40">
      <w:rPr>
        <w:rStyle w:val="SidhuvudUtskott"/>
      </w:rPr>
      <w:instrText>Nej</w:instrText>
    </w:r>
    <w:r w:rsidRPr="00770D40">
      <w:rPr>
        <w:rStyle w:val="SidhuvudUtskott"/>
      </w:rPr>
      <w:fldChar w:fldCharType="end"/>
    </w:r>
    <w:r w:rsidRPr="00770D40">
      <w:rPr>
        <w:rStyle w:val="SidhuvudUtskott"/>
      </w:rPr>
      <w:instrText xml:space="preserve"> = "Ja" "    </w:instrText>
    </w:r>
    <w:r w:rsidRPr="00770D40">
      <w:rPr>
        <w:rStyle w:val="SidhuvudUtskott"/>
      </w:rPr>
      <w:fldChar w:fldCharType="begin" w:fldLock="1"/>
    </w:r>
    <w:r w:rsidRPr="00770D40">
      <w:rPr>
        <w:rStyle w:val="SidhuvudUtskott"/>
      </w:rPr>
      <w:instrText xml:space="preserve"> PRINTDATE \@ "yyyy-MM-dd HH.mm" </w:instrText>
    </w:r>
    <w:r w:rsidRPr="00770D40">
      <w:rPr>
        <w:rStyle w:val="SidhuvudUtskott"/>
      </w:rPr>
      <w:fldChar w:fldCharType="separate"/>
    </w:r>
    <w:r w:rsidRPr="00770D40">
      <w:rPr>
        <w:rStyle w:val="SidhuvudUtskott"/>
      </w:rPr>
      <w:instrText>2000-08-11 16.42</w:instrText>
    </w:r>
    <w:r w:rsidRPr="00770D40">
      <w:rPr>
        <w:rStyle w:val="SidhuvudUtskott"/>
      </w:rPr>
      <w:fldChar w:fldCharType="end"/>
    </w:r>
    <w:r w:rsidRPr="00770D40">
      <w:rPr>
        <w:rStyle w:val="SidhuvudUtskott"/>
      </w:rPr>
      <w:instrText xml:space="preserve">" </w:instrText>
    </w:r>
    <w:r w:rsidRPr="00770D40">
      <w:rPr>
        <w:rStyle w:val="SidhuvudUtskott"/>
      </w:rPr>
      <w:fldChar w:fldCharType="end"/>
    </w:r>
  </w:p>
  <w:p w:rsidR="00496257" w:rsidRPr="00770D40" w:rsidRDefault="0049625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huvudKantUdda"/>
      <w:framePr w:w="8732" w:h="567" w:hRule="exact" w:vSpace="0" w:wrap="around" w:vAnchor="page" w:y="341" w:anchorLock="0"/>
    </w:pPr>
    <w:r w:rsidRPr="00770D40">
      <w:rPr>
        <w:rStyle w:val="SidhuvudRubrikReferens"/>
      </w:rPr>
      <w:fldChar w:fldCharType="begin" w:fldLock="1"/>
    </w:r>
    <w:r w:rsidRPr="00770D40">
      <w:rPr>
        <w:rStyle w:val="SidhuvudRubrikReferens"/>
      </w:rPr>
      <w:instrText xml:space="preserve"> StyleREF "Rubrik 1" </w:instrText>
    </w:r>
    <w:r w:rsidRPr="00770D40">
      <w:rPr>
        <w:rStyle w:val="SidhuvudRubrikReferens"/>
      </w:rPr>
      <w:fldChar w:fldCharType="separate"/>
    </w:r>
    <w:r w:rsidRPr="00770D40">
      <w:rPr>
        <w:rStyle w:val="SidhuvudRubrikReferens"/>
      </w:rPr>
      <w:t>Utskottets förslag till riksdagsbeslut</w:t>
    </w:r>
    <w:r w:rsidRPr="00770D40">
      <w:rPr>
        <w:rStyle w:val="SidhuvudRubrikReferens"/>
      </w:rPr>
      <w:fldChar w:fldCharType="end"/>
    </w:r>
    <w:r w:rsidRPr="00770D40">
      <w:rPr>
        <w:rStyle w:val="SidhuvudBilaga"/>
      </w:rPr>
      <w:t xml:space="preserve"> </w:t>
    </w:r>
    <w:r w:rsidRPr="00770D40">
      <w:t xml:space="preserve">     </w:t>
    </w:r>
    <w:r w:rsidRPr="00770D40">
      <w:rPr>
        <w:rStyle w:val="SidhuvudUtskott"/>
      </w:rPr>
      <w:fldChar w:fldCharType="begin" w:fldLock="1"/>
    </w:r>
    <w:r w:rsidRPr="00770D40">
      <w:rPr>
        <w:rStyle w:val="SidhuvudUtskott"/>
      </w:rPr>
      <w:instrText xml:space="preserve"> DOCPROPERTY BetänkandeÅr</w:instrText>
    </w:r>
    <w:r w:rsidRPr="00770D40">
      <w:rPr>
        <w:rStyle w:val="SidhuvudUtskott"/>
      </w:rPr>
      <w:fldChar w:fldCharType="separate"/>
    </w:r>
    <w:r w:rsidRPr="00770D40">
      <w:rPr>
        <w:rStyle w:val="SidhuvudUtskott"/>
      </w:rPr>
      <w:t>2004/05</w:t>
    </w:r>
    <w:r w:rsidRPr="00770D40">
      <w:rPr>
        <w:rStyle w:val="SidhuvudUtskott"/>
      </w:rPr>
      <w:fldChar w:fldCharType="end"/>
    </w:r>
    <w:r w:rsidRPr="00770D40">
      <w:rPr>
        <w:rStyle w:val="SidhuvudUtskott"/>
      </w:rPr>
      <w:t>:</w:t>
    </w:r>
    <w:r w:rsidRPr="00770D40">
      <w:rPr>
        <w:rStyle w:val="SidhuvudUtskott"/>
      </w:rPr>
      <w:fldChar w:fldCharType="begin" w:fldLock="1"/>
    </w:r>
    <w:r w:rsidRPr="00770D40">
      <w:rPr>
        <w:rStyle w:val="SidhuvudUtskott"/>
      </w:rPr>
      <w:instrText xml:space="preserve"> DOCPROPERTY</w:instrText>
    </w:r>
    <w:r w:rsidRPr="00770D40">
      <w:instrText xml:space="preserve"> </w:instrText>
    </w:r>
    <w:r w:rsidRPr="00770D40">
      <w:rPr>
        <w:rStyle w:val="SidhuvudUtskott"/>
      </w:rPr>
      <w:instrText>Utskott</w:instrText>
    </w:r>
    <w:r w:rsidRPr="00770D40">
      <w:rPr>
        <w:rStyle w:val="SidhuvudUtskott"/>
      </w:rPr>
      <w:fldChar w:fldCharType="separate"/>
    </w:r>
    <w:r w:rsidRPr="00770D40">
      <w:rPr>
        <w:rStyle w:val="SidhuvudUtskott"/>
      </w:rPr>
      <w:t>FiU</w:t>
    </w:r>
    <w:r w:rsidRPr="00770D40">
      <w:rPr>
        <w:rStyle w:val="SidhuvudUtskott"/>
      </w:rPr>
      <w:fldChar w:fldCharType="end"/>
    </w:r>
    <w:r w:rsidRPr="00770D40">
      <w:rPr>
        <w:rStyle w:val="SidhuvudUtskott"/>
      </w:rPr>
      <w:fldChar w:fldCharType="begin" w:fldLock="1"/>
    </w:r>
    <w:r w:rsidRPr="00770D40">
      <w:rPr>
        <w:rStyle w:val="SidhuvudUtskott"/>
      </w:rPr>
      <w:instrText xml:space="preserve"> DOCPROPERTY Betä</w:instrText>
    </w:r>
    <w:r w:rsidRPr="00770D40">
      <w:rPr>
        <w:rStyle w:val="SidhuvudUtskott"/>
      </w:rPr>
      <w:instrText>n</w:instrText>
    </w:r>
    <w:r w:rsidRPr="00770D40">
      <w:rPr>
        <w:rStyle w:val="SidhuvudUtskott"/>
      </w:rPr>
      <w:instrText>kandeNr</w:instrText>
    </w:r>
    <w:r w:rsidRPr="00770D40">
      <w:rPr>
        <w:rStyle w:val="SidhuvudUtskott"/>
      </w:rPr>
      <w:fldChar w:fldCharType="separate"/>
    </w:r>
    <w:r w:rsidRPr="00770D40">
      <w:rPr>
        <w:rStyle w:val="SidhuvudUtskott"/>
      </w:rPr>
      <w:t>14</w:t>
    </w:r>
    <w:r w:rsidRPr="00770D40">
      <w:rPr>
        <w:rStyle w:val="SidhuvudUtskott"/>
      </w:rPr>
      <w:fldChar w:fldCharType="end"/>
    </w:r>
  </w:p>
  <w:p w:rsidR="00496257" w:rsidRPr="00770D40" w:rsidRDefault="00496257">
    <w:pPr>
      <w:pStyle w:val="SidhuvudKantUdda"/>
      <w:framePr w:w="8732" w:h="567" w:hRule="exact" w:vSpace="0" w:wrap="around" w:vAnchor="page" w:y="341" w:anchorLock="0"/>
    </w:pPr>
    <w:r w:rsidRPr="00770D40">
      <w:rPr>
        <w:rStyle w:val="SidhuvudUtskott"/>
      </w:rPr>
      <w:fldChar w:fldCharType="begin" w:fldLock="1"/>
    </w:r>
    <w:r w:rsidRPr="00770D40">
      <w:rPr>
        <w:rStyle w:val="SidhuvudUtskott"/>
      </w:rPr>
      <w:instrText xml:space="preserve"> if </w:instrText>
    </w:r>
    <w:r w:rsidRPr="00770D40">
      <w:rPr>
        <w:rStyle w:val="SidhuvudUtskott"/>
      </w:rPr>
      <w:fldChar w:fldCharType="begin" w:fldLock="1"/>
    </w:r>
    <w:r w:rsidRPr="00770D40">
      <w:rPr>
        <w:rStyle w:val="SidhuvudUtskott"/>
      </w:rPr>
      <w:instrText xml:space="preserve"> DOCPROPERTY "UtkastDatum"</w:instrText>
    </w:r>
    <w:r w:rsidRPr="00770D40">
      <w:rPr>
        <w:rStyle w:val="SidhuvudUtskott"/>
      </w:rPr>
      <w:fldChar w:fldCharType="separate"/>
    </w:r>
    <w:r w:rsidRPr="00770D40">
      <w:rPr>
        <w:rStyle w:val="SidhuvudUtskott"/>
      </w:rPr>
      <w:instrText>Nej</w:instrText>
    </w:r>
    <w:r w:rsidRPr="00770D40">
      <w:rPr>
        <w:rStyle w:val="SidhuvudUtskott"/>
      </w:rPr>
      <w:fldChar w:fldCharType="end"/>
    </w:r>
    <w:r w:rsidRPr="00770D40">
      <w:rPr>
        <w:rStyle w:val="SidhuvudUtskott"/>
      </w:rPr>
      <w:instrText xml:space="preserve"> = "Ja" "</w:instrText>
    </w:r>
    <w:r w:rsidRPr="00770D40">
      <w:rPr>
        <w:rStyle w:val="SidhuvudUtskott"/>
      </w:rPr>
      <w:fldChar w:fldCharType="begin" w:fldLock="1"/>
    </w:r>
    <w:r w:rsidRPr="00770D40">
      <w:rPr>
        <w:rStyle w:val="SidhuvudUtskott"/>
      </w:rPr>
      <w:instrText xml:space="preserve"> PRINTDATE \@ "yyyy-MM-dd HH.mm    " </w:instrText>
    </w:r>
    <w:r w:rsidRPr="00770D40">
      <w:rPr>
        <w:rStyle w:val="SidhuvudUtskott"/>
      </w:rPr>
      <w:fldChar w:fldCharType="separate"/>
    </w:r>
    <w:r w:rsidRPr="00770D40">
      <w:rPr>
        <w:rStyle w:val="SidhuvudUtskott"/>
      </w:rPr>
      <w:instrText>2000-08-11 16.42</w:instrText>
    </w:r>
    <w:r w:rsidRPr="00770D40">
      <w:rPr>
        <w:rStyle w:val="SidhuvudUtskott"/>
      </w:rPr>
      <w:fldChar w:fldCharType="end"/>
    </w:r>
    <w:r w:rsidRPr="00770D40">
      <w:rPr>
        <w:rStyle w:val="SidhuvudUtskott"/>
      </w:rPr>
      <w:instrText xml:space="preserve">" </w:instrText>
    </w:r>
    <w:r w:rsidRPr="00770D40">
      <w:rPr>
        <w:rStyle w:val="SidhuvudUtskott"/>
      </w:rPr>
      <w:fldChar w:fldCharType="end"/>
    </w:r>
    <w:r w:rsidRPr="00770D40">
      <w:rPr>
        <w:rStyle w:val="SidhuvudUtskott"/>
      </w:rPr>
      <w:fldChar w:fldCharType="begin" w:fldLock="1"/>
    </w:r>
    <w:r w:rsidRPr="00770D40">
      <w:rPr>
        <w:rStyle w:val="SidhuvudUtskott"/>
      </w:rPr>
      <w:instrText xml:space="preserve"> DOCPR</w:instrText>
    </w:r>
    <w:r w:rsidRPr="00770D40">
      <w:rPr>
        <w:rStyle w:val="SidhuvudUtskott"/>
      </w:rPr>
      <w:instrText>O</w:instrText>
    </w:r>
    <w:r w:rsidRPr="00770D40">
      <w:rPr>
        <w:rStyle w:val="SidhuvudUtskott"/>
      </w:rPr>
      <w:instrText>PERTY Status</w:instrText>
    </w:r>
    <w:r w:rsidRPr="00770D40">
      <w:rPr>
        <w:rStyle w:val="SidhuvudUtskott"/>
      </w:rPr>
      <w:fldChar w:fldCharType="end"/>
    </w:r>
  </w:p>
  <w:p w:rsidR="00496257" w:rsidRPr="00770D40" w:rsidRDefault="0049625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huvudKantJmn"/>
      <w:framePr w:w="8732" w:h="567" w:hRule="exact" w:vSpace="0" w:wrap="around" w:vAnchor="page" w:y="341" w:anchorLock="0"/>
    </w:pPr>
    <w:r w:rsidRPr="00770D40">
      <w:rPr>
        <w:rStyle w:val="SidhuvudUtskott"/>
      </w:rPr>
      <w:t>2004/05:FiU14</w:t>
    </w:r>
    <w:r w:rsidRPr="00770D40">
      <w:t xml:space="preserve">    </w:t>
    </w:r>
  </w:p>
  <w:p w:rsidR="00496257" w:rsidRPr="00770D40" w:rsidRDefault="00496257">
    <w:pPr>
      <w:pStyle w:val="SidhuvudKantJmn"/>
      <w:framePr w:w="8732" w:h="567" w:hRule="exact" w:vSpace="0" w:wrap="around" w:vAnchor="page" w:y="341" w:anchorLock="0"/>
    </w:pPr>
  </w:p>
  <w:p w:rsidR="00496257" w:rsidRPr="00770D40" w:rsidRDefault="00496257">
    <w:pPr>
      <w:pStyle w:val="SidhuvudKantUdda"/>
      <w:framePr w:w="8732" w:h="567" w:hRule="exact" w:vSpace="0" w:wrap="around" w:vAnchor="page" w:y="341" w:anchorLock="0"/>
    </w:pPr>
    <w:r w:rsidRPr="00770D40">
      <w:rPr>
        <w:rStyle w:val="SidhuvudRubrikReferens"/>
        <w:smallCaps w:val="0"/>
      </w:rPr>
      <w:t xml:space="preserve"> </w:t>
    </w:r>
  </w:p>
  <w:p w:rsidR="00496257" w:rsidRPr="00770D40" w:rsidRDefault="0049625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huvudKantJmn"/>
      <w:framePr w:w="8732" w:h="567" w:hRule="exact" w:vSpace="0" w:wrap="around" w:vAnchor="page" w:y="341" w:anchorLock="0"/>
    </w:pPr>
    <w:r w:rsidRPr="00770D40">
      <w:rPr>
        <w:rStyle w:val="SidhuvudUtskott"/>
      </w:rPr>
      <w:t>2004/05:FiU14</w:t>
    </w:r>
    <w:r w:rsidRPr="00770D40">
      <w:t xml:space="preserve">     </w:t>
    </w:r>
    <w:r w:rsidRPr="00770D40">
      <w:rPr>
        <w:rStyle w:val="SidhuvudBilaga"/>
      </w:rPr>
      <w:t xml:space="preserve"> </w:t>
    </w:r>
    <w:r w:rsidRPr="00770D40">
      <w:rPr>
        <w:rStyle w:val="SidhuvudRubrikReferens"/>
      </w:rPr>
      <w:t>Utskottets överväganden</w:t>
    </w:r>
  </w:p>
  <w:p w:rsidR="00496257" w:rsidRPr="00770D40" w:rsidRDefault="00496257">
    <w:pPr>
      <w:pStyle w:val="SidhuvudKantJmn"/>
      <w:framePr w:w="8732" w:h="567" w:hRule="exact" w:vSpace="0" w:wrap="around" w:vAnchor="page" w:y="341" w:anchorLock="0"/>
    </w:pPr>
  </w:p>
  <w:p w:rsidR="00496257" w:rsidRPr="00770D40" w:rsidRDefault="0049625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huvudKantUdda"/>
      <w:framePr w:w="8732" w:h="567" w:hRule="exact" w:vSpace="0" w:wrap="around" w:vAnchor="page" w:y="341" w:anchorLock="0"/>
    </w:pPr>
    <w:r w:rsidRPr="00770D40">
      <w:rPr>
        <w:rStyle w:val="SidhuvudRubrikReferens"/>
      </w:rPr>
      <w:fldChar w:fldCharType="begin" w:fldLock="1"/>
    </w:r>
    <w:r w:rsidRPr="00770D40">
      <w:rPr>
        <w:rStyle w:val="SidhuvudRubrikReferens"/>
      </w:rPr>
      <w:instrText xml:space="preserve"> StyleREF "Rubrik 1" </w:instrText>
    </w:r>
    <w:r w:rsidRPr="00770D40">
      <w:rPr>
        <w:rStyle w:val="SidhuvudRubrikReferens"/>
      </w:rPr>
      <w:fldChar w:fldCharType="separate"/>
    </w:r>
    <w:r w:rsidRPr="00770D40">
      <w:rPr>
        <w:rStyle w:val="SidhuvudRubrikReferens"/>
      </w:rPr>
      <w:t>Redogörelse för ärendet</w:t>
    </w:r>
    <w:r w:rsidRPr="00770D40">
      <w:rPr>
        <w:rStyle w:val="SidhuvudRubrikReferens"/>
      </w:rPr>
      <w:fldChar w:fldCharType="end"/>
    </w:r>
    <w:r w:rsidRPr="00770D40">
      <w:rPr>
        <w:rStyle w:val="SidhuvudBilaga"/>
      </w:rPr>
      <w:t xml:space="preserve"> </w:t>
    </w:r>
    <w:r w:rsidRPr="00770D40">
      <w:t xml:space="preserve">     </w:t>
    </w:r>
    <w:r w:rsidRPr="00770D40">
      <w:rPr>
        <w:rStyle w:val="SidhuvudUtskott"/>
      </w:rPr>
      <w:fldChar w:fldCharType="begin" w:fldLock="1"/>
    </w:r>
    <w:r w:rsidRPr="00770D40">
      <w:rPr>
        <w:rStyle w:val="SidhuvudUtskott"/>
      </w:rPr>
      <w:instrText xml:space="preserve"> DOCPROPERTY BetänkandeÅr</w:instrText>
    </w:r>
    <w:r w:rsidRPr="00770D40">
      <w:rPr>
        <w:rStyle w:val="SidhuvudUtskott"/>
      </w:rPr>
      <w:fldChar w:fldCharType="separate"/>
    </w:r>
    <w:r w:rsidRPr="00770D40">
      <w:rPr>
        <w:rStyle w:val="SidhuvudUtskott"/>
      </w:rPr>
      <w:t>2004/05</w:t>
    </w:r>
    <w:r w:rsidRPr="00770D40">
      <w:rPr>
        <w:rStyle w:val="SidhuvudUtskott"/>
      </w:rPr>
      <w:fldChar w:fldCharType="end"/>
    </w:r>
    <w:r w:rsidRPr="00770D40">
      <w:rPr>
        <w:rStyle w:val="SidhuvudUtskott"/>
      </w:rPr>
      <w:t>:</w:t>
    </w:r>
    <w:r w:rsidRPr="00770D40">
      <w:rPr>
        <w:rStyle w:val="SidhuvudUtskott"/>
      </w:rPr>
      <w:fldChar w:fldCharType="begin" w:fldLock="1"/>
    </w:r>
    <w:r w:rsidRPr="00770D40">
      <w:rPr>
        <w:rStyle w:val="SidhuvudUtskott"/>
      </w:rPr>
      <w:instrText xml:space="preserve"> DOCPROPERTY</w:instrText>
    </w:r>
    <w:r w:rsidRPr="00770D40">
      <w:instrText xml:space="preserve"> </w:instrText>
    </w:r>
    <w:r w:rsidRPr="00770D40">
      <w:rPr>
        <w:rStyle w:val="SidhuvudUtskott"/>
      </w:rPr>
      <w:instrText>Utskott</w:instrText>
    </w:r>
    <w:r w:rsidRPr="00770D40">
      <w:rPr>
        <w:rStyle w:val="SidhuvudUtskott"/>
      </w:rPr>
      <w:fldChar w:fldCharType="separate"/>
    </w:r>
    <w:r w:rsidRPr="00770D40">
      <w:rPr>
        <w:rStyle w:val="SidhuvudUtskott"/>
      </w:rPr>
      <w:t>FiU</w:t>
    </w:r>
    <w:r w:rsidRPr="00770D40">
      <w:rPr>
        <w:rStyle w:val="SidhuvudUtskott"/>
      </w:rPr>
      <w:fldChar w:fldCharType="end"/>
    </w:r>
    <w:r w:rsidRPr="00770D40">
      <w:rPr>
        <w:rStyle w:val="SidhuvudUtskott"/>
      </w:rPr>
      <w:fldChar w:fldCharType="begin" w:fldLock="1"/>
    </w:r>
    <w:r w:rsidRPr="00770D40">
      <w:rPr>
        <w:rStyle w:val="SidhuvudUtskott"/>
      </w:rPr>
      <w:instrText xml:space="preserve"> DOCPROPERTY Betä</w:instrText>
    </w:r>
    <w:r w:rsidRPr="00770D40">
      <w:rPr>
        <w:rStyle w:val="SidhuvudUtskott"/>
      </w:rPr>
      <w:instrText>n</w:instrText>
    </w:r>
    <w:r w:rsidRPr="00770D40">
      <w:rPr>
        <w:rStyle w:val="SidhuvudUtskott"/>
      </w:rPr>
      <w:instrText>kandeNr</w:instrText>
    </w:r>
    <w:r w:rsidRPr="00770D40">
      <w:rPr>
        <w:rStyle w:val="SidhuvudUtskott"/>
      </w:rPr>
      <w:fldChar w:fldCharType="separate"/>
    </w:r>
    <w:r w:rsidRPr="00770D40">
      <w:rPr>
        <w:rStyle w:val="SidhuvudUtskott"/>
      </w:rPr>
      <w:t>14</w:t>
    </w:r>
    <w:r w:rsidRPr="00770D40">
      <w:rPr>
        <w:rStyle w:val="SidhuvudUtskott"/>
      </w:rPr>
      <w:fldChar w:fldCharType="end"/>
    </w:r>
  </w:p>
  <w:p w:rsidR="00496257" w:rsidRPr="00770D40" w:rsidRDefault="00496257">
    <w:pPr>
      <w:pStyle w:val="SidhuvudKantUdda"/>
      <w:framePr w:w="8732" w:h="567" w:hRule="exact" w:vSpace="0" w:wrap="around" w:vAnchor="page" w:y="341" w:anchorLock="0"/>
    </w:pPr>
    <w:r w:rsidRPr="00770D40">
      <w:rPr>
        <w:rStyle w:val="SidhuvudUtskott"/>
      </w:rPr>
      <w:fldChar w:fldCharType="begin" w:fldLock="1"/>
    </w:r>
    <w:r w:rsidRPr="00770D40">
      <w:rPr>
        <w:rStyle w:val="SidhuvudUtskott"/>
      </w:rPr>
      <w:instrText xml:space="preserve"> if </w:instrText>
    </w:r>
    <w:r w:rsidRPr="00770D40">
      <w:rPr>
        <w:rStyle w:val="SidhuvudUtskott"/>
      </w:rPr>
      <w:fldChar w:fldCharType="begin" w:fldLock="1"/>
    </w:r>
    <w:r w:rsidRPr="00770D40">
      <w:rPr>
        <w:rStyle w:val="SidhuvudUtskott"/>
      </w:rPr>
      <w:instrText xml:space="preserve"> DOCPROPERTY "UtkastDatum"</w:instrText>
    </w:r>
    <w:r w:rsidRPr="00770D40">
      <w:rPr>
        <w:rStyle w:val="SidhuvudUtskott"/>
      </w:rPr>
      <w:fldChar w:fldCharType="separate"/>
    </w:r>
    <w:r w:rsidRPr="00770D40">
      <w:rPr>
        <w:rStyle w:val="SidhuvudUtskott"/>
      </w:rPr>
      <w:instrText>Nej</w:instrText>
    </w:r>
    <w:r w:rsidRPr="00770D40">
      <w:rPr>
        <w:rStyle w:val="SidhuvudUtskott"/>
      </w:rPr>
      <w:fldChar w:fldCharType="end"/>
    </w:r>
    <w:r w:rsidRPr="00770D40">
      <w:rPr>
        <w:rStyle w:val="SidhuvudUtskott"/>
      </w:rPr>
      <w:instrText xml:space="preserve"> = "Ja" "</w:instrText>
    </w:r>
    <w:r w:rsidRPr="00770D40">
      <w:rPr>
        <w:rStyle w:val="SidhuvudUtskott"/>
      </w:rPr>
      <w:fldChar w:fldCharType="begin" w:fldLock="1"/>
    </w:r>
    <w:r w:rsidRPr="00770D40">
      <w:rPr>
        <w:rStyle w:val="SidhuvudUtskott"/>
      </w:rPr>
      <w:instrText xml:space="preserve"> PRINTDATE \@ "yyyy-MM-dd HH.mm    " </w:instrText>
    </w:r>
    <w:r w:rsidRPr="00770D40">
      <w:rPr>
        <w:rStyle w:val="SidhuvudUtskott"/>
      </w:rPr>
      <w:fldChar w:fldCharType="separate"/>
    </w:r>
    <w:r w:rsidRPr="00770D40">
      <w:rPr>
        <w:rStyle w:val="SidhuvudUtskott"/>
      </w:rPr>
      <w:instrText>2000-08-11 16.42</w:instrText>
    </w:r>
    <w:r w:rsidRPr="00770D40">
      <w:rPr>
        <w:rStyle w:val="SidhuvudUtskott"/>
      </w:rPr>
      <w:fldChar w:fldCharType="end"/>
    </w:r>
    <w:r w:rsidRPr="00770D40">
      <w:rPr>
        <w:rStyle w:val="SidhuvudUtskott"/>
      </w:rPr>
      <w:instrText xml:space="preserve">" </w:instrText>
    </w:r>
    <w:r w:rsidRPr="00770D40">
      <w:rPr>
        <w:rStyle w:val="SidhuvudUtskott"/>
      </w:rPr>
      <w:fldChar w:fldCharType="end"/>
    </w:r>
    <w:r w:rsidRPr="00770D40">
      <w:rPr>
        <w:rStyle w:val="SidhuvudUtskott"/>
      </w:rPr>
      <w:fldChar w:fldCharType="begin" w:fldLock="1"/>
    </w:r>
    <w:r w:rsidRPr="00770D40">
      <w:rPr>
        <w:rStyle w:val="SidhuvudUtskott"/>
      </w:rPr>
      <w:instrText xml:space="preserve"> DOCPR</w:instrText>
    </w:r>
    <w:r w:rsidRPr="00770D40">
      <w:rPr>
        <w:rStyle w:val="SidhuvudUtskott"/>
      </w:rPr>
      <w:instrText>O</w:instrText>
    </w:r>
    <w:r w:rsidRPr="00770D40">
      <w:rPr>
        <w:rStyle w:val="SidhuvudUtskott"/>
      </w:rPr>
      <w:instrText>PERTY Status</w:instrText>
    </w:r>
    <w:r w:rsidRPr="00770D40">
      <w:rPr>
        <w:rStyle w:val="SidhuvudUtskott"/>
      </w:rPr>
      <w:fldChar w:fldCharType="end"/>
    </w:r>
  </w:p>
  <w:p w:rsidR="00496257" w:rsidRPr="00770D40" w:rsidRDefault="0049625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huvudKantUdda"/>
      <w:framePr w:w="8732" w:h="567" w:hRule="exact" w:vSpace="0" w:wrap="around" w:vAnchor="page" w:y="341" w:anchorLock="0"/>
    </w:pPr>
    <w:r w:rsidRPr="00770D40">
      <w:t xml:space="preserve">  </w:t>
    </w:r>
    <w:r w:rsidRPr="00770D40">
      <w:rPr>
        <w:rStyle w:val="SidhuvudUtskott"/>
      </w:rPr>
      <w:t>2004/05:FiU14</w:t>
    </w:r>
  </w:p>
  <w:p w:rsidR="00496257" w:rsidRPr="00770D40" w:rsidRDefault="00496257">
    <w:pPr>
      <w:pStyle w:val="SidhuvudKantUdda"/>
      <w:framePr w:w="8732" w:h="567" w:hRule="exact" w:vSpace="0" w:wrap="around" w:vAnchor="page" w:y="341" w:anchorLock="0"/>
    </w:pPr>
  </w:p>
  <w:p w:rsidR="00496257" w:rsidRPr="00770D40" w:rsidRDefault="0049625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huvudKantJmn"/>
      <w:framePr w:w="8732" w:h="567" w:hRule="exact" w:vSpace="0" w:wrap="around" w:vAnchor="page" w:y="341" w:anchorLock="0"/>
    </w:pPr>
    <w:r w:rsidRPr="00770D40">
      <w:rPr>
        <w:rStyle w:val="SidhuvudUtskott"/>
      </w:rPr>
      <w:fldChar w:fldCharType="begin" w:fldLock="1"/>
    </w:r>
    <w:r w:rsidRPr="00770D40">
      <w:rPr>
        <w:rStyle w:val="SidhuvudUtskott"/>
      </w:rPr>
      <w:instrText xml:space="preserve"> DOCPROPERTY BetänkandeÅr</w:instrText>
    </w:r>
    <w:r w:rsidRPr="00770D40">
      <w:rPr>
        <w:rStyle w:val="SidhuvudUtskott"/>
      </w:rPr>
      <w:fldChar w:fldCharType="separate"/>
    </w:r>
    <w:r w:rsidRPr="00770D40">
      <w:rPr>
        <w:rStyle w:val="SidhuvudUtskott"/>
      </w:rPr>
      <w:t>2004/05</w:t>
    </w:r>
    <w:r w:rsidRPr="00770D40">
      <w:rPr>
        <w:rStyle w:val="SidhuvudUtskott"/>
      </w:rPr>
      <w:fldChar w:fldCharType="end"/>
    </w:r>
    <w:r w:rsidRPr="00770D40">
      <w:rPr>
        <w:rStyle w:val="SidhuvudUtskott"/>
      </w:rPr>
      <w:t>:</w:t>
    </w:r>
    <w:r w:rsidRPr="00770D40">
      <w:rPr>
        <w:rStyle w:val="SidhuvudUtskott"/>
      </w:rPr>
      <w:fldChar w:fldCharType="begin" w:fldLock="1"/>
    </w:r>
    <w:r w:rsidRPr="00770D40">
      <w:rPr>
        <w:rStyle w:val="SidhuvudUtskott"/>
      </w:rPr>
      <w:instrText xml:space="preserve"> DOCPROPERTY Utskott</w:instrText>
    </w:r>
    <w:r w:rsidRPr="00770D40">
      <w:rPr>
        <w:rStyle w:val="SidhuvudUtskott"/>
      </w:rPr>
      <w:fldChar w:fldCharType="separate"/>
    </w:r>
    <w:r w:rsidRPr="00770D40">
      <w:rPr>
        <w:rStyle w:val="SidhuvudUtskott"/>
      </w:rPr>
      <w:t>FiU</w:t>
    </w:r>
    <w:r w:rsidRPr="00770D40">
      <w:rPr>
        <w:rStyle w:val="SidhuvudUtskott"/>
      </w:rPr>
      <w:fldChar w:fldCharType="end"/>
    </w:r>
    <w:r w:rsidRPr="00770D40">
      <w:rPr>
        <w:rStyle w:val="SidhuvudUtskott"/>
      </w:rPr>
      <w:fldChar w:fldCharType="begin" w:fldLock="1"/>
    </w:r>
    <w:r w:rsidRPr="00770D40">
      <w:rPr>
        <w:rStyle w:val="SidhuvudUtskott"/>
      </w:rPr>
      <w:instrText xml:space="preserve"> DOCPROPERTY BetänkandeNr</w:instrText>
    </w:r>
    <w:r w:rsidRPr="00770D40">
      <w:rPr>
        <w:rStyle w:val="SidhuvudUtskott"/>
      </w:rPr>
      <w:fldChar w:fldCharType="separate"/>
    </w:r>
    <w:r w:rsidRPr="00770D40">
      <w:rPr>
        <w:rStyle w:val="SidhuvudUtskott"/>
      </w:rPr>
      <w:t>14</w:t>
    </w:r>
    <w:r w:rsidRPr="00770D40">
      <w:rPr>
        <w:rStyle w:val="SidhuvudUtskott"/>
      </w:rPr>
      <w:fldChar w:fldCharType="end"/>
    </w:r>
    <w:r w:rsidRPr="00770D40">
      <w:t xml:space="preserve">     </w:t>
    </w:r>
    <w:r w:rsidRPr="00770D40">
      <w:rPr>
        <w:rStyle w:val="SidhuvudBilaga"/>
      </w:rPr>
      <w:t xml:space="preserve"> Bilaga 1   </w:t>
    </w:r>
    <w:r w:rsidRPr="00770D40">
      <w:rPr>
        <w:rStyle w:val="SidhuvudRubrikReferens"/>
      </w:rPr>
      <w:fldChar w:fldCharType="begin" w:fldLock="1"/>
    </w:r>
    <w:r w:rsidRPr="00770D40">
      <w:rPr>
        <w:rStyle w:val="SidhuvudRubrikReferens"/>
      </w:rPr>
      <w:instrText xml:space="preserve"> StyleREF "Rubrik 1" </w:instrText>
    </w:r>
    <w:r w:rsidRPr="00770D40">
      <w:rPr>
        <w:rStyle w:val="SidhuvudRubrikReferens"/>
      </w:rPr>
      <w:fldChar w:fldCharType="separate"/>
    </w:r>
    <w:r w:rsidRPr="00770D40">
      <w:rPr>
        <w:rStyle w:val="SidhuvudRubrikReferens"/>
      </w:rPr>
      <w:t>Utskottets överväganden</w:t>
    </w:r>
    <w:r w:rsidRPr="00770D40">
      <w:rPr>
        <w:rStyle w:val="SidhuvudRubrikReferens"/>
      </w:rPr>
      <w:fldChar w:fldCharType="end"/>
    </w:r>
  </w:p>
  <w:p w:rsidR="00496257" w:rsidRPr="00770D40" w:rsidRDefault="00496257">
    <w:pPr>
      <w:pStyle w:val="SidhuvudKantJmn"/>
      <w:framePr w:w="8732" w:h="567" w:hRule="exact" w:vSpace="0" w:wrap="around" w:vAnchor="page" w:y="341" w:anchorLock="0"/>
    </w:pPr>
    <w:r w:rsidRPr="00770D40">
      <w:rPr>
        <w:rStyle w:val="SidhuvudUtskott"/>
      </w:rPr>
      <w:fldChar w:fldCharType="begin" w:fldLock="1"/>
    </w:r>
    <w:r w:rsidRPr="00770D40">
      <w:rPr>
        <w:rStyle w:val="SidhuvudUtskott"/>
      </w:rPr>
      <w:instrText xml:space="preserve"> DOCPROPERTY Status</w:instrText>
    </w:r>
    <w:r w:rsidRPr="00770D40">
      <w:rPr>
        <w:rStyle w:val="SidhuvudUtskott"/>
      </w:rPr>
      <w:fldChar w:fldCharType="end"/>
    </w:r>
    <w:r w:rsidRPr="00770D40">
      <w:rPr>
        <w:rStyle w:val="SidhuvudUtskott"/>
      </w:rPr>
      <w:fldChar w:fldCharType="begin" w:fldLock="1"/>
    </w:r>
    <w:r w:rsidRPr="00770D40">
      <w:rPr>
        <w:rStyle w:val="SidhuvudUtskott"/>
      </w:rPr>
      <w:instrText xml:space="preserve"> if </w:instrText>
    </w:r>
    <w:r w:rsidRPr="00770D40">
      <w:rPr>
        <w:rStyle w:val="SidhuvudUtskott"/>
      </w:rPr>
      <w:fldChar w:fldCharType="begin" w:fldLock="1"/>
    </w:r>
    <w:r w:rsidRPr="00770D40">
      <w:rPr>
        <w:rStyle w:val="SidhuvudUtskott"/>
      </w:rPr>
      <w:instrText xml:space="preserve"> DOCPROPERTY "UtkastDatum"</w:instrText>
    </w:r>
    <w:r w:rsidRPr="00770D40">
      <w:rPr>
        <w:rStyle w:val="SidhuvudUtskott"/>
      </w:rPr>
      <w:fldChar w:fldCharType="separate"/>
    </w:r>
    <w:r w:rsidRPr="00770D40">
      <w:rPr>
        <w:rStyle w:val="SidhuvudUtskott"/>
      </w:rPr>
      <w:instrText>Nej</w:instrText>
    </w:r>
    <w:r w:rsidRPr="00770D40">
      <w:rPr>
        <w:rStyle w:val="SidhuvudUtskott"/>
      </w:rPr>
      <w:fldChar w:fldCharType="end"/>
    </w:r>
    <w:r w:rsidRPr="00770D40">
      <w:rPr>
        <w:rStyle w:val="SidhuvudUtskott"/>
      </w:rPr>
      <w:instrText xml:space="preserve"> = "Ja" "    </w:instrText>
    </w:r>
    <w:r w:rsidRPr="00770D40">
      <w:rPr>
        <w:rStyle w:val="SidhuvudUtskott"/>
      </w:rPr>
      <w:fldChar w:fldCharType="begin" w:fldLock="1"/>
    </w:r>
    <w:r w:rsidRPr="00770D40">
      <w:rPr>
        <w:rStyle w:val="SidhuvudUtskott"/>
      </w:rPr>
      <w:instrText xml:space="preserve"> PRINTDATE \@ "yyyy-MM-dd HH.mm" </w:instrText>
    </w:r>
    <w:r w:rsidRPr="00770D40">
      <w:rPr>
        <w:rStyle w:val="SidhuvudUtskott"/>
      </w:rPr>
      <w:fldChar w:fldCharType="separate"/>
    </w:r>
    <w:r w:rsidRPr="00770D40">
      <w:rPr>
        <w:rStyle w:val="SidhuvudUtskott"/>
      </w:rPr>
      <w:instrText>2000-08-11 16.42</w:instrText>
    </w:r>
    <w:r w:rsidRPr="00770D40">
      <w:rPr>
        <w:rStyle w:val="SidhuvudUtskott"/>
      </w:rPr>
      <w:fldChar w:fldCharType="end"/>
    </w:r>
    <w:r w:rsidRPr="00770D40">
      <w:rPr>
        <w:rStyle w:val="SidhuvudUtskott"/>
      </w:rPr>
      <w:instrText xml:space="preserve">" </w:instrText>
    </w:r>
    <w:r w:rsidRPr="00770D40">
      <w:rPr>
        <w:rStyle w:val="SidhuvudUtskott"/>
      </w:rPr>
      <w:fldChar w:fldCharType="end"/>
    </w:r>
  </w:p>
  <w:p w:rsidR="00496257" w:rsidRPr="00770D40" w:rsidRDefault="0049625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huvudKantUdda"/>
      <w:framePr w:w="8732" w:h="567" w:hRule="exact" w:vSpace="0" w:wrap="around" w:vAnchor="page" w:y="341" w:anchorLock="0"/>
    </w:pPr>
    <w:r w:rsidRPr="00770D40">
      <w:rPr>
        <w:rStyle w:val="SidhuvudRubrikReferens"/>
      </w:rPr>
      <w:fldChar w:fldCharType="begin" w:fldLock="1"/>
    </w:r>
    <w:r w:rsidRPr="00770D40">
      <w:rPr>
        <w:rStyle w:val="SidhuvudRubrikReferens"/>
      </w:rPr>
      <w:instrText xml:space="preserve"> StyleREF "Rubrik 1" </w:instrText>
    </w:r>
    <w:r w:rsidRPr="00770D40">
      <w:rPr>
        <w:rStyle w:val="SidhuvudRubrikReferens"/>
      </w:rPr>
      <w:fldChar w:fldCharType="separate"/>
    </w:r>
    <w:r w:rsidRPr="00770D40">
      <w:rPr>
        <w:rStyle w:val="SidhuvudRubrikReferens"/>
      </w:rPr>
      <w:t>Utskottets överväganden</w:t>
    </w:r>
    <w:r w:rsidRPr="00770D40">
      <w:rPr>
        <w:rStyle w:val="SidhuvudRubrikReferens"/>
      </w:rPr>
      <w:fldChar w:fldCharType="end"/>
    </w:r>
    <w:r w:rsidRPr="00770D40">
      <w:rPr>
        <w:rStyle w:val="SidhuvudBilaga"/>
      </w:rPr>
      <w:t xml:space="preserve">   Bilaga 1 </w:t>
    </w:r>
    <w:r w:rsidRPr="00770D40">
      <w:t xml:space="preserve">     </w:t>
    </w:r>
    <w:r w:rsidRPr="00770D40">
      <w:rPr>
        <w:rStyle w:val="SidhuvudUtskott"/>
      </w:rPr>
      <w:fldChar w:fldCharType="begin" w:fldLock="1"/>
    </w:r>
    <w:r w:rsidRPr="00770D40">
      <w:rPr>
        <w:rStyle w:val="SidhuvudUtskott"/>
      </w:rPr>
      <w:instrText xml:space="preserve"> DOCPROPERTY BetänkandeÅr</w:instrText>
    </w:r>
    <w:r w:rsidRPr="00770D40">
      <w:rPr>
        <w:rStyle w:val="SidhuvudUtskott"/>
      </w:rPr>
      <w:fldChar w:fldCharType="separate"/>
    </w:r>
    <w:r w:rsidRPr="00770D40">
      <w:rPr>
        <w:rStyle w:val="SidhuvudUtskott"/>
      </w:rPr>
      <w:t>2004/05</w:t>
    </w:r>
    <w:r w:rsidRPr="00770D40">
      <w:rPr>
        <w:rStyle w:val="SidhuvudUtskott"/>
      </w:rPr>
      <w:fldChar w:fldCharType="end"/>
    </w:r>
    <w:r w:rsidRPr="00770D40">
      <w:rPr>
        <w:rStyle w:val="SidhuvudUtskott"/>
      </w:rPr>
      <w:t>:</w:t>
    </w:r>
    <w:r w:rsidRPr="00770D40">
      <w:rPr>
        <w:rStyle w:val="SidhuvudUtskott"/>
      </w:rPr>
      <w:fldChar w:fldCharType="begin" w:fldLock="1"/>
    </w:r>
    <w:r w:rsidRPr="00770D40">
      <w:rPr>
        <w:rStyle w:val="SidhuvudUtskott"/>
      </w:rPr>
      <w:instrText xml:space="preserve"> DOCPROPERTY</w:instrText>
    </w:r>
    <w:r w:rsidRPr="00770D40">
      <w:instrText xml:space="preserve"> </w:instrText>
    </w:r>
    <w:r w:rsidRPr="00770D40">
      <w:rPr>
        <w:rStyle w:val="SidhuvudUtskott"/>
      </w:rPr>
      <w:instrText>Utskott</w:instrText>
    </w:r>
    <w:r w:rsidRPr="00770D40">
      <w:rPr>
        <w:rStyle w:val="SidhuvudUtskott"/>
      </w:rPr>
      <w:fldChar w:fldCharType="separate"/>
    </w:r>
    <w:r w:rsidRPr="00770D40">
      <w:rPr>
        <w:rStyle w:val="SidhuvudUtskott"/>
      </w:rPr>
      <w:t>FiU</w:t>
    </w:r>
    <w:r w:rsidRPr="00770D40">
      <w:rPr>
        <w:rStyle w:val="SidhuvudUtskott"/>
      </w:rPr>
      <w:fldChar w:fldCharType="end"/>
    </w:r>
    <w:r w:rsidRPr="00770D40">
      <w:rPr>
        <w:rStyle w:val="SidhuvudUtskott"/>
      </w:rPr>
      <w:fldChar w:fldCharType="begin" w:fldLock="1"/>
    </w:r>
    <w:r w:rsidRPr="00770D40">
      <w:rPr>
        <w:rStyle w:val="SidhuvudUtskott"/>
      </w:rPr>
      <w:instrText xml:space="preserve"> DOCPROPERTY Betä</w:instrText>
    </w:r>
    <w:r w:rsidRPr="00770D40">
      <w:rPr>
        <w:rStyle w:val="SidhuvudUtskott"/>
      </w:rPr>
      <w:instrText>n</w:instrText>
    </w:r>
    <w:r w:rsidRPr="00770D40">
      <w:rPr>
        <w:rStyle w:val="SidhuvudUtskott"/>
      </w:rPr>
      <w:instrText>kandeNr</w:instrText>
    </w:r>
    <w:r w:rsidRPr="00770D40">
      <w:rPr>
        <w:rStyle w:val="SidhuvudUtskott"/>
      </w:rPr>
      <w:fldChar w:fldCharType="separate"/>
    </w:r>
    <w:r w:rsidRPr="00770D40">
      <w:rPr>
        <w:rStyle w:val="SidhuvudUtskott"/>
      </w:rPr>
      <w:t>14</w:t>
    </w:r>
    <w:r w:rsidRPr="00770D40">
      <w:rPr>
        <w:rStyle w:val="SidhuvudUtskott"/>
      </w:rPr>
      <w:fldChar w:fldCharType="end"/>
    </w:r>
  </w:p>
  <w:p w:rsidR="00496257" w:rsidRPr="00770D40" w:rsidRDefault="00496257">
    <w:pPr>
      <w:pStyle w:val="SidhuvudKantUdda"/>
      <w:framePr w:w="8732" w:h="567" w:hRule="exact" w:vSpace="0" w:wrap="around" w:vAnchor="page" w:y="341" w:anchorLock="0"/>
    </w:pPr>
    <w:r w:rsidRPr="00770D40">
      <w:rPr>
        <w:rStyle w:val="SidhuvudUtskott"/>
      </w:rPr>
      <w:fldChar w:fldCharType="begin" w:fldLock="1"/>
    </w:r>
    <w:r w:rsidRPr="00770D40">
      <w:rPr>
        <w:rStyle w:val="SidhuvudUtskott"/>
      </w:rPr>
      <w:instrText xml:space="preserve"> if </w:instrText>
    </w:r>
    <w:r w:rsidRPr="00770D40">
      <w:rPr>
        <w:rStyle w:val="SidhuvudUtskott"/>
      </w:rPr>
      <w:fldChar w:fldCharType="begin" w:fldLock="1"/>
    </w:r>
    <w:r w:rsidRPr="00770D40">
      <w:rPr>
        <w:rStyle w:val="SidhuvudUtskott"/>
      </w:rPr>
      <w:instrText xml:space="preserve"> DOCPROPERTY "UtkastDatum"</w:instrText>
    </w:r>
    <w:r w:rsidRPr="00770D40">
      <w:rPr>
        <w:rStyle w:val="SidhuvudUtskott"/>
      </w:rPr>
      <w:fldChar w:fldCharType="separate"/>
    </w:r>
    <w:r w:rsidRPr="00770D40">
      <w:rPr>
        <w:rStyle w:val="SidhuvudUtskott"/>
      </w:rPr>
      <w:instrText>Nej</w:instrText>
    </w:r>
    <w:r w:rsidRPr="00770D40">
      <w:rPr>
        <w:rStyle w:val="SidhuvudUtskott"/>
      </w:rPr>
      <w:fldChar w:fldCharType="end"/>
    </w:r>
    <w:r w:rsidRPr="00770D40">
      <w:rPr>
        <w:rStyle w:val="SidhuvudUtskott"/>
      </w:rPr>
      <w:instrText xml:space="preserve"> = "Ja" "</w:instrText>
    </w:r>
    <w:r w:rsidRPr="00770D40">
      <w:rPr>
        <w:rStyle w:val="SidhuvudUtskott"/>
      </w:rPr>
      <w:fldChar w:fldCharType="begin" w:fldLock="1"/>
    </w:r>
    <w:r w:rsidRPr="00770D40">
      <w:rPr>
        <w:rStyle w:val="SidhuvudUtskott"/>
      </w:rPr>
      <w:instrText xml:space="preserve"> PRINTDATE \@ "yyyy-MM-dd HH.mm    " </w:instrText>
    </w:r>
    <w:r w:rsidRPr="00770D40">
      <w:rPr>
        <w:rStyle w:val="SidhuvudUtskott"/>
      </w:rPr>
      <w:fldChar w:fldCharType="separate"/>
    </w:r>
    <w:r w:rsidRPr="00770D40">
      <w:rPr>
        <w:rStyle w:val="SidhuvudUtskott"/>
      </w:rPr>
      <w:instrText>2000-08-11 16.42</w:instrText>
    </w:r>
    <w:r w:rsidRPr="00770D40">
      <w:rPr>
        <w:rStyle w:val="SidhuvudUtskott"/>
      </w:rPr>
      <w:fldChar w:fldCharType="end"/>
    </w:r>
    <w:r w:rsidRPr="00770D40">
      <w:rPr>
        <w:rStyle w:val="SidhuvudUtskott"/>
      </w:rPr>
      <w:instrText xml:space="preserve">" </w:instrText>
    </w:r>
    <w:r w:rsidRPr="00770D40">
      <w:rPr>
        <w:rStyle w:val="SidhuvudUtskott"/>
      </w:rPr>
      <w:fldChar w:fldCharType="end"/>
    </w:r>
    <w:r w:rsidRPr="00770D40">
      <w:rPr>
        <w:rStyle w:val="SidhuvudUtskott"/>
      </w:rPr>
      <w:fldChar w:fldCharType="begin" w:fldLock="1"/>
    </w:r>
    <w:r w:rsidRPr="00770D40">
      <w:rPr>
        <w:rStyle w:val="SidhuvudUtskott"/>
      </w:rPr>
      <w:instrText xml:space="preserve"> DOCPR</w:instrText>
    </w:r>
    <w:r w:rsidRPr="00770D40">
      <w:rPr>
        <w:rStyle w:val="SidhuvudUtskott"/>
      </w:rPr>
      <w:instrText>O</w:instrText>
    </w:r>
    <w:r w:rsidRPr="00770D40">
      <w:rPr>
        <w:rStyle w:val="SidhuvudUtskott"/>
      </w:rPr>
      <w:instrText>PERTY Status</w:instrText>
    </w:r>
    <w:r w:rsidRPr="00770D40">
      <w:rPr>
        <w:rStyle w:val="SidhuvudUtskott"/>
      </w:rPr>
      <w:fldChar w:fldCharType="end"/>
    </w:r>
  </w:p>
  <w:p w:rsidR="00496257" w:rsidRPr="00770D40" w:rsidRDefault="0049625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huvudKantUdda"/>
      <w:framePr w:w="8732" w:h="567" w:hRule="exact" w:vSpace="0" w:wrap="around" w:vAnchor="page" w:y="341" w:anchorLock="0"/>
    </w:pPr>
    <w:r w:rsidRPr="00770D40">
      <w:t xml:space="preserve">  </w:t>
    </w:r>
    <w:r w:rsidRPr="00770D40">
      <w:rPr>
        <w:rStyle w:val="SidhuvudUtskott"/>
      </w:rPr>
      <w:t>2004/05:FiU14</w:t>
    </w:r>
  </w:p>
  <w:p w:rsidR="00496257" w:rsidRPr="00770D40" w:rsidRDefault="00496257">
    <w:pPr>
      <w:pStyle w:val="SidhuvudKantUdda"/>
      <w:framePr w:w="8732" w:h="567" w:hRule="exact" w:vSpace="0" w:wrap="around" w:vAnchor="page" w:y="341" w:anchorLock="0"/>
    </w:pPr>
  </w:p>
  <w:p w:rsidR="00496257" w:rsidRPr="00770D40" w:rsidRDefault="0049625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huvudKantUdda"/>
      <w:framePr w:w="8732" w:h="567" w:hRule="exact" w:vSpace="0" w:wrap="around" w:vAnchor="page" w:y="341" w:anchorLock="0"/>
    </w:pPr>
    <w:r w:rsidRPr="00770D40">
      <w:rPr>
        <w:rStyle w:val="SidhuvudRubrikReferens"/>
      </w:rPr>
      <w:fldChar w:fldCharType="begin" w:fldLock="1"/>
    </w:r>
    <w:r w:rsidRPr="00770D40">
      <w:rPr>
        <w:rStyle w:val="SidhuvudRubrikReferens"/>
      </w:rPr>
      <w:instrText xml:space="preserve"> StyleREF "Rubrik 1" </w:instrText>
    </w:r>
    <w:r w:rsidRPr="00770D40">
      <w:rPr>
        <w:rStyle w:val="SidhuvudRubrikReferens"/>
      </w:rPr>
      <w:fldChar w:fldCharType="separate"/>
    </w:r>
    <w:r w:rsidRPr="00770D40">
      <w:rPr>
        <w:rStyle w:val="SidhuvudRubrikReferens"/>
      </w:rPr>
      <w:t>Sammanfattning</w:t>
    </w:r>
    <w:r w:rsidRPr="00770D40">
      <w:rPr>
        <w:rStyle w:val="SidhuvudRubrikReferens"/>
      </w:rPr>
      <w:fldChar w:fldCharType="end"/>
    </w:r>
    <w:r w:rsidRPr="00770D40">
      <w:rPr>
        <w:rStyle w:val="SidhuvudBilaga"/>
      </w:rPr>
      <w:t xml:space="preserve"> </w:t>
    </w:r>
    <w:r w:rsidRPr="00770D40">
      <w:t xml:space="preserve">     </w:t>
    </w:r>
    <w:r w:rsidRPr="00770D40">
      <w:rPr>
        <w:rStyle w:val="SidhuvudUtskott"/>
      </w:rPr>
      <w:fldChar w:fldCharType="begin" w:fldLock="1"/>
    </w:r>
    <w:r w:rsidRPr="00770D40">
      <w:rPr>
        <w:rStyle w:val="SidhuvudUtskott"/>
      </w:rPr>
      <w:instrText xml:space="preserve"> DOCPROPERTY BetänkandeÅr</w:instrText>
    </w:r>
    <w:r w:rsidRPr="00770D40">
      <w:rPr>
        <w:rStyle w:val="SidhuvudUtskott"/>
      </w:rPr>
      <w:fldChar w:fldCharType="separate"/>
    </w:r>
    <w:r w:rsidRPr="00770D40">
      <w:rPr>
        <w:rStyle w:val="SidhuvudUtskott"/>
      </w:rPr>
      <w:t>2004/05</w:t>
    </w:r>
    <w:r w:rsidRPr="00770D40">
      <w:rPr>
        <w:rStyle w:val="SidhuvudUtskott"/>
      </w:rPr>
      <w:fldChar w:fldCharType="end"/>
    </w:r>
    <w:r w:rsidRPr="00770D40">
      <w:rPr>
        <w:rStyle w:val="SidhuvudUtskott"/>
      </w:rPr>
      <w:t>:</w:t>
    </w:r>
    <w:r w:rsidRPr="00770D40">
      <w:rPr>
        <w:rStyle w:val="SidhuvudUtskott"/>
      </w:rPr>
      <w:fldChar w:fldCharType="begin" w:fldLock="1"/>
    </w:r>
    <w:r w:rsidRPr="00770D40">
      <w:rPr>
        <w:rStyle w:val="SidhuvudUtskott"/>
      </w:rPr>
      <w:instrText xml:space="preserve"> DOCPROPERTY</w:instrText>
    </w:r>
    <w:r w:rsidRPr="00770D40">
      <w:instrText xml:space="preserve"> </w:instrText>
    </w:r>
    <w:r w:rsidRPr="00770D40">
      <w:rPr>
        <w:rStyle w:val="SidhuvudUtskott"/>
      </w:rPr>
      <w:instrText>Utskott</w:instrText>
    </w:r>
    <w:r w:rsidRPr="00770D40">
      <w:rPr>
        <w:rStyle w:val="SidhuvudUtskott"/>
      </w:rPr>
      <w:fldChar w:fldCharType="separate"/>
    </w:r>
    <w:r w:rsidRPr="00770D40">
      <w:rPr>
        <w:rStyle w:val="SidhuvudUtskott"/>
      </w:rPr>
      <w:t>FiU</w:t>
    </w:r>
    <w:r w:rsidRPr="00770D40">
      <w:rPr>
        <w:rStyle w:val="SidhuvudUtskott"/>
      </w:rPr>
      <w:fldChar w:fldCharType="end"/>
    </w:r>
    <w:r w:rsidRPr="00770D40">
      <w:rPr>
        <w:rStyle w:val="SidhuvudUtskott"/>
      </w:rPr>
      <w:fldChar w:fldCharType="begin" w:fldLock="1"/>
    </w:r>
    <w:r w:rsidRPr="00770D40">
      <w:rPr>
        <w:rStyle w:val="SidhuvudUtskott"/>
      </w:rPr>
      <w:instrText xml:space="preserve"> DOCPROPERTY Betä</w:instrText>
    </w:r>
    <w:r w:rsidRPr="00770D40">
      <w:rPr>
        <w:rStyle w:val="SidhuvudUtskott"/>
      </w:rPr>
      <w:instrText>n</w:instrText>
    </w:r>
    <w:r w:rsidRPr="00770D40">
      <w:rPr>
        <w:rStyle w:val="SidhuvudUtskott"/>
      </w:rPr>
      <w:instrText>kandeNr</w:instrText>
    </w:r>
    <w:r w:rsidRPr="00770D40">
      <w:rPr>
        <w:rStyle w:val="SidhuvudUtskott"/>
      </w:rPr>
      <w:fldChar w:fldCharType="separate"/>
    </w:r>
    <w:r w:rsidRPr="00770D40">
      <w:rPr>
        <w:rStyle w:val="SidhuvudUtskott"/>
      </w:rPr>
      <w:t>14</w:t>
    </w:r>
    <w:r w:rsidRPr="00770D40">
      <w:rPr>
        <w:rStyle w:val="SidhuvudUtskott"/>
      </w:rPr>
      <w:fldChar w:fldCharType="end"/>
    </w:r>
  </w:p>
  <w:p w:rsidR="00496257" w:rsidRPr="00770D40" w:rsidRDefault="00496257">
    <w:pPr>
      <w:pStyle w:val="SidhuvudKantUdda"/>
      <w:framePr w:w="8732" w:h="567" w:hRule="exact" w:vSpace="0" w:wrap="around" w:vAnchor="page" w:y="341" w:anchorLock="0"/>
    </w:pPr>
    <w:r w:rsidRPr="00770D40">
      <w:rPr>
        <w:rStyle w:val="SidhuvudUtskott"/>
      </w:rPr>
      <w:fldChar w:fldCharType="begin" w:fldLock="1"/>
    </w:r>
    <w:r w:rsidRPr="00770D40">
      <w:rPr>
        <w:rStyle w:val="SidhuvudUtskott"/>
      </w:rPr>
      <w:instrText xml:space="preserve"> if </w:instrText>
    </w:r>
    <w:r w:rsidRPr="00770D40">
      <w:rPr>
        <w:rStyle w:val="SidhuvudUtskott"/>
      </w:rPr>
      <w:fldChar w:fldCharType="begin" w:fldLock="1"/>
    </w:r>
    <w:r w:rsidRPr="00770D40">
      <w:rPr>
        <w:rStyle w:val="SidhuvudUtskott"/>
      </w:rPr>
      <w:instrText xml:space="preserve"> DOCPROPERTY "UtkastDatum"</w:instrText>
    </w:r>
    <w:r w:rsidRPr="00770D40">
      <w:rPr>
        <w:rStyle w:val="SidhuvudUtskott"/>
      </w:rPr>
      <w:fldChar w:fldCharType="separate"/>
    </w:r>
    <w:r w:rsidRPr="00770D40">
      <w:rPr>
        <w:rStyle w:val="SidhuvudUtskott"/>
      </w:rPr>
      <w:instrText>Nej</w:instrText>
    </w:r>
    <w:r w:rsidRPr="00770D40">
      <w:rPr>
        <w:rStyle w:val="SidhuvudUtskott"/>
      </w:rPr>
      <w:fldChar w:fldCharType="end"/>
    </w:r>
    <w:r w:rsidRPr="00770D40">
      <w:rPr>
        <w:rStyle w:val="SidhuvudUtskott"/>
      </w:rPr>
      <w:instrText xml:space="preserve"> = "Ja" "</w:instrText>
    </w:r>
    <w:r w:rsidRPr="00770D40">
      <w:rPr>
        <w:rStyle w:val="SidhuvudUtskott"/>
      </w:rPr>
      <w:fldChar w:fldCharType="begin" w:fldLock="1"/>
    </w:r>
    <w:r w:rsidRPr="00770D40">
      <w:rPr>
        <w:rStyle w:val="SidhuvudUtskott"/>
      </w:rPr>
      <w:instrText xml:space="preserve"> PRINTDATE \@ "yyyy-MM-dd HH.mm    " </w:instrText>
    </w:r>
    <w:r w:rsidRPr="00770D40">
      <w:rPr>
        <w:rStyle w:val="SidhuvudUtskott"/>
      </w:rPr>
      <w:fldChar w:fldCharType="separate"/>
    </w:r>
    <w:r w:rsidRPr="00770D40">
      <w:rPr>
        <w:rStyle w:val="SidhuvudUtskott"/>
      </w:rPr>
      <w:instrText>2000-08-11 16.42</w:instrText>
    </w:r>
    <w:r w:rsidRPr="00770D40">
      <w:rPr>
        <w:rStyle w:val="SidhuvudUtskott"/>
      </w:rPr>
      <w:fldChar w:fldCharType="end"/>
    </w:r>
    <w:r w:rsidRPr="00770D40">
      <w:rPr>
        <w:rStyle w:val="SidhuvudUtskott"/>
      </w:rPr>
      <w:instrText xml:space="preserve">" </w:instrText>
    </w:r>
    <w:r w:rsidRPr="00770D40">
      <w:rPr>
        <w:rStyle w:val="SidhuvudUtskott"/>
      </w:rPr>
      <w:fldChar w:fldCharType="end"/>
    </w:r>
    <w:r w:rsidRPr="00770D40">
      <w:rPr>
        <w:rStyle w:val="SidhuvudUtskott"/>
      </w:rPr>
      <w:fldChar w:fldCharType="begin" w:fldLock="1"/>
    </w:r>
    <w:r w:rsidRPr="00770D40">
      <w:rPr>
        <w:rStyle w:val="SidhuvudUtskott"/>
      </w:rPr>
      <w:instrText xml:space="preserve"> DOCPR</w:instrText>
    </w:r>
    <w:r w:rsidRPr="00770D40">
      <w:rPr>
        <w:rStyle w:val="SidhuvudUtskott"/>
      </w:rPr>
      <w:instrText>O</w:instrText>
    </w:r>
    <w:r w:rsidRPr="00770D40">
      <w:rPr>
        <w:rStyle w:val="SidhuvudUtskott"/>
      </w:rPr>
      <w:instrText>PERTY Status</w:instrText>
    </w:r>
    <w:r w:rsidRPr="00770D40">
      <w:rPr>
        <w:rStyle w:val="SidhuvudUtskott"/>
      </w:rPr>
      <w:fldChar w:fldCharType="end"/>
    </w:r>
  </w:p>
  <w:p w:rsidR="00496257" w:rsidRPr="00770D40" w:rsidRDefault="0049625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huvudKantUdda"/>
      <w:framePr w:w="8732" w:h="567" w:hRule="exact" w:vSpace="0" w:wrap="around" w:vAnchor="page" w:y="341" w:anchorLock="0"/>
    </w:pPr>
    <w:r w:rsidRPr="00770D40">
      <w:t xml:space="preserve"> </w:t>
    </w:r>
  </w:p>
  <w:p w:rsidR="00496257" w:rsidRPr="00770D40" w:rsidRDefault="0049625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huvudKantJmn"/>
      <w:framePr w:w="8732" w:h="567" w:hRule="exact" w:vSpace="0" w:wrap="around" w:vAnchor="page" w:y="341" w:anchorLock="0"/>
    </w:pPr>
    <w:r w:rsidRPr="00770D40">
      <w:rPr>
        <w:rStyle w:val="SidhuvudUtskott"/>
      </w:rPr>
      <w:fldChar w:fldCharType="begin" w:fldLock="1"/>
    </w:r>
    <w:r w:rsidRPr="00770D40">
      <w:rPr>
        <w:rStyle w:val="SidhuvudUtskott"/>
      </w:rPr>
      <w:instrText xml:space="preserve"> DOCPROPERTY BetänkandeÅr</w:instrText>
    </w:r>
    <w:r w:rsidRPr="00770D40">
      <w:rPr>
        <w:rStyle w:val="SidhuvudUtskott"/>
      </w:rPr>
      <w:fldChar w:fldCharType="separate"/>
    </w:r>
    <w:r w:rsidRPr="00770D40">
      <w:rPr>
        <w:rStyle w:val="SidhuvudUtskott"/>
      </w:rPr>
      <w:t>2004/05</w:t>
    </w:r>
    <w:r w:rsidRPr="00770D40">
      <w:rPr>
        <w:rStyle w:val="SidhuvudUtskott"/>
      </w:rPr>
      <w:fldChar w:fldCharType="end"/>
    </w:r>
    <w:r w:rsidRPr="00770D40">
      <w:rPr>
        <w:rStyle w:val="SidhuvudUtskott"/>
      </w:rPr>
      <w:t>:</w:t>
    </w:r>
    <w:r w:rsidRPr="00770D40">
      <w:rPr>
        <w:rStyle w:val="SidhuvudUtskott"/>
      </w:rPr>
      <w:fldChar w:fldCharType="begin" w:fldLock="1"/>
    </w:r>
    <w:r w:rsidRPr="00770D40">
      <w:rPr>
        <w:rStyle w:val="SidhuvudUtskott"/>
      </w:rPr>
      <w:instrText xml:space="preserve"> DOCPROPERTY Utskott</w:instrText>
    </w:r>
    <w:r w:rsidRPr="00770D40">
      <w:rPr>
        <w:rStyle w:val="SidhuvudUtskott"/>
      </w:rPr>
      <w:fldChar w:fldCharType="separate"/>
    </w:r>
    <w:r w:rsidRPr="00770D40">
      <w:rPr>
        <w:rStyle w:val="SidhuvudUtskott"/>
      </w:rPr>
      <w:t>FiU</w:t>
    </w:r>
    <w:r w:rsidRPr="00770D40">
      <w:rPr>
        <w:rStyle w:val="SidhuvudUtskott"/>
      </w:rPr>
      <w:fldChar w:fldCharType="end"/>
    </w:r>
    <w:r w:rsidRPr="00770D40">
      <w:rPr>
        <w:rStyle w:val="SidhuvudUtskott"/>
      </w:rPr>
      <w:fldChar w:fldCharType="begin" w:fldLock="1"/>
    </w:r>
    <w:r w:rsidRPr="00770D40">
      <w:rPr>
        <w:rStyle w:val="SidhuvudUtskott"/>
      </w:rPr>
      <w:instrText xml:space="preserve"> DOCPROPERTY BetänkandeNr</w:instrText>
    </w:r>
    <w:r w:rsidRPr="00770D40">
      <w:rPr>
        <w:rStyle w:val="SidhuvudUtskott"/>
      </w:rPr>
      <w:fldChar w:fldCharType="separate"/>
    </w:r>
    <w:r w:rsidRPr="00770D40">
      <w:rPr>
        <w:rStyle w:val="SidhuvudUtskott"/>
      </w:rPr>
      <w:t>14</w:t>
    </w:r>
    <w:r w:rsidRPr="00770D40">
      <w:rPr>
        <w:rStyle w:val="SidhuvudUtskott"/>
      </w:rPr>
      <w:fldChar w:fldCharType="end"/>
    </w:r>
    <w:r w:rsidRPr="00770D40">
      <w:t xml:space="preserve">     </w:t>
    </w:r>
    <w:r w:rsidRPr="00770D40">
      <w:rPr>
        <w:rStyle w:val="SidhuvudBilaga"/>
      </w:rPr>
      <w:t xml:space="preserve"> </w:t>
    </w:r>
    <w:r w:rsidRPr="00770D40">
      <w:rPr>
        <w:rStyle w:val="SidhuvudRubrikReferens"/>
      </w:rPr>
      <w:fldChar w:fldCharType="begin" w:fldLock="1"/>
    </w:r>
    <w:r w:rsidRPr="00770D40">
      <w:rPr>
        <w:rStyle w:val="SidhuvudRubrikReferens"/>
      </w:rPr>
      <w:instrText xml:space="preserve"> StyleREF "Rubrik 1" </w:instrText>
    </w:r>
    <w:r w:rsidRPr="00770D40">
      <w:rPr>
        <w:rStyle w:val="SidhuvudRubrikReferens"/>
      </w:rPr>
      <w:fldChar w:fldCharType="separate"/>
    </w:r>
    <w:r w:rsidRPr="00770D40">
      <w:rPr>
        <w:rStyle w:val="SidhuvudRubrikReferens"/>
      </w:rPr>
      <w:t>Sammanfattning</w:t>
    </w:r>
    <w:r w:rsidRPr="00770D40">
      <w:rPr>
        <w:rStyle w:val="SidhuvudRubrikReferens"/>
      </w:rPr>
      <w:fldChar w:fldCharType="end"/>
    </w:r>
  </w:p>
  <w:p w:rsidR="00496257" w:rsidRPr="00770D40" w:rsidRDefault="00496257">
    <w:pPr>
      <w:pStyle w:val="SidhuvudKantJmn"/>
      <w:framePr w:w="8732" w:h="567" w:hRule="exact" w:vSpace="0" w:wrap="around" w:vAnchor="page" w:y="341" w:anchorLock="0"/>
    </w:pPr>
    <w:r w:rsidRPr="00770D40">
      <w:rPr>
        <w:rStyle w:val="SidhuvudUtskott"/>
      </w:rPr>
      <w:fldChar w:fldCharType="begin" w:fldLock="1"/>
    </w:r>
    <w:r w:rsidRPr="00770D40">
      <w:rPr>
        <w:rStyle w:val="SidhuvudUtskott"/>
      </w:rPr>
      <w:instrText xml:space="preserve"> DOCPROPERTY Status</w:instrText>
    </w:r>
    <w:r w:rsidRPr="00770D40">
      <w:rPr>
        <w:rStyle w:val="SidhuvudUtskott"/>
      </w:rPr>
      <w:fldChar w:fldCharType="end"/>
    </w:r>
    <w:r w:rsidRPr="00770D40">
      <w:rPr>
        <w:rStyle w:val="SidhuvudUtskott"/>
      </w:rPr>
      <w:fldChar w:fldCharType="begin" w:fldLock="1"/>
    </w:r>
    <w:r w:rsidRPr="00770D40">
      <w:rPr>
        <w:rStyle w:val="SidhuvudUtskott"/>
      </w:rPr>
      <w:instrText xml:space="preserve"> if </w:instrText>
    </w:r>
    <w:r w:rsidRPr="00770D40">
      <w:rPr>
        <w:rStyle w:val="SidhuvudUtskott"/>
      </w:rPr>
      <w:fldChar w:fldCharType="begin" w:fldLock="1"/>
    </w:r>
    <w:r w:rsidRPr="00770D40">
      <w:rPr>
        <w:rStyle w:val="SidhuvudUtskott"/>
      </w:rPr>
      <w:instrText xml:space="preserve"> DOCPROPERTY "UtkastDatum"</w:instrText>
    </w:r>
    <w:r w:rsidRPr="00770D40">
      <w:rPr>
        <w:rStyle w:val="SidhuvudUtskott"/>
      </w:rPr>
      <w:fldChar w:fldCharType="separate"/>
    </w:r>
    <w:r w:rsidRPr="00770D40">
      <w:rPr>
        <w:rStyle w:val="SidhuvudUtskott"/>
      </w:rPr>
      <w:instrText>Nej</w:instrText>
    </w:r>
    <w:r w:rsidRPr="00770D40">
      <w:rPr>
        <w:rStyle w:val="SidhuvudUtskott"/>
      </w:rPr>
      <w:fldChar w:fldCharType="end"/>
    </w:r>
    <w:r w:rsidRPr="00770D40">
      <w:rPr>
        <w:rStyle w:val="SidhuvudUtskott"/>
      </w:rPr>
      <w:instrText xml:space="preserve"> = "Ja" "    </w:instrText>
    </w:r>
    <w:r w:rsidRPr="00770D40">
      <w:rPr>
        <w:rStyle w:val="SidhuvudUtskott"/>
      </w:rPr>
      <w:fldChar w:fldCharType="begin" w:fldLock="1"/>
    </w:r>
    <w:r w:rsidRPr="00770D40">
      <w:rPr>
        <w:rStyle w:val="SidhuvudUtskott"/>
      </w:rPr>
      <w:instrText xml:space="preserve"> PRINTDATE \@ "yyyy-MM-dd HH.mm" </w:instrText>
    </w:r>
    <w:r w:rsidRPr="00770D40">
      <w:rPr>
        <w:rStyle w:val="SidhuvudUtskott"/>
      </w:rPr>
      <w:fldChar w:fldCharType="separate"/>
    </w:r>
    <w:r w:rsidRPr="00770D40">
      <w:rPr>
        <w:rStyle w:val="SidhuvudUtskott"/>
      </w:rPr>
      <w:instrText>2000-08-11 16.42</w:instrText>
    </w:r>
    <w:r w:rsidRPr="00770D40">
      <w:rPr>
        <w:rStyle w:val="SidhuvudUtskott"/>
      </w:rPr>
      <w:fldChar w:fldCharType="end"/>
    </w:r>
    <w:r w:rsidRPr="00770D40">
      <w:rPr>
        <w:rStyle w:val="SidhuvudUtskott"/>
      </w:rPr>
      <w:instrText xml:space="preserve">" </w:instrText>
    </w:r>
    <w:r w:rsidRPr="00770D40">
      <w:rPr>
        <w:rStyle w:val="SidhuvudUtskott"/>
      </w:rPr>
      <w:fldChar w:fldCharType="end"/>
    </w:r>
  </w:p>
  <w:p w:rsidR="00496257" w:rsidRPr="00770D40" w:rsidRDefault="0049625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huvudKantUdda"/>
      <w:framePr w:w="8732" w:h="567" w:hRule="exact" w:vSpace="0" w:wrap="around" w:vAnchor="page" w:y="341" w:anchorLock="0"/>
    </w:pPr>
    <w:r w:rsidRPr="00770D40">
      <w:rPr>
        <w:rStyle w:val="SidhuvudRubrikReferens"/>
      </w:rPr>
      <w:fldChar w:fldCharType="begin" w:fldLock="1"/>
    </w:r>
    <w:r w:rsidRPr="00770D40">
      <w:rPr>
        <w:rStyle w:val="SidhuvudRubrikReferens"/>
      </w:rPr>
      <w:instrText xml:space="preserve"> StyleREF "Rubrik 1" </w:instrText>
    </w:r>
    <w:r w:rsidRPr="00770D40">
      <w:rPr>
        <w:rStyle w:val="SidhuvudRubrikReferens"/>
      </w:rPr>
      <w:fldChar w:fldCharType="separate"/>
    </w:r>
    <w:r w:rsidRPr="00770D40">
      <w:rPr>
        <w:rStyle w:val="SidhuvudRubrikReferens"/>
      </w:rPr>
      <w:t>Sammanfattning</w:t>
    </w:r>
    <w:r w:rsidRPr="00770D40">
      <w:rPr>
        <w:rStyle w:val="SidhuvudRubrikReferens"/>
      </w:rPr>
      <w:fldChar w:fldCharType="end"/>
    </w:r>
    <w:r w:rsidRPr="00770D40">
      <w:rPr>
        <w:rStyle w:val="SidhuvudBilaga"/>
      </w:rPr>
      <w:t xml:space="preserve"> </w:t>
    </w:r>
    <w:r w:rsidRPr="00770D40">
      <w:t xml:space="preserve">     </w:t>
    </w:r>
    <w:r w:rsidRPr="00770D40">
      <w:rPr>
        <w:rStyle w:val="SidhuvudUtskott"/>
      </w:rPr>
      <w:fldChar w:fldCharType="begin" w:fldLock="1"/>
    </w:r>
    <w:r w:rsidRPr="00770D40">
      <w:rPr>
        <w:rStyle w:val="SidhuvudUtskott"/>
      </w:rPr>
      <w:instrText xml:space="preserve"> DOCPROPERTY BetänkandeÅr</w:instrText>
    </w:r>
    <w:r w:rsidRPr="00770D40">
      <w:rPr>
        <w:rStyle w:val="SidhuvudUtskott"/>
      </w:rPr>
      <w:fldChar w:fldCharType="separate"/>
    </w:r>
    <w:r w:rsidRPr="00770D40">
      <w:rPr>
        <w:rStyle w:val="SidhuvudUtskott"/>
      </w:rPr>
      <w:t>2004/05</w:t>
    </w:r>
    <w:r w:rsidRPr="00770D40">
      <w:rPr>
        <w:rStyle w:val="SidhuvudUtskott"/>
      </w:rPr>
      <w:fldChar w:fldCharType="end"/>
    </w:r>
    <w:r w:rsidRPr="00770D40">
      <w:rPr>
        <w:rStyle w:val="SidhuvudUtskott"/>
      </w:rPr>
      <w:t>:</w:t>
    </w:r>
    <w:r w:rsidRPr="00770D40">
      <w:rPr>
        <w:rStyle w:val="SidhuvudUtskott"/>
      </w:rPr>
      <w:fldChar w:fldCharType="begin" w:fldLock="1"/>
    </w:r>
    <w:r w:rsidRPr="00770D40">
      <w:rPr>
        <w:rStyle w:val="SidhuvudUtskott"/>
      </w:rPr>
      <w:instrText xml:space="preserve"> DOCPROPERTY</w:instrText>
    </w:r>
    <w:r w:rsidRPr="00770D40">
      <w:instrText xml:space="preserve"> </w:instrText>
    </w:r>
    <w:r w:rsidRPr="00770D40">
      <w:rPr>
        <w:rStyle w:val="SidhuvudUtskott"/>
      </w:rPr>
      <w:instrText>Utskott</w:instrText>
    </w:r>
    <w:r w:rsidRPr="00770D40">
      <w:rPr>
        <w:rStyle w:val="SidhuvudUtskott"/>
      </w:rPr>
      <w:fldChar w:fldCharType="separate"/>
    </w:r>
    <w:r w:rsidRPr="00770D40">
      <w:rPr>
        <w:rStyle w:val="SidhuvudUtskott"/>
      </w:rPr>
      <w:t>FiU</w:t>
    </w:r>
    <w:r w:rsidRPr="00770D40">
      <w:rPr>
        <w:rStyle w:val="SidhuvudUtskott"/>
      </w:rPr>
      <w:fldChar w:fldCharType="end"/>
    </w:r>
    <w:r w:rsidRPr="00770D40">
      <w:rPr>
        <w:rStyle w:val="SidhuvudUtskott"/>
      </w:rPr>
      <w:fldChar w:fldCharType="begin" w:fldLock="1"/>
    </w:r>
    <w:r w:rsidRPr="00770D40">
      <w:rPr>
        <w:rStyle w:val="SidhuvudUtskott"/>
      </w:rPr>
      <w:instrText xml:space="preserve"> DOCPROPERTY Betä</w:instrText>
    </w:r>
    <w:r w:rsidRPr="00770D40">
      <w:rPr>
        <w:rStyle w:val="SidhuvudUtskott"/>
      </w:rPr>
      <w:instrText>n</w:instrText>
    </w:r>
    <w:r w:rsidRPr="00770D40">
      <w:rPr>
        <w:rStyle w:val="SidhuvudUtskott"/>
      </w:rPr>
      <w:instrText>kandeNr</w:instrText>
    </w:r>
    <w:r w:rsidRPr="00770D40">
      <w:rPr>
        <w:rStyle w:val="SidhuvudUtskott"/>
      </w:rPr>
      <w:fldChar w:fldCharType="separate"/>
    </w:r>
    <w:r w:rsidRPr="00770D40">
      <w:rPr>
        <w:rStyle w:val="SidhuvudUtskott"/>
      </w:rPr>
      <w:t>14</w:t>
    </w:r>
    <w:r w:rsidRPr="00770D40">
      <w:rPr>
        <w:rStyle w:val="SidhuvudUtskott"/>
      </w:rPr>
      <w:fldChar w:fldCharType="end"/>
    </w:r>
  </w:p>
  <w:p w:rsidR="00496257" w:rsidRPr="00770D40" w:rsidRDefault="00496257">
    <w:pPr>
      <w:pStyle w:val="SidhuvudKantUdda"/>
      <w:framePr w:w="8732" w:h="567" w:hRule="exact" w:vSpace="0" w:wrap="around" w:vAnchor="page" w:y="341" w:anchorLock="0"/>
    </w:pPr>
    <w:r w:rsidRPr="00770D40">
      <w:rPr>
        <w:rStyle w:val="SidhuvudUtskott"/>
      </w:rPr>
      <w:fldChar w:fldCharType="begin" w:fldLock="1"/>
    </w:r>
    <w:r w:rsidRPr="00770D40">
      <w:rPr>
        <w:rStyle w:val="SidhuvudUtskott"/>
      </w:rPr>
      <w:instrText xml:space="preserve"> if </w:instrText>
    </w:r>
    <w:r w:rsidRPr="00770D40">
      <w:rPr>
        <w:rStyle w:val="SidhuvudUtskott"/>
      </w:rPr>
      <w:fldChar w:fldCharType="begin" w:fldLock="1"/>
    </w:r>
    <w:r w:rsidRPr="00770D40">
      <w:rPr>
        <w:rStyle w:val="SidhuvudUtskott"/>
      </w:rPr>
      <w:instrText xml:space="preserve"> DOCPROPERTY "UtkastDatum"</w:instrText>
    </w:r>
    <w:r w:rsidRPr="00770D40">
      <w:rPr>
        <w:rStyle w:val="SidhuvudUtskott"/>
      </w:rPr>
      <w:fldChar w:fldCharType="separate"/>
    </w:r>
    <w:r w:rsidRPr="00770D40">
      <w:rPr>
        <w:rStyle w:val="SidhuvudUtskott"/>
      </w:rPr>
      <w:instrText>Nej</w:instrText>
    </w:r>
    <w:r w:rsidRPr="00770D40">
      <w:rPr>
        <w:rStyle w:val="SidhuvudUtskott"/>
      </w:rPr>
      <w:fldChar w:fldCharType="end"/>
    </w:r>
    <w:r w:rsidRPr="00770D40">
      <w:rPr>
        <w:rStyle w:val="SidhuvudUtskott"/>
      </w:rPr>
      <w:instrText xml:space="preserve"> = "Ja" "</w:instrText>
    </w:r>
    <w:r w:rsidRPr="00770D40">
      <w:rPr>
        <w:rStyle w:val="SidhuvudUtskott"/>
      </w:rPr>
      <w:fldChar w:fldCharType="begin" w:fldLock="1"/>
    </w:r>
    <w:r w:rsidRPr="00770D40">
      <w:rPr>
        <w:rStyle w:val="SidhuvudUtskott"/>
      </w:rPr>
      <w:instrText xml:space="preserve"> PRINTDATE \@ "yyyy-MM-dd HH.mm    " </w:instrText>
    </w:r>
    <w:r w:rsidRPr="00770D40">
      <w:rPr>
        <w:rStyle w:val="SidhuvudUtskott"/>
      </w:rPr>
      <w:fldChar w:fldCharType="separate"/>
    </w:r>
    <w:r w:rsidRPr="00770D40">
      <w:rPr>
        <w:rStyle w:val="SidhuvudUtskott"/>
      </w:rPr>
      <w:instrText>2000-08-11 16.42</w:instrText>
    </w:r>
    <w:r w:rsidRPr="00770D40">
      <w:rPr>
        <w:rStyle w:val="SidhuvudUtskott"/>
      </w:rPr>
      <w:fldChar w:fldCharType="end"/>
    </w:r>
    <w:r w:rsidRPr="00770D40">
      <w:rPr>
        <w:rStyle w:val="SidhuvudUtskott"/>
      </w:rPr>
      <w:instrText xml:space="preserve">" </w:instrText>
    </w:r>
    <w:r w:rsidRPr="00770D40">
      <w:rPr>
        <w:rStyle w:val="SidhuvudUtskott"/>
      </w:rPr>
      <w:fldChar w:fldCharType="end"/>
    </w:r>
    <w:r w:rsidRPr="00770D40">
      <w:rPr>
        <w:rStyle w:val="SidhuvudUtskott"/>
      </w:rPr>
      <w:fldChar w:fldCharType="begin" w:fldLock="1"/>
    </w:r>
    <w:r w:rsidRPr="00770D40">
      <w:rPr>
        <w:rStyle w:val="SidhuvudUtskott"/>
      </w:rPr>
      <w:instrText xml:space="preserve"> DOCPR</w:instrText>
    </w:r>
    <w:r w:rsidRPr="00770D40">
      <w:rPr>
        <w:rStyle w:val="SidhuvudUtskott"/>
      </w:rPr>
      <w:instrText>O</w:instrText>
    </w:r>
    <w:r w:rsidRPr="00770D40">
      <w:rPr>
        <w:rStyle w:val="SidhuvudUtskott"/>
      </w:rPr>
      <w:instrText>PERTY Status</w:instrText>
    </w:r>
    <w:r w:rsidRPr="00770D40">
      <w:rPr>
        <w:rStyle w:val="SidhuvudUtskott"/>
      </w:rPr>
      <w:fldChar w:fldCharType="end"/>
    </w:r>
  </w:p>
  <w:p w:rsidR="00496257" w:rsidRPr="00770D40" w:rsidRDefault="0049625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huvudKantJmn"/>
      <w:framePr w:w="8732" w:h="567" w:hRule="exact" w:vSpace="0" w:wrap="around" w:vAnchor="page" w:y="341" w:anchorLock="0"/>
    </w:pPr>
    <w:r w:rsidRPr="00770D40">
      <w:rPr>
        <w:rStyle w:val="SidhuvudUtskott"/>
      </w:rPr>
      <w:t>2004/05:FiU14</w:t>
    </w:r>
    <w:r w:rsidRPr="00770D40">
      <w:t xml:space="preserve">    </w:t>
    </w:r>
  </w:p>
  <w:p w:rsidR="00496257" w:rsidRPr="00770D40" w:rsidRDefault="00496257">
    <w:pPr>
      <w:pStyle w:val="SidhuvudKantJmn"/>
      <w:framePr w:w="8732" w:h="567" w:hRule="exact" w:vSpace="0" w:wrap="around" w:vAnchor="page" w:y="341" w:anchorLock="0"/>
    </w:pPr>
  </w:p>
  <w:p w:rsidR="00496257" w:rsidRPr="00770D40" w:rsidRDefault="00496257">
    <w:pPr>
      <w:pStyle w:val="SidhuvudKantUdda"/>
      <w:framePr w:w="8732" w:h="567" w:hRule="exact" w:vSpace="0" w:wrap="around" w:vAnchor="page" w:y="341" w:anchorLock="0"/>
    </w:pPr>
    <w:r w:rsidRPr="00770D40">
      <w:rPr>
        <w:rStyle w:val="SidhuvudRubrikReferens"/>
        <w:smallCaps w:val="0"/>
      </w:rPr>
      <w:t xml:space="preserve"> </w:t>
    </w:r>
  </w:p>
  <w:p w:rsidR="00496257" w:rsidRPr="00770D40" w:rsidRDefault="0049625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huvudKantJmn"/>
      <w:framePr w:w="8732" w:h="567" w:hRule="exact" w:vSpace="0" w:wrap="around" w:vAnchor="page" w:y="341" w:anchorLock="0"/>
    </w:pPr>
    <w:r w:rsidRPr="00770D40">
      <w:rPr>
        <w:rStyle w:val="SidhuvudUtskott"/>
      </w:rPr>
      <w:fldChar w:fldCharType="begin" w:fldLock="1"/>
    </w:r>
    <w:r w:rsidRPr="00770D40">
      <w:rPr>
        <w:rStyle w:val="SidhuvudUtskott"/>
      </w:rPr>
      <w:instrText xml:space="preserve"> DOCPROPERTY BetänkandeÅr</w:instrText>
    </w:r>
    <w:r w:rsidRPr="00770D40">
      <w:rPr>
        <w:rStyle w:val="SidhuvudUtskott"/>
      </w:rPr>
      <w:fldChar w:fldCharType="separate"/>
    </w:r>
    <w:r w:rsidRPr="00770D40">
      <w:rPr>
        <w:rStyle w:val="SidhuvudUtskott"/>
      </w:rPr>
      <w:t>2004/05</w:t>
    </w:r>
    <w:r w:rsidRPr="00770D40">
      <w:rPr>
        <w:rStyle w:val="SidhuvudUtskott"/>
      </w:rPr>
      <w:fldChar w:fldCharType="end"/>
    </w:r>
    <w:r w:rsidRPr="00770D40">
      <w:rPr>
        <w:rStyle w:val="SidhuvudUtskott"/>
      </w:rPr>
      <w:t>:</w:t>
    </w:r>
    <w:r w:rsidRPr="00770D40">
      <w:rPr>
        <w:rStyle w:val="SidhuvudUtskott"/>
      </w:rPr>
      <w:fldChar w:fldCharType="begin" w:fldLock="1"/>
    </w:r>
    <w:r w:rsidRPr="00770D40">
      <w:rPr>
        <w:rStyle w:val="SidhuvudUtskott"/>
      </w:rPr>
      <w:instrText xml:space="preserve"> DOCPROPERTY Utskott</w:instrText>
    </w:r>
    <w:r w:rsidRPr="00770D40">
      <w:rPr>
        <w:rStyle w:val="SidhuvudUtskott"/>
      </w:rPr>
      <w:fldChar w:fldCharType="separate"/>
    </w:r>
    <w:r w:rsidRPr="00770D40">
      <w:rPr>
        <w:rStyle w:val="SidhuvudUtskott"/>
      </w:rPr>
      <w:t>FiU</w:t>
    </w:r>
    <w:r w:rsidRPr="00770D40">
      <w:rPr>
        <w:rStyle w:val="SidhuvudUtskott"/>
      </w:rPr>
      <w:fldChar w:fldCharType="end"/>
    </w:r>
    <w:r w:rsidRPr="00770D40">
      <w:rPr>
        <w:rStyle w:val="SidhuvudUtskott"/>
      </w:rPr>
      <w:fldChar w:fldCharType="begin" w:fldLock="1"/>
    </w:r>
    <w:r w:rsidRPr="00770D40">
      <w:rPr>
        <w:rStyle w:val="SidhuvudUtskott"/>
      </w:rPr>
      <w:instrText xml:space="preserve"> DOCPROPERTY BetänkandeNr</w:instrText>
    </w:r>
    <w:r w:rsidRPr="00770D40">
      <w:rPr>
        <w:rStyle w:val="SidhuvudUtskott"/>
      </w:rPr>
      <w:fldChar w:fldCharType="separate"/>
    </w:r>
    <w:r w:rsidRPr="00770D40">
      <w:rPr>
        <w:rStyle w:val="SidhuvudUtskott"/>
      </w:rPr>
      <w:t>14</w:t>
    </w:r>
    <w:r w:rsidRPr="00770D40">
      <w:rPr>
        <w:rStyle w:val="SidhuvudUtskott"/>
      </w:rPr>
      <w:fldChar w:fldCharType="end"/>
    </w:r>
    <w:r w:rsidRPr="00770D40">
      <w:t xml:space="preserve">     </w:t>
    </w:r>
    <w:r w:rsidRPr="00770D40">
      <w:rPr>
        <w:rStyle w:val="SidhuvudBilaga"/>
      </w:rPr>
      <w:t xml:space="preserve"> </w:t>
    </w:r>
    <w:r w:rsidRPr="00770D40">
      <w:rPr>
        <w:rStyle w:val="SidhuvudRubrikReferens"/>
      </w:rPr>
      <w:fldChar w:fldCharType="begin" w:fldLock="1"/>
    </w:r>
    <w:r w:rsidRPr="00770D40">
      <w:rPr>
        <w:rStyle w:val="SidhuvudRubrikReferens"/>
      </w:rPr>
      <w:instrText xml:space="preserve"> StyleREF "Rubrik 1" </w:instrText>
    </w:r>
    <w:r w:rsidRPr="00770D40">
      <w:rPr>
        <w:rStyle w:val="SidhuvudRubrikReferens"/>
      </w:rPr>
      <w:fldChar w:fldCharType="separate"/>
    </w:r>
    <w:r w:rsidRPr="00770D40">
      <w:rPr>
        <w:rStyle w:val="SidhuvudRubrikReferens"/>
      </w:rPr>
      <w:t>Innehållsförteckning</w:t>
    </w:r>
    <w:r w:rsidRPr="00770D40">
      <w:rPr>
        <w:rStyle w:val="SidhuvudRubrikReferens"/>
      </w:rPr>
      <w:fldChar w:fldCharType="end"/>
    </w:r>
  </w:p>
  <w:p w:rsidR="00496257" w:rsidRPr="00770D40" w:rsidRDefault="00496257">
    <w:pPr>
      <w:pStyle w:val="SidhuvudKantJmn"/>
      <w:framePr w:w="8732" w:h="567" w:hRule="exact" w:vSpace="0" w:wrap="around" w:vAnchor="page" w:y="341" w:anchorLock="0"/>
    </w:pPr>
    <w:r w:rsidRPr="00770D40">
      <w:rPr>
        <w:rStyle w:val="SidhuvudUtskott"/>
      </w:rPr>
      <w:fldChar w:fldCharType="begin" w:fldLock="1"/>
    </w:r>
    <w:r w:rsidRPr="00770D40">
      <w:rPr>
        <w:rStyle w:val="SidhuvudUtskott"/>
      </w:rPr>
      <w:instrText xml:space="preserve"> DOCPROPERTY Status</w:instrText>
    </w:r>
    <w:r w:rsidRPr="00770D40">
      <w:rPr>
        <w:rStyle w:val="SidhuvudUtskott"/>
      </w:rPr>
      <w:fldChar w:fldCharType="end"/>
    </w:r>
    <w:r w:rsidRPr="00770D40">
      <w:rPr>
        <w:rStyle w:val="SidhuvudUtskott"/>
      </w:rPr>
      <w:fldChar w:fldCharType="begin" w:fldLock="1"/>
    </w:r>
    <w:r w:rsidRPr="00770D40">
      <w:rPr>
        <w:rStyle w:val="SidhuvudUtskott"/>
      </w:rPr>
      <w:instrText xml:space="preserve"> if </w:instrText>
    </w:r>
    <w:r w:rsidRPr="00770D40">
      <w:rPr>
        <w:rStyle w:val="SidhuvudUtskott"/>
      </w:rPr>
      <w:fldChar w:fldCharType="begin" w:fldLock="1"/>
    </w:r>
    <w:r w:rsidRPr="00770D40">
      <w:rPr>
        <w:rStyle w:val="SidhuvudUtskott"/>
      </w:rPr>
      <w:instrText xml:space="preserve"> DOCPROPERTY "UtkastDatum"</w:instrText>
    </w:r>
    <w:r w:rsidRPr="00770D40">
      <w:rPr>
        <w:rStyle w:val="SidhuvudUtskott"/>
      </w:rPr>
      <w:fldChar w:fldCharType="separate"/>
    </w:r>
    <w:r w:rsidRPr="00770D40">
      <w:rPr>
        <w:rStyle w:val="SidhuvudUtskott"/>
      </w:rPr>
      <w:instrText>Nej</w:instrText>
    </w:r>
    <w:r w:rsidRPr="00770D40">
      <w:rPr>
        <w:rStyle w:val="SidhuvudUtskott"/>
      </w:rPr>
      <w:fldChar w:fldCharType="end"/>
    </w:r>
    <w:r w:rsidRPr="00770D40">
      <w:rPr>
        <w:rStyle w:val="SidhuvudUtskott"/>
      </w:rPr>
      <w:instrText xml:space="preserve"> = "Ja" "    </w:instrText>
    </w:r>
    <w:r w:rsidRPr="00770D40">
      <w:rPr>
        <w:rStyle w:val="SidhuvudUtskott"/>
      </w:rPr>
      <w:fldChar w:fldCharType="begin" w:fldLock="1"/>
    </w:r>
    <w:r w:rsidRPr="00770D40">
      <w:rPr>
        <w:rStyle w:val="SidhuvudUtskott"/>
      </w:rPr>
      <w:instrText xml:space="preserve"> PRINTDATE \@ "yyyy-MM-dd HH.mm" </w:instrText>
    </w:r>
    <w:r w:rsidRPr="00770D40">
      <w:rPr>
        <w:rStyle w:val="SidhuvudUtskott"/>
      </w:rPr>
      <w:fldChar w:fldCharType="separate"/>
    </w:r>
    <w:r w:rsidRPr="00770D40">
      <w:rPr>
        <w:rStyle w:val="SidhuvudUtskott"/>
      </w:rPr>
      <w:instrText>2000-08-11 16.42</w:instrText>
    </w:r>
    <w:r w:rsidRPr="00770D40">
      <w:rPr>
        <w:rStyle w:val="SidhuvudUtskott"/>
      </w:rPr>
      <w:fldChar w:fldCharType="end"/>
    </w:r>
    <w:r w:rsidRPr="00770D40">
      <w:rPr>
        <w:rStyle w:val="SidhuvudUtskott"/>
      </w:rPr>
      <w:instrText xml:space="preserve">" </w:instrText>
    </w:r>
    <w:r w:rsidRPr="00770D40">
      <w:rPr>
        <w:rStyle w:val="SidhuvudUtskott"/>
      </w:rPr>
      <w:fldChar w:fldCharType="end"/>
    </w:r>
  </w:p>
  <w:p w:rsidR="00496257" w:rsidRPr="00770D40" w:rsidRDefault="0049625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huvudKantUdda"/>
      <w:framePr w:w="8732" w:h="567" w:hRule="exact" w:vSpace="0" w:wrap="around" w:vAnchor="page" w:y="341" w:anchorLock="0"/>
    </w:pPr>
    <w:r w:rsidRPr="00770D40">
      <w:rPr>
        <w:rStyle w:val="SidhuvudRubrikReferens"/>
      </w:rPr>
      <w:fldChar w:fldCharType="begin" w:fldLock="1"/>
    </w:r>
    <w:r w:rsidRPr="00770D40">
      <w:rPr>
        <w:rStyle w:val="SidhuvudRubrikReferens"/>
      </w:rPr>
      <w:instrText xml:space="preserve"> StyleREF "Rubrik 1" </w:instrText>
    </w:r>
    <w:r w:rsidRPr="00770D40">
      <w:rPr>
        <w:rStyle w:val="SidhuvudRubrikReferens"/>
      </w:rPr>
      <w:fldChar w:fldCharType="separate"/>
    </w:r>
    <w:r w:rsidRPr="00770D40">
      <w:rPr>
        <w:rStyle w:val="SidhuvudRubrikReferens"/>
      </w:rPr>
      <w:t>Innehållsförteckning</w:t>
    </w:r>
    <w:r w:rsidRPr="00770D40">
      <w:rPr>
        <w:rStyle w:val="SidhuvudRubrikReferens"/>
      </w:rPr>
      <w:fldChar w:fldCharType="end"/>
    </w:r>
    <w:r w:rsidRPr="00770D40">
      <w:rPr>
        <w:rStyle w:val="SidhuvudBilaga"/>
      </w:rPr>
      <w:t xml:space="preserve"> </w:t>
    </w:r>
    <w:r w:rsidRPr="00770D40">
      <w:t xml:space="preserve">     </w:t>
    </w:r>
    <w:r w:rsidRPr="00770D40">
      <w:rPr>
        <w:rStyle w:val="SidhuvudUtskott"/>
      </w:rPr>
      <w:fldChar w:fldCharType="begin" w:fldLock="1"/>
    </w:r>
    <w:r w:rsidRPr="00770D40">
      <w:rPr>
        <w:rStyle w:val="SidhuvudUtskott"/>
      </w:rPr>
      <w:instrText xml:space="preserve"> DOCPROPERTY BetänkandeÅr</w:instrText>
    </w:r>
    <w:r w:rsidRPr="00770D40">
      <w:rPr>
        <w:rStyle w:val="SidhuvudUtskott"/>
      </w:rPr>
      <w:fldChar w:fldCharType="separate"/>
    </w:r>
    <w:r w:rsidRPr="00770D40">
      <w:rPr>
        <w:rStyle w:val="SidhuvudUtskott"/>
      </w:rPr>
      <w:t>2004/05</w:t>
    </w:r>
    <w:r w:rsidRPr="00770D40">
      <w:rPr>
        <w:rStyle w:val="SidhuvudUtskott"/>
      </w:rPr>
      <w:fldChar w:fldCharType="end"/>
    </w:r>
    <w:r w:rsidRPr="00770D40">
      <w:rPr>
        <w:rStyle w:val="SidhuvudUtskott"/>
      </w:rPr>
      <w:t>:</w:t>
    </w:r>
    <w:r w:rsidRPr="00770D40">
      <w:rPr>
        <w:rStyle w:val="SidhuvudUtskott"/>
      </w:rPr>
      <w:fldChar w:fldCharType="begin" w:fldLock="1"/>
    </w:r>
    <w:r w:rsidRPr="00770D40">
      <w:rPr>
        <w:rStyle w:val="SidhuvudUtskott"/>
      </w:rPr>
      <w:instrText xml:space="preserve"> DOCPROPERTY</w:instrText>
    </w:r>
    <w:r w:rsidRPr="00770D40">
      <w:instrText xml:space="preserve"> </w:instrText>
    </w:r>
    <w:r w:rsidRPr="00770D40">
      <w:rPr>
        <w:rStyle w:val="SidhuvudUtskott"/>
      </w:rPr>
      <w:instrText>Utskott</w:instrText>
    </w:r>
    <w:r w:rsidRPr="00770D40">
      <w:rPr>
        <w:rStyle w:val="SidhuvudUtskott"/>
      </w:rPr>
      <w:fldChar w:fldCharType="separate"/>
    </w:r>
    <w:r w:rsidRPr="00770D40">
      <w:rPr>
        <w:rStyle w:val="SidhuvudUtskott"/>
      </w:rPr>
      <w:t>FiU</w:t>
    </w:r>
    <w:r w:rsidRPr="00770D40">
      <w:rPr>
        <w:rStyle w:val="SidhuvudUtskott"/>
      </w:rPr>
      <w:fldChar w:fldCharType="end"/>
    </w:r>
    <w:r w:rsidRPr="00770D40">
      <w:rPr>
        <w:rStyle w:val="SidhuvudUtskott"/>
      </w:rPr>
      <w:fldChar w:fldCharType="begin" w:fldLock="1"/>
    </w:r>
    <w:r w:rsidRPr="00770D40">
      <w:rPr>
        <w:rStyle w:val="SidhuvudUtskott"/>
      </w:rPr>
      <w:instrText xml:space="preserve"> DOCPROPERTY Betä</w:instrText>
    </w:r>
    <w:r w:rsidRPr="00770D40">
      <w:rPr>
        <w:rStyle w:val="SidhuvudUtskott"/>
      </w:rPr>
      <w:instrText>n</w:instrText>
    </w:r>
    <w:r w:rsidRPr="00770D40">
      <w:rPr>
        <w:rStyle w:val="SidhuvudUtskott"/>
      </w:rPr>
      <w:instrText>kandeNr</w:instrText>
    </w:r>
    <w:r w:rsidRPr="00770D40">
      <w:rPr>
        <w:rStyle w:val="SidhuvudUtskott"/>
      </w:rPr>
      <w:fldChar w:fldCharType="separate"/>
    </w:r>
    <w:r w:rsidRPr="00770D40">
      <w:rPr>
        <w:rStyle w:val="SidhuvudUtskott"/>
      </w:rPr>
      <w:t>14</w:t>
    </w:r>
    <w:r w:rsidRPr="00770D40">
      <w:rPr>
        <w:rStyle w:val="SidhuvudUtskott"/>
      </w:rPr>
      <w:fldChar w:fldCharType="end"/>
    </w:r>
  </w:p>
  <w:p w:rsidR="00496257" w:rsidRPr="00770D40" w:rsidRDefault="00496257">
    <w:pPr>
      <w:pStyle w:val="SidhuvudKantUdda"/>
      <w:framePr w:w="8732" w:h="567" w:hRule="exact" w:vSpace="0" w:wrap="around" w:vAnchor="page" w:y="341" w:anchorLock="0"/>
    </w:pPr>
    <w:r w:rsidRPr="00770D40">
      <w:rPr>
        <w:rStyle w:val="SidhuvudUtskott"/>
      </w:rPr>
      <w:fldChar w:fldCharType="begin" w:fldLock="1"/>
    </w:r>
    <w:r w:rsidRPr="00770D40">
      <w:rPr>
        <w:rStyle w:val="SidhuvudUtskott"/>
      </w:rPr>
      <w:instrText xml:space="preserve"> if </w:instrText>
    </w:r>
    <w:r w:rsidRPr="00770D40">
      <w:rPr>
        <w:rStyle w:val="SidhuvudUtskott"/>
      </w:rPr>
      <w:fldChar w:fldCharType="begin" w:fldLock="1"/>
    </w:r>
    <w:r w:rsidRPr="00770D40">
      <w:rPr>
        <w:rStyle w:val="SidhuvudUtskott"/>
      </w:rPr>
      <w:instrText xml:space="preserve"> DOCPROPERTY "UtkastDatum"</w:instrText>
    </w:r>
    <w:r w:rsidRPr="00770D40">
      <w:rPr>
        <w:rStyle w:val="SidhuvudUtskott"/>
      </w:rPr>
      <w:fldChar w:fldCharType="separate"/>
    </w:r>
    <w:r w:rsidRPr="00770D40">
      <w:rPr>
        <w:rStyle w:val="SidhuvudUtskott"/>
      </w:rPr>
      <w:instrText>Nej</w:instrText>
    </w:r>
    <w:r w:rsidRPr="00770D40">
      <w:rPr>
        <w:rStyle w:val="SidhuvudUtskott"/>
      </w:rPr>
      <w:fldChar w:fldCharType="end"/>
    </w:r>
    <w:r w:rsidRPr="00770D40">
      <w:rPr>
        <w:rStyle w:val="SidhuvudUtskott"/>
      </w:rPr>
      <w:instrText xml:space="preserve"> = "Ja" "</w:instrText>
    </w:r>
    <w:r w:rsidRPr="00770D40">
      <w:rPr>
        <w:rStyle w:val="SidhuvudUtskott"/>
      </w:rPr>
      <w:fldChar w:fldCharType="begin" w:fldLock="1"/>
    </w:r>
    <w:r w:rsidRPr="00770D40">
      <w:rPr>
        <w:rStyle w:val="SidhuvudUtskott"/>
      </w:rPr>
      <w:instrText xml:space="preserve"> PRINTDATE \@ "yyyy-MM-dd HH.mm    " </w:instrText>
    </w:r>
    <w:r w:rsidRPr="00770D40">
      <w:rPr>
        <w:rStyle w:val="SidhuvudUtskott"/>
      </w:rPr>
      <w:fldChar w:fldCharType="separate"/>
    </w:r>
    <w:r w:rsidRPr="00770D40">
      <w:rPr>
        <w:rStyle w:val="SidhuvudUtskott"/>
      </w:rPr>
      <w:instrText>2000-08-11 16.42</w:instrText>
    </w:r>
    <w:r w:rsidRPr="00770D40">
      <w:rPr>
        <w:rStyle w:val="SidhuvudUtskott"/>
      </w:rPr>
      <w:fldChar w:fldCharType="end"/>
    </w:r>
    <w:r w:rsidRPr="00770D40">
      <w:rPr>
        <w:rStyle w:val="SidhuvudUtskott"/>
      </w:rPr>
      <w:instrText xml:space="preserve">" </w:instrText>
    </w:r>
    <w:r w:rsidRPr="00770D40">
      <w:rPr>
        <w:rStyle w:val="SidhuvudUtskott"/>
      </w:rPr>
      <w:fldChar w:fldCharType="end"/>
    </w:r>
    <w:r w:rsidRPr="00770D40">
      <w:rPr>
        <w:rStyle w:val="SidhuvudUtskott"/>
      </w:rPr>
      <w:fldChar w:fldCharType="begin" w:fldLock="1"/>
    </w:r>
    <w:r w:rsidRPr="00770D40">
      <w:rPr>
        <w:rStyle w:val="SidhuvudUtskott"/>
      </w:rPr>
      <w:instrText xml:space="preserve"> DOCPR</w:instrText>
    </w:r>
    <w:r w:rsidRPr="00770D40">
      <w:rPr>
        <w:rStyle w:val="SidhuvudUtskott"/>
      </w:rPr>
      <w:instrText>O</w:instrText>
    </w:r>
    <w:r w:rsidRPr="00770D40">
      <w:rPr>
        <w:rStyle w:val="SidhuvudUtskott"/>
      </w:rPr>
      <w:instrText>PERTY Status</w:instrText>
    </w:r>
    <w:r w:rsidRPr="00770D40">
      <w:rPr>
        <w:rStyle w:val="SidhuvudUtskott"/>
      </w:rPr>
      <w:fldChar w:fldCharType="end"/>
    </w:r>
  </w:p>
  <w:p w:rsidR="00496257" w:rsidRPr="00770D40" w:rsidRDefault="0049625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57" w:rsidRPr="00770D40" w:rsidRDefault="00496257">
    <w:pPr>
      <w:pStyle w:val="SidhuvudKantUdda"/>
      <w:framePr w:w="8732" w:h="567" w:hRule="exact" w:vSpace="0" w:wrap="around" w:vAnchor="page" w:y="341" w:anchorLock="0"/>
    </w:pPr>
    <w:r w:rsidRPr="00770D40">
      <w:t xml:space="preserve">  </w:t>
    </w:r>
    <w:r w:rsidRPr="00770D40">
      <w:rPr>
        <w:rStyle w:val="SidhuvudUtskott"/>
      </w:rPr>
      <w:t>2004/05:FiU14</w:t>
    </w:r>
  </w:p>
  <w:p w:rsidR="00496257" w:rsidRPr="00770D40" w:rsidRDefault="00496257">
    <w:pPr>
      <w:pStyle w:val="SidhuvudKantUdda"/>
      <w:framePr w:w="8732" w:h="567" w:hRule="exact" w:vSpace="0" w:wrap="around" w:vAnchor="page" w:y="341" w:anchorLock="0"/>
    </w:pPr>
  </w:p>
  <w:p w:rsidR="00496257" w:rsidRPr="00770D40" w:rsidRDefault="0049625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20820099">
    <w:abstractNumId w:val="10"/>
  </w:num>
  <w:num w:numId="2" w16cid:durableId="1755977273">
    <w:abstractNumId w:val="8"/>
  </w:num>
  <w:num w:numId="3" w16cid:durableId="1159341803">
    <w:abstractNumId w:val="3"/>
  </w:num>
  <w:num w:numId="4" w16cid:durableId="1060709705">
    <w:abstractNumId w:val="2"/>
  </w:num>
  <w:num w:numId="5" w16cid:durableId="493495775">
    <w:abstractNumId w:val="1"/>
  </w:num>
  <w:num w:numId="6" w16cid:durableId="355472875">
    <w:abstractNumId w:val="0"/>
  </w:num>
  <w:num w:numId="7" w16cid:durableId="57948469">
    <w:abstractNumId w:val="9"/>
  </w:num>
  <w:num w:numId="8" w16cid:durableId="1554265725">
    <w:abstractNumId w:val="7"/>
  </w:num>
  <w:num w:numId="9" w16cid:durableId="349650135">
    <w:abstractNumId w:val="6"/>
  </w:num>
  <w:num w:numId="10" w16cid:durableId="1096900319">
    <w:abstractNumId w:val="5"/>
  </w:num>
  <w:num w:numId="11" w16cid:durableId="1599561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405"/>
  </w:docVars>
  <w:rsids>
    <w:rsidRoot w:val="0019235E"/>
    <w:rsid w:val="0019235E"/>
    <w:rsid w:val="00496257"/>
    <w:rsid w:val="00770D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2F87FE-84F3-44BC-BA62-69C6E71A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6142</Characters>
  <Application>Microsoft Office Word</Application>
  <DocSecurity>4</DocSecurity>
  <Lines>153</Lines>
  <Paragraphs>59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Finansutskottets betänkande</vt:lpstr>
      <vt:lpstr>Finansutskottets betänkande</vt:lpstr>
    </vt:vector>
  </TitlesOfParts>
  <Company>Riksdagen</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dc:description/>
  <cp:lastModifiedBy>Lars Brink</cp:lastModifiedBy>
  <cp:revision>2</cp:revision>
  <cp:lastPrinted>2004-12-07T16:06:00Z</cp:lastPrinted>
  <dcterms:created xsi:type="dcterms:W3CDTF">2025-12-16T18:20:00Z</dcterms:created>
  <dcterms:modified xsi:type="dcterms:W3CDTF">2025-12-16T18:20:00Z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FiU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