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5AB" w:rsidRPr="000E3415" w:rsidRDefault="005F15AB" w:rsidP="00E01AEA">
      <w:pPr>
        <w:pStyle w:val="Hemstlrubrik"/>
      </w:pPr>
      <w:r w:rsidRPr="000E3415">
        <w:t>Förslag till riksdagsbeslut</w:t>
      </w:r>
    </w:p>
    <w:p w:rsidR="002342E3" w:rsidRPr="000E3415" w:rsidRDefault="002342E3">
      <w:pPr>
        <w:pStyle w:val="Hemstlatt"/>
        <w:numPr>
          <w:ilvl w:val="0"/>
          <w:numId w:val="1"/>
        </w:numPr>
      </w:pPr>
      <w:r w:rsidRPr="000E3415">
        <w:t>Riksdagen tillkännager för regeringen som sin mening vad i motionen anförs om föreskrifter om myndigheters direktå</w:t>
      </w:r>
      <w:r w:rsidRPr="000E3415">
        <w:t>t</w:t>
      </w:r>
      <w:r w:rsidRPr="000E3415">
        <w:t>komst till uppgiftssamlingar.</w:t>
      </w:r>
    </w:p>
    <w:p w:rsidR="002342E3" w:rsidRPr="000E3415" w:rsidRDefault="002342E3">
      <w:pPr>
        <w:pStyle w:val="Hemstlatt"/>
        <w:numPr>
          <w:ilvl w:val="0"/>
          <w:numId w:val="1"/>
        </w:numPr>
      </w:pPr>
      <w:r w:rsidRPr="000E3415">
        <w:t xml:space="preserve">Riksdagen tillkännager </w:t>
      </w:r>
      <w:r w:rsidR="001B084D" w:rsidRPr="000E3415">
        <w:t>för regeringen som sin mening</w:t>
      </w:r>
      <w:r w:rsidRPr="000E3415">
        <w:t xml:space="preserve"> vad i motionen anförs om uppgiftsbehandling för polisiär verksa</w:t>
      </w:r>
      <w:r w:rsidRPr="000E3415">
        <w:t>m</w:t>
      </w:r>
      <w:r w:rsidRPr="000E3415">
        <w:t>het.</w:t>
      </w:r>
    </w:p>
    <w:p w:rsidR="002342E3" w:rsidRPr="000E3415" w:rsidRDefault="002342E3">
      <w:pPr>
        <w:pStyle w:val="Hemstlatt"/>
        <w:numPr>
          <w:ilvl w:val="0"/>
          <w:numId w:val="1"/>
        </w:numPr>
      </w:pPr>
      <w:r w:rsidRPr="000E3415">
        <w:t>Riksdagen tillkännager för regeringen som sin mening vad i motionen anförs om behandling av känsliga personuppgifter.</w:t>
      </w:r>
    </w:p>
    <w:p w:rsidR="002342E3" w:rsidRPr="000E3415" w:rsidRDefault="002342E3">
      <w:pPr>
        <w:pStyle w:val="Hemstlatt"/>
        <w:numPr>
          <w:ilvl w:val="0"/>
          <w:numId w:val="1"/>
        </w:numPr>
      </w:pPr>
      <w:r w:rsidRPr="000E3415">
        <w:t xml:space="preserve">Riksdagen tillkännager för regeringen som sin mening vad i motionen </w:t>
      </w:r>
      <w:r w:rsidR="00F7214E" w:rsidRPr="000E3415">
        <w:t xml:space="preserve">anförs </w:t>
      </w:r>
      <w:r w:rsidRPr="000E3415">
        <w:t>om utlämnande av personuppgifter till andra länder eller mellan</w:t>
      </w:r>
      <w:r w:rsidR="00384D1C" w:rsidRPr="000E3415">
        <w:t>folkl</w:t>
      </w:r>
      <w:r w:rsidRPr="000E3415">
        <w:t xml:space="preserve">iga </w:t>
      </w:r>
      <w:r w:rsidR="00CA4BE7" w:rsidRPr="000E3415">
        <w:t>o</w:t>
      </w:r>
      <w:r w:rsidRPr="000E3415">
        <w:t>rganisationer.</w:t>
      </w:r>
    </w:p>
    <w:p w:rsidR="002342E3" w:rsidRPr="000E3415" w:rsidRDefault="002342E3">
      <w:pPr>
        <w:pStyle w:val="Hemstlatt"/>
        <w:numPr>
          <w:ilvl w:val="0"/>
          <w:numId w:val="1"/>
        </w:numPr>
      </w:pPr>
      <w:r w:rsidRPr="000E3415">
        <w:t>Riksdagen tillkännager för regeringen som sin mening vad i motionen anförs om preskriptionstid</w:t>
      </w:r>
      <w:r w:rsidR="00AD46EA" w:rsidRPr="000E3415">
        <w:t>ens början</w:t>
      </w:r>
      <w:r w:rsidRPr="000E3415">
        <w:t>.</w:t>
      </w:r>
    </w:p>
    <w:p w:rsidR="002342E3" w:rsidRPr="000E3415" w:rsidRDefault="002342E3">
      <w:pPr>
        <w:pStyle w:val="Hemstlatt"/>
        <w:numPr>
          <w:ilvl w:val="0"/>
          <w:numId w:val="1"/>
        </w:numPr>
      </w:pPr>
      <w:r w:rsidRPr="000E3415">
        <w:t>Riksdagen tillkännager för regeringen som sin mening vad i motionen anförs om utplånande av personuppgifter.</w:t>
      </w:r>
    </w:p>
    <w:p w:rsidR="002342E3" w:rsidRPr="000E3415" w:rsidRDefault="002342E3">
      <w:pPr>
        <w:pStyle w:val="Hemstlatt"/>
        <w:numPr>
          <w:ilvl w:val="0"/>
          <w:numId w:val="1"/>
        </w:numPr>
      </w:pPr>
      <w:r w:rsidRPr="000E3415">
        <w:t>Riksdagen tillkännager för regeringen som sin mening vad i moti</w:t>
      </w:r>
      <w:r w:rsidR="00210331" w:rsidRPr="000E3415">
        <w:t>onen anförs om upprättande av årlig redovisning till riksd</w:t>
      </w:r>
      <w:r w:rsidR="00210331" w:rsidRPr="000E3415">
        <w:t>a</w:t>
      </w:r>
      <w:r w:rsidR="00210331" w:rsidRPr="000E3415">
        <w:t>gen.</w:t>
      </w:r>
    </w:p>
    <w:p w:rsidR="00016429" w:rsidRPr="000E3415" w:rsidRDefault="00016429" w:rsidP="00FE1667">
      <w:pPr>
        <w:pStyle w:val="Rubrik1"/>
      </w:pPr>
      <w:r w:rsidRPr="000E3415">
        <w:t>Inledning</w:t>
      </w:r>
    </w:p>
    <w:p w:rsidR="0093566B" w:rsidRPr="000E3415" w:rsidRDefault="00016429" w:rsidP="0093566B">
      <w:r w:rsidRPr="000E3415">
        <w:t>Vänsterpartiet anser att det är bra att frågan om personuppgiftsbehandling inom försvarsunderrättelsetjänsten</w:t>
      </w:r>
      <w:r w:rsidR="00F7214E" w:rsidRPr="000E3415">
        <w:t xml:space="preserve"> </w:t>
      </w:r>
      <w:r w:rsidRPr="000E3415">
        <w:t xml:space="preserve">regleras separat. </w:t>
      </w:r>
      <w:r w:rsidR="005F2B8D" w:rsidRPr="000E3415">
        <w:t>Vänsterpartiet stöd</w:t>
      </w:r>
      <w:r w:rsidR="00441143" w:rsidRPr="000E3415">
        <w:t>er</w:t>
      </w:r>
      <w:r w:rsidRPr="000E3415">
        <w:t xml:space="preserve"> även</w:t>
      </w:r>
      <w:r w:rsidR="00441143" w:rsidRPr="000E3415">
        <w:t xml:space="preserve"> tanken bako</w:t>
      </w:r>
      <w:r w:rsidR="0093566B" w:rsidRPr="000E3415">
        <w:t xml:space="preserve">m propositionen </w:t>
      </w:r>
      <w:r w:rsidR="005F2B8D" w:rsidRPr="000E3415">
        <w:t xml:space="preserve">– </w:t>
      </w:r>
      <w:r w:rsidR="0093566B" w:rsidRPr="000E3415">
        <w:t>att anpassa försvarsunderrättelsetjänstens mö</w:t>
      </w:r>
      <w:r w:rsidR="0093566B" w:rsidRPr="000E3415">
        <w:t>j</w:t>
      </w:r>
      <w:r w:rsidR="0093566B" w:rsidRPr="000E3415">
        <w:t>ligheter att aktivt bedriva verksamhet på de förändrade villkor som den te</w:t>
      </w:r>
      <w:r w:rsidR="0093566B" w:rsidRPr="000E3415">
        <w:t>k</w:t>
      </w:r>
      <w:r w:rsidR="0093566B" w:rsidRPr="000E3415">
        <w:t xml:space="preserve">niska utvecklingen har medfört och att personuppgiftsbehandlingen rättsligt </w:t>
      </w:r>
      <w:r w:rsidR="0093566B" w:rsidRPr="000E3415">
        <w:lastRenderedPageBreak/>
        <w:t>anpassas till detta.</w:t>
      </w:r>
      <w:r w:rsidRPr="000E3415">
        <w:t xml:space="preserve"> Vissa delar av förslaget bör dock förändras, förtydligas och i vissa fall tas bort</w:t>
      </w:r>
      <w:r w:rsidR="005F2B8D" w:rsidRPr="000E3415">
        <w:t>.</w:t>
      </w:r>
    </w:p>
    <w:p w:rsidR="00ED2154" w:rsidRPr="000E3415" w:rsidRDefault="00ED2154" w:rsidP="00FE1667">
      <w:pPr>
        <w:pStyle w:val="Rubrik1"/>
      </w:pPr>
      <w:r w:rsidRPr="000E3415">
        <w:t>1 Direktåtkomst till uppgiftssamlingar</w:t>
      </w:r>
    </w:p>
    <w:p w:rsidR="00ED2154" w:rsidRPr="000E3415" w:rsidRDefault="00ED2154" w:rsidP="00ED2154">
      <w:r w:rsidRPr="000E3415">
        <w:t xml:space="preserve">Propositionen anför lagförslag som innebär att </w:t>
      </w:r>
      <w:r w:rsidR="005F2B8D" w:rsidRPr="000E3415">
        <w:t xml:space="preserve">regeringen </w:t>
      </w:r>
      <w:r w:rsidRPr="000E3415">
        <w:t>meddelar föreskri</w:t>
      </w:r>
      <w:r w:rsidRPr="000E3415">
        <w:t>f</w:t>
      </w:r>
      <w:r w:rsidRPr="000E3415">
        <w:t>ter om vilka myndigheter som skall åtnjuta direktåtkomst till uppgiftssa</w:t>
      </w:r>
      <w:r w:rsidRPr="000E3415">
        <w:t>m</w:t>
      </w:r>
      <w:r w:rsidRPr="000E3415">
        <w:t>lingar hos Försvarsmakten och Försvarets radioanstalt. Vänsterpartiet avsty</w:t>
      </w:r>
      <w:r w:rsidRPr="000E3415">
        <w:t>r</w:t>
      </w:r>
      <w:r w:rsidRPr="000E3415">
        <w:t>ker detta och menar att</w:t>
      </w:r>
      <w:r w:rsidR="008D3C8C" w:rsidRPr="000E3415">
        <w:t xml:space="preserve"> beslut om detta skall </w:t>
      </w:r>
      <w:r w:rsidR="005F2B8D" w:rsidRPr="000E3415">
        <w:t>fat</w:t>
      </w:r>
      <w:r w:rsidR="008D3C8C" w:rsidRPr="000E3415">
        <w:t xml:space="preserve">tas av </w:t>
      </w:r>
      <w:r w:rsidR="005F2B8D" w:rsidRPr="000E3415">
        <w:t>r</w:t>
      </w:r>
      <w:r w:rsidR="008D3C8C" w:rsidRPr="000E3415">
        <w:t xml:space="preserve">iksdagen. </w:t>
      </w:r>
      <w:r w:rsidR="00FE1667" w:rsidRPr="000E3415">
        <w:t>Detta bör riksdagen som sin mening ge regeringen till känna</w:t>
      </w:r>
      <w:r w:rsidRPr="000E3415">
        <w:t>.</w:t>
      </w:r>
    </w:p>
    <w:p w:rsidR="00822B6A" w:rsidRPr="000E3415" w:rsidRDefault="005F2B8D" w:rsidP="00FE1667">
      <w:pPr>
        <w:pStyle w:val="Rubrik1"/>
      </w:pPr>
      <w:r w:rsidRPr="000E3415">
        <w:t>2</w:t>
      </w:r>
      <w:r w:rsidR="00ED2154" w:rsidRPr="000E3415">
        <w:t xml:space="preserve"> </w:t>
      </w:r>
      <w:r w:rsidR="00822B6A" w:rsidRPr="000E3415">
        <w:t>Skiljelinje mellan militär och civil underrättelsetjänst</w:t>
      </w:r>
    </w:p>
    <w:p w:rsidR="009915A1" w:rsidRPr="000E3415" w:rsidRDefault="0093566B" w:rsidP="00F7214E">
      <w:r w:rsidRPr="000E3415">
        <w:t xml:space="preserve">En viktig aspekt i </w:t>
      </w:r>
      <w:r w:rsidR="00016429" w:rsidRPr="000E3415">
        <w:t>underrättelse</w:t>
      </w:r>
      <w:r w:rsidRPr="000E3415">
        <w:t>sammanhang är den problematik som föreli</w:t>
      </w:r>
      <w:r w:rsidRPr="000E3415">
        <w:t>g</w:t>
      </w:r>
      <w:r w:rsidRPr="000E3415">
        <w:t>ger då civila och militära underrättels</w:t>
      </w:r>
      <w:r w:rsidR="00016429" w:rsidRPr="000E3415">
        <w:t>e</w:t>
      </w:r>
      <w:r w:rsidRPr="000E3415">
        <w:t xml:space="preserve">tjänster överlappar varandra när det gäller såväl befogenheter som </w:t>
      </w:r>
      <w:r w:rsidR="00016429" w:rsidRPr="000E3415">
        <w:t>aktiviteter</w:t>
      </w:r>
      <w:r w:rsidRPr="000E3415">
        <w:t>. Därför är det betydelsefullt att ski</w:t>
      </w:r>
      <w:r w:rsidRPr="000E3415">
        <w:t>l</w:t>
      </w:r>
      <w:r w:rsidRPr="000E3415">
        <w:t>jelinjerna mellan den militära och den civila underrättelseverksamh</w:t>
      </w:r>
      <w:r w:rsidR="00CD7192" w:rsidRPr="000E3415">
        <w:t>et</w:t>
      </w:r>
      <w:r w:rsidRPr="000E3415">
        <w:t xml:space="preserve">en blir tydliga. </w:t>
      </w:r>
      <w:r w:rsidR="00016429" w:rsidRPr="000E3415">
        <w:t>I lagförslaget anges att personuppgiftsbehandling får ske av Fö</w:t>
      </w:r>
      <w:r w:rsidR="00016429" w:rsidRPr="000E3415">
        <w:t>r</w:t>
      </w:r>
      <w:r w:rsidR="00016429" w:rsidRPr="000E3415">
        <w:t>svarsmakten och Försvarets radioanstalt</w:t>
      </w:r>
      <w:r w:rsidR="00E01AEA" w:rsidRPr="000E3415">
        <w:t xml:space="preserve"> vid misstankar om terroristbrott. </w:t>
      </w:r>
    </w:p>
    <w:p w:rsidR="00F7214E" w:rsidRPr="000E3415" w:rsidRDefault="00E01AEA" w:rsidP="009915A1">
      <w:pPr>
        <w:pStyle w:val="Normaltindrag"/>
      </w:pPr>
      <w:r w:rsidRPr="000E3415">
        <w:t>Förslaget innebär således att försvarsmyndigheter skall lagra personuppgi</w:t>
      </w:r>
      <w:r w:rsidRPr="000E3415">
        <w:t>f</w:t>
      </w:r>
      <w:r w:rsidRPr="000E3415">
        <w:t>ter för polisiär verksamhet.</w:t>
      </w:r>
      <w:r w:rsidR="003027B3" w:rsidRPr="000E3415">
        <w:t xml:space="preserve"> Vänsterpartiet avstyrker detta förslag.</w:t>
      </w:r>
      <w:r w:rsidRPr="000E3415">
        <w:t xml:space="preserve"> Underrä</w:t>
      </w:r>
      <w:r w:rsidRPr="000E3415">
        <w:t>t</w:t>
      </w:r>
      <w:r w:rsidRPr="000E3415">
        <w:t xml:space="preserve">telseinformation och uppgiftsbehandling för polisiär verksamhet skall endast ske under ledning och styrning av </w:t>
      </w:r>
      <w:r w:rsidR="005F2B8D" w:rsidRPr="000E3415">
        <w:t xml:space="preserve">polisen </w:t>
      </w:r>
      <w:r w:rsidRPr="000E3415">
        <w:t xml:space="preserve">med tillämpning av det regelverk som gäller för de rättsvårdande myndigheterna. </w:t>
      </w:r>
      <w:r w:rsidR="00F7214E" w:rsidRPr="000E3415">
        <w:t>Detta bör riksdagen som sin mening ge regeringen till känna.</w:t>
      </w:r>
    </w:p>
    <w:p w:rsidR="00ED2154" w:rsidRPr="000E3415" w:rsidRDefault="00ED2154" w:rsidP="00F7214E">
      <w:pPr>
        <w:pStyle w:val="Rubrik1"/>
      </w:pPr>
      <w:r w:rsidRPr="000E3415">
        <w:t>3 Behandling av känsliga personuppgifter</w:t>
      </w:r>
    </w:p>
    <w:p w:rsidR="00F7214E" w:rsidRPr="000E3415" w:rsidRDefault="00ED2154" w:rsidP="00F7214E">
      <w:r w:rsidRPr="000E3415">
        <w:t>Propositionens lagförslag föreskriver särskild hantering av känsliga perso</w:t>
      </w:r>
      <w:r w:rsidRPr="000E3415">
        <w:t>n</w:t>
      </w:r>
      <w:r w:rsidRPr="000E3415">
        <w:t>uppgifter. Vänsterpartiet anser att detta är betydelsefullt. Förslaget anför att uppgifter som beskriver en persons utseende alltid skall utformas på ett obje</w:t>
      </w:r>
      <w:r w:rsidRPr="000E3415">
        <w:t>k</w:t>
      </w:r>
      <w:r w:rsidRPr="000E3415">
        <w:t>tivt sätt med respekt för människovärdet. Vänsterpartiet anser att även b</w:t>
      </w:r>
      <w:r w:rsidRPr="000E3415">
        <w:t>e</w:t>
      </w:r>
      <w:r w:rsidRPr="000E3415">
        <w:t xml:space="preserve">skrivning av en persons egenskaper skall utformas på samma sätt. </w:t>
      </w:r>
      <w:r w:rsidR="00F7214E" w:rsidRPr="000E3415">
        <w:t>Detta bör riksdagen som sin mening ge regeringen till känna.</w:t>
      </w:r>
    </w:p>
    <w:p w:rsidR="003027B3" w:rsidRPr="000E3415" w:rsidRDefault="00ED2154" w:rsidP="00F7214E">
      <w:pPr>
        <w:pStyle w:val="Rubrik1"/>
      </w:pPr>
      <w:r w:rsidRPr="000E3415">
        <w:t xml:space="preserve">4 </w:t>
      </w:r>
      <w:r w:rsidR="003027B3" w:rsidRPr="000E3415">
        <w:t>Uppgiftsutlämning till utlandet</w:t>
      </w:r>
    </w:p>
    <w:p w:rsidR="009915A1" w:rsidRPr="000E3415" w:rsidRDefault="008D3C8C" w:rsidP="00F7214E">
      <w:r w:rsidRPr="000E3415">
        <w:t>I propositionen föreslås att personuppgifter skall få föras över till andra länder eller mellanfolkliga organisationer utan att det införs en tillräcklig reglering för beaktande även av den enskildes rättssäkerhets- och integritetsintressen. Det bör därför i lagen införas som förutsättning för överföring av personup</w:t>
      </w:r>
      <w:r w:rsidRPr="000E3415">
        <w:t>p</w:t>
      </w:r>
      <w:r w:rsidRPr="000E3415">
        <w:t xml:space="preserve">gifter att det finns en adekvat skyddsnivå för personuppgifter i det aktuella landet eller </w:t>
      </w:r>
      <w:r w:rsidR="005F2B8D" w:rsidRPr="000E3415">
        <w:t xml:space="preserve">den </w:t>
      </w:r>
      <w:r w:rsidRPr="000E3415">
        <w:t>mellanfolkliga organisationen.</w:t>
      </w:r>
    </w:p>
    <w:p w:rsidR="009915A1" w:rsidRPr="000E3415" w:rsidRDefault="008D3C8C" w:rsidP="009915A1">
      <w:pPr>
        <w:pStyle w:val="Normaltindrag"/>
      </w:pPr>
      <w:r w:rsidRPr="000E3415">
        <w:t xml:space="preserve">Ett utlandssamarbete som innefattar utlämnande av personuppgifter bör, som föreslogs i det remissvar som lämnades av Göteborgs universitet, föregås av ett skriftligt tillstånd av regeringen. Tillstånd bör inte krävas före varje enskilt beslut om överföring av personuppgifter. </w:t>
      </w:r>
    </w:p>
    <w:p w:rsidR="00F7214E" w:rsidRPr="000E3415" w:rsidRDefault="008D3C8C" w:rsidP="009915A1">
      <w:pPr>
        <w:pStyle w:val="Normaltindrag"/>
      </w:pPr>
      <w:r w:rsidRPr="000E3415">
        <w:t xml:space="preserve">Regeringens rätt </w:t>
      </w:r>
      <w:r w:rsidR="009915A1" w:rsidRPr="000E3415">
        <w:t xml:space="preserve">att </w:t>
      </w:r>
      <w:r w:rsidRPr="000E3415">
        <w:t xml:space="preserve">meddela föreskrifter om överföring av personuppgifter till andra länder eller mellanfolkliga organisationer eller att besluta om sådan överföring i ett enskilt fall utan hänsyn till gällande sekretess bör endast få ske om det är nödvändigt för insatsstyrkornas säkerhet i samband med att Sverige deltar </w:t>
      </w:r>
      <w:r w:rsidR="009915A1" w:rsidRPr="000E3415">
        <w:t xml:space="preserve">i </w:t>
      </w:r>
      <w:r w:rsidRPr="000E3415">
        <w:t>internationella kon</w:t>
      </w:r>
      <w:r w:rsidR="005F2B8D" w:rsidRPr="000E3415">
        <w:t>fliktförebyggande insatser</w:t>
      </w:r>
      <w:r w:rsidRPr="000E3415">
        <w:t xml:space="preserve"> eller krishante</w:t>
      </w:r>
      <w:r w:rsidRPr="000E3415">
        <w:t>r</w:t>
      </w:r>
      <w:r w:rsidRPr="000E3415">
        <w:t xml:space="preserve">ingsinsatser. </w:t>
      </w:r>
      <w:r w:rsidR="00F7214E" w:rsidRPr="000E3415">
        <w:t>Detta bör riksdagen som sin mening ge regeringen till känna.</w:t>
      </w:r>
    </w:p>
    <w:p w:rsidR="002F058F" w:rsidRPr="000E3415" w:rsidRDefault="005F2B8D" w:rsidP="00F7214E">
      <w:pPr>
        <w:pStyle w:val="Rubrik1"/>
      </w:pPr>
      <w:r w:rsidRPr="000E3415">
        <w:t>5</w:t>
      </w:r>
      <w:r w:rsidR="00ED2154" w:rsidRPr="000E3415">
        <w:t xml:space="preserve"> </w:t>
      </w:r>
      <w:r w:rsidR="00A45EC5" w:rsidRPr="000E3415">
        <w:t>Preskriptionstid</w:t>
      </w:r>
    </w:p>
    <w:p w:rsidR="00AD46EA" w:rsidRPr="000E3415" w:rsidRDefault="00AD46EA" w:rsidP="000A64B1">
      <w:r w:rsidRPr="000E3415">
        <w:t xml:space="preserve">Enligt </w:t>
      </w:r>
      <w:r w:rsidR="005F2B8D" w:rsidRPr="000E3415">
        <w:t xml:space="preserve">regeringens </w:t>
      </w:r>
      <w:r w:rsidRPr="000E3415">
        <w:t>förslag skall staten ersätta den registrerade för skada och</w:t>
      </w:r>
      <w:r w:rsidR="009915A1" w:rsidRPr="000E3415">
        <w:t xml:space="preserve"> </w:t>
      </w:r>
      <w:r w:rsidRPr="000E3415">
        <w:t>kränkning av den personliga integriteten som en behandling av personuppgi</w:t>
      </w:r>
      <w:r w:rsidRPr="000E3415">
        <w:t>f</w:t>
      </w:r>
      <w:r w:rsidRPr="000E3415">
        <w:t>ter i</w:t>
      </w:r>
      <w:r w:rsidR="009915A1" w:rsidRPr="000E3415">
        <w:t xml:space="preserve"> </w:t>
      </w:r>
      <w:r w:rsidRPr="000E3415">
        <w:t xml:space="preserve">strid med de föreslagna lagarna eller föreskrifter som har meddelats med stöd av </w:t>
      </w:r>
      <w:r w:rsidR="009915A1" w:rsidRPr="000E3415">
        <w:t xml:space="preserve">vad </w:t>
      </w:r>
      <w:r w:rsidRPr="000E3415">
        <w:t>lagarna har orsakat. Ersättningsskyldigheten skall i den utsträc</w:t>
      </w:r>
      <w:r w:rsidRPr="000E3415">
        <w:t>k</w:t>
      </w:r>
      <w:r w:rsidRPr="000E3415">
        <w:t>ning det är</w:t>
      </w:r>
      <w:r w:rsidR="009915A1" w:rsidRPr="000E3415">
        <w:t xml:space="preserve"> </w:t>
      </w:r>
      <w:r w:rsidRPr="000E3415">
        <w:t>skäligt jämkas, om Försvarsmakten och Försvarets radioanstalt visar att felet</w:t>
      </w:r>
      <w:r w:rsidR="009915A1" w:rsidRPr="000E3415">
        <w:t xml:space="preserve"> </w:t>
      </w:r>
      <w:r w:rsidRPr="000E3415">
        <w:t>inte berodde på myndigheten.</w:t>
      </w:r>
    </w:p>
    <w:p w:rsidR="000A64B1" w:rsidRPr="000E3415" w:rsidRDefault="000A64B1" w:rsidP="00AD46EA">
      <w:pPr>
        <w:pStyle w:val="Normaltindrag"/>
      </w:pPr>
      <w:r w:rsidRPr="000E3415">
        <w:t xml:space="preserve">När det gäller preskriptionstiden för rätten till skadestånd bör den </w:t>
      </w:r>
      <w:r w:rsidR="00AD46EA" w:rsidRPr="000E3415">
        <w:t>emelle</w:t>
      </w:r>
      <w:r w:rsidR="00AD46EA" w:rsidRPr="000E3415">
        <w:t>r</w:t>
      </w:r>
      <w:r w:rsidR="00AD46EA" w:rsidRPr="000E3415">
        <w:t xml:space="preserve">tid </w:t>
      </w:r>
      <w:r w:rsidRPr="000E3415">
        <w:t>utformas på ett annorlunda sätt. Med nuvarande regler räknas preskri</w:t>
      </w:r>
      <w:r w:rsidRPr="000E3415">
        <w:t>p</w:t>
      </w:r>
      <w:r w:rsidRPr="000E3415">
        <w:t xml:space="preserve">tionstiden från tidpunkten då den skadebringande handlingen utfördes. Detta har lett till att ett antal människor inte </w:t>
      </w:r>
      <w:r w:rsidR="00454079" w:rsidRPr="000E3415">
        <w:t>haft rätt</w:t>
      </w:r>
      <w:r w:rsidRPr="000E3415">
        <w:t xml:space="preserve"> </w:t>
      </w:r>
      <w:r w:rsidR="00B513A0" w:rsidRPr="000E3415">
        <w:t xml:space="preserve">till </w:t>
      </w:r>
      <w:r w:rsidRPr="000E3415">
        <w:t xml:space="preserve">skadestånd eftersom de av olika anledningar fått reda på informationen </w:t>
      </w:r>
      <w:r w:rsidR="00454079" w:rsidRPr="000E3415">
        <w:t>då preskriptionstiden gått ut.</w:t>
      </w:r>
      <w:r w:rsidRPr="000E3415">
        <w:t xml:space="preserve"> </w:t>
      </w:r>
      <w:r w:rsidR="00454079" w:rsidRPr="000E3415">
        <w:t>Skadeståndsanmälningar har då varit verkningslösa.</w:t>
      </w:r>
    </w:p>
    <w:p w:rsidR="00F7214E" w:rsidRPr="000E3415" w:rsidRDefault="00A45EC5" w:rsidP="002C1154">
      <w:pPr>
        <w:pStyle w:val="Normaltindrag"/>
      </w:pPr>
      <w:r w:rsidRPr="000E3415">
        <w:t>Vänsterpartiet anser</w:t>
      </w:r>
      <w:r w:rsidR="00454079" w:rsidRPr="000E3415">
        <w:t xml:space="preserve"> därför</w:t>
      </w:r>
      <w:r w:rsidRPr="000E3415">
        <w:t xml:space="preserve"> att preskriptionstiden för rätten till skadestånd skall räknas från den tidpunkt då den skadelidande får kännedom om den skadebringande handlingen och inte från tidpunkten då den skadebringande handlingen föret</w:t>
      </w:r>
      <w:r w:rsidR="00454079" w:rsidRPr="000E3415">
        <w:t>ogs.</w:t>
      </w:r>
      <w:r w:rsidR="00B513A0" w:rsidRPr="000E3415">
        <w:t xml:space="preserve"> </w:t>
      </w:r>
      <w:r w:rsidR="00F7214E" w:rsidRPr="000E3415">
        <w:t>Detta bör riksdagen som sin mening ge regeringen till känna.</w:t>
      </w:r>
    </w:p>
    <w:p w:rsidR="00CD7192" w:rsidRPr="000E3415" w:rsidRDefault="00ED2154" w:rsidP="00FE1667">
      <w:pPr>
        <w:pStyle w:val="Rubrik1"/>
      </w:pPr>
      <w:r w:rsidRPr="000E3415">
        <w:t xml:space="preserve">6 </w:t>
      </w:r>
      <w:r w:rsidR="00CD7192" w:rsidRPr="000E3415">
        <w:t>Utplånande av olagligt behandlade uppgifter</w:t>
      </w:r>
    </w:p>
    <w:p w:rsidR="00F7214E" w:rsidRPr="000E3415" w:rsidRDefault="00CD7192" w:rsidP="00F7214E">
      <w:r w:rsidRPr="000E3415">
        <w:t xml:space="preserve">I den del av lagförslaget som behandlar tillsynsmyndigheten anförs att beslut om utplånande inte får meddelas om det är oskäligt. Vänsterpartiet motsätter sig detta. De beslut som länsrätten </w:t>
      </w:r>
      <w:r w:rsidR="005F2B8D" w:rsidRPr="000E3415">
        <w:t>fattat</w:t>
      </w:r>
      <w:r w:rsidRPr="000E3415">
        <w:t xml:space="preserve"> om utplåning av personuppgifter som behandlats olagligt skall gälla. </w:t>
      </w:r>
      <w:r w:rsidR="00F7214E" w:rsidRPr="000E3415">
        <w:t>Detta bör riksdagen som sin mening ge rege</w:t>
      </w:r>
      <w:r w:rsidR="00F7214E" w:rsidRPr="000E3415">
        <w:t>r</w:t>
      </w:r>
      <w:r w:rsidR="00F7214E" w:rsidRPr="000E3415">
        <w:t>ingen till känna.</w:t>
      </w:r>
    </w:p>
    <w:p w:rsidR="00CD7192" w:rsidRPr="000E3415" w:rsidRDefault="00ED2154" w:rsidP="00FE1667">
      <w:pPr>
        <w:pStyle w:val="Rubrik1"/>
      </w:pPr>
      <w:r w:rsidRPr="000E3415">
        <w:t xml:space="preserve">7 </w:t>
      </w:r>
      <w:r w:rsidR="001B084D" w:rsidRPr="000E3415">
        <w:t>Tillsynsmyndigheten</w:t>
      </w:r>
    </w:p>
    <w:p w:rsidR="00F7214E" w:rsidRPr="000E3415" w:rsidRDefault="001B084D" w:rsidP="00F7214E">
      <w:r w:rsidRPr="000E3415">
        <w:t>Regeringen föreslås i propositionen utse den myndighet som skall utöva til</w:t>
      </w:r>
      <w:r w:rsidRPr="000E3415">
        <w:t>l</w:t>
      </w:r>
      <w:r w:rsidRPr="000E3415">
        <w:t xml:space="preserve">syn </w:t>
      </w:r>
      <w:r w:rsidR="00B513A0" w:rsidRPr="000E3415">
        <w:t>över</w:t>
      </w:r>
      <w:r w:rsidRPr="000E3415">
        <w:t xml:space="preserve"> Försvarsmaktens och Försvarets radioanstalts behandling av perso</w:t>
      </w:r>
      <w:r w:rsidRPr="000E3415">
        <w:t>n</w:t>
      </w:r>
      <w:r w:rsidRPr="000E3415">
        <w:t xml:space="preserve">uppgifter. Vänsterpartiet anser att denna myndighet skall </w:t>
      </w:r>
      <w:r w:rsidR="0093722E" w:rsidRPr="000E3415">
        <w:t xml:space="preserve">upprätta en årlig redovisning med utvärdering till </w:t>
      </w:r>
      <w:r w:rsidR="005F2B8D" w:rsidRPr="000E3415">
        <w:t xml:space="preserve">riksdagen </w:t>
      </w:r>
      <w:r w:rsidR="0093722E" w:rsidRPr="000E3415">
        <w:t>vad avser omfattning och innehåll i förhållande till i lagarna angivna ändamål.</w:t>
      </w:r>
      <w:r w:rsidR="003D3BFD" w:rsidRPr="000E3415">
        <w:t xml:space="preserve"> Särskilt betydelsefullt är redovi</w:t>
      </w:r>
      <w:r w:rsidR="003D3BFD" w:rsidRPr="000E3415">
        <w:t>s</w:t>
      </w:r>
      <w:r w:rsidR="003D3BFD" w:rsidRPr="000E3415">
        <w:t>ning av uppgifter som lämnats till utlandet.</w:t>
      </w:r>
      <w:r w:rsidR="0093722E" w:rsidRPr="000E3415">
        <w:t xml:space="preserve"> </w:t>
      </w:r>
      <w:r w:rsidR="00F7214E" w:rsidRPr="000E3415">
        <w:t>Detta bör riksdagen som sin m</w:t>
      </w:r>
      <w:r w:rsidR="00F7214E" w:rsidRPr="000E3415">
        <w:t>e</w:t>
      </w:r>
      <w:r w:rsidR="00F7214E" w:rsidRPr="000E3415">
        <w:t>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3415">
        <w:trPr>
          <w:cantSplit/>
        </w:trPr>
        <w:tc>
          <w:tcPr>
            <w:tcW w:w="3046" w:type="dxa"/>
          </w:tcPr>
          <w:p w:rsidR="002342E3" w:rsidRPr="000E3415" w:rsidRDefault="002342E3">
            <w:pPr>
              <w:pStyle w:val="UnderskriftDatum"/>
              <w:spacing w:before="240"/>
            </w:pPr>
            <w:r w:rsidRPr="000E3415">
              <w:t>Stockholm den 28 februari 2007</w:t>
            </w:r>
          </w:p>
        </w:tc>
        <w:tc>
          <w:tcPr>
            <w:tcW w:w="3047" w:type="dxa"/>
          </w:tcPr>
          <w:p w:rsidR="002342E3" w:rsidRPr="000E3415" w:rsidRDefault="002342E3">
            <w:pPr>
              <w:pStyle w:val="Underskrifter"/>
              <w:spacing w:before="240"/>
            </w:pPr>
          </w:p>
        </w:tc>
      </w:tr>
      <w:tr w:rsidR="00000000" w:rsidRPr="000E3415">
        <w:trPr>
          <w:cantSplit/>
        </w:trPr>
        <w:tc>
          <w:tcPr>
            <w:tcW w:w="3046" w:type="dxa"/>
          </w:tcPr>
          <w:p w:rsidR="002342E3" w:rsidRPr="000E3415" w:rsidRDefault="002342E3">
            <w:pPr>
              <w:pStyle w:val="Underskrifter"/>
            </w:pPr>
            <w:r w:rsidRPr="000E3415">
              <w:t>Gunilla Wahlén (v)</w:t>
            </w:r>
          </w:p>
        </w:tc>
        <w:tc>
          <w:tcPr>
            <w:tcW w:w="3046" w:type="dxa"/>
          </w:tcPr>
          <w:p w:rsidR="002342E3" w:rsidRPr="000E3415" w:rsidRDefault="002342E3">
            <w:pPr>
              <w:pStyle w:val="Underskrifter"/>
            </w:pPr>
          </w:p>
        </w:tc>
      </w:tr>
      <w:tr w:rsidR="00000000" w:rsidRPr="000E3415">
        <w:trPr>
          <w:cantSplit/>
        </w:trPr>
        <w:tc>
          <w:tcPr>
            <w:tcW w:w="3046" w:type="dxa"/>
          </w:tcPr>
          <w:p w:rsidR="002342E3" w:rsidRPr="000E3415" w:rsidRDefault="002342E3">
            <w:pPr>
              <w:pStyle w:val="Underskrifter"/>
            </w:pPr>
            <w:r w:rsidRPr="000E3415">
              <w:t>Torbjörn Björlund (v)</w:t>
            </w:r>
          </w:p>
        </w:tc>
        <w:tc>
          <w:tcPr>
            <w:tcW w:w="3046" w:type="dxa"/>
          </w:tcPr>
          <w:p w:rsidR="002342E3" w:rsidRPr="000E3415" w:rsidRDefault="002342E3">
            <w:pPr>
              <w:pStyle w:val="Underskrifter"/>
            </w:pPr>
            <w:r w:rsidRPr="000E3415">
              <w:t>Jacob Johnson (v)</w:t>
            </w:r>
          </w:p>
        </w:tc>
      </w:tr>
      <w:tr w:rsidR="00000000" w:rsidRPr="000E3415">
        <w:trPr>
          <w:cantSplit/>
        </w:trPr>
        <w:tc>
          <w:tcPr>
            <w:tcW w:w="3046" w:type="dxa"/>
          </w:tcPr>
          <w:p w:rsidR="002342E3" w:rsidRPr="000E3415" w:rsidRDefault="002342E3">
            <w:pPr>
              <w:pStyle w:val="Underskrifter"/>
            </w:pPr>
            <w:r w:rsidRPr="000E3415">
              <w:t>Kalle Larsson (v)</w:t>
            </w:r>
          </w:p>
        </w:tc>
        <w:tc>
          <w:tcPr>
            <w:tcW w:w="3046" w:type="dxa"/>
          </w:tcPr>
          <w:p w:rsidR="002342E3" w:rsidRPr="000E3415" w:rsidRDefault="002342E3">
            <w:pPr>
              <w:pStyle w:val="Underskrifter"/>
            </w:pPr>
            <w:r w:rsidRPr="000E3415">
              <w:t>Hans Linde (v)</w:t>
            </w:r>
          </w:p>
        </w:tc>
      </w:tr>
      <w:tr w:rsidR="00000000" w:rsidRPr="000E3415">
        <w:trPr>
          <w:cantSplit/>
        </w:trPr>
        <w:tc>
          <w:tcPr>
            <w:tcW w:w="3046" w:type="dxa"/>
          </w:tcPr>
          <w:p w:rsidR="002342E3" w:rsidRPr="000E3415" w:rsidRDefault="002342E3">
            <w:pPr>
              <w:pStyle w:val="Underskrifter"/>
            </w:pPr>
            <w:r w:rsidRPr="000E3415">
              <w:t>Lena Olsson (v)</w:t>
            </w:r>
          </w:p>
        </w:tc>
        <w:tc>
          <w:tcPr>
            <w:tcW w:w="3046" w:type="dxa"/>
          </w:tcPr>
          <w:p w:rsidR="002342E3" w:rsidRPr="000E3415" w:rsidRDefault="002342E3">
            <w:pPr>
              <w:pStyle w:val="Underskrifter"/>
            </w:pPr>
            <w:r w:rsidRPr="000E3415">
              <w:t>Alice Åström (v)</w:t>
            </w:r>
          </w:p>
        </w:tc>
      </w:tr>
    </w:tbl>
    <w:p w:rsidR="001B084D" w:rsidRPr="000E3415" w:rsidRDefault="001B084D" w:rsidP="005F2B8D">
      <w:pPr>
        <w:pStyle w:val="Normaltindrag"/>
      </w:pPr>
    </w:p>
    <w:sectPr w:rsidR="001B084D" w:rsidRPr="000E3415" w:rsidSect="005F2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42E3" w:rsidRPr="000E3415" w:rsidRDefault="002342E3">
      <w:r w:rsidRPr="000E3415">
        <w:separator/>
      </w:r>
    </w:p>
  </w:endnote>
  <w:endnote w:type="continuationSeparator" w:id="0">
    <w:p w:rsidR="002342E3" w:rsidRPr="000E3415" w:rsidRDefault="002342E3">
      <w:r w:rsidRPr="000E34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0EA1" w:rsidRPr="000E3415" w:rsidRDefault="000E3415" w:rsidP="005F2B8D">
    <w:pPr>
      <w:pStyle w:val="Sidfot"/>
    </w:pPr>
    <w:r w:rsidRPr="000E34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09138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B8D" w:rsidRDefault="002342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F2B8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2B8D" w:rsidRDefault="002342E3">
                    <w:pPr>
                      <w:pStyle w:val="NormalS5sidnrV"/>
                    </w:pPr>
                    <w:r>
                      <w:fldChar w:fldCharType="begin"/>
                    </w:r>
                    <w:r w:rsidR="005F2B8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0EA1" w:rsidRPr="000E3415" w:rsidRDefault="000E3415" w:rsidP="005F2B8D">
    <w:pPr>
      <w:pStyle w:val="Sidfot"/>
    </w:pPr>
    <w:r w:rsidRPr="000E34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24878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B8D" w:rsidRDefault="002342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F2B8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1195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2B8D" w:rsidRDefault="002342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F2B8D">
                      <w:instrText xml:space="preserve"> PAGE *\charformat</w:instrText>
                    </w:r>
                    <w:r>
                      <w:fldChar w:fldCharType="separate"/>
                    </w:r>
                    <w:r w:rsidR="00C1195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0EA1" w:rsidRPr="000E3415" w:rsidRDefault="000E3415" w:rsidP="005F2B8D">
    <w:pPr>
      <w:pStyle w:val="Sidfot"/>
    </w:pPr>
    <w:r w:rsidRPr="000E34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42397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B8D" w:rsidRDefault="002342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F2B8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2B8D" w:rsidRDefault="002342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F2B8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42E3" w:rsidRPr="000E3415" w:rsidRDefault="002342E3">
      <w:r w:rsidRPr="000E3415">
        <w:separator/>
      </w:r>
    </w:p>
  </w:footnote>
  <w:footnote w:type="continuationSeparator" w:id="0">
    <w:p w:rsidR="002342E3" w:rsidRPr="000E3415" w:rsidRDefault="002342E3">
      <w:r w:rsidRPr="000E34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0EA1" w:rsidRPr="000E3415" w:rsidRDefault="000E3415" w:rsidP="005F2B8D">
    <w:pPr>
      <w:pStyle w:val="Sidhuvud"/>
    </w:pPr>
    <w:r w:rsidRPr="000E34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82324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B8D" w:rsidRDefault="002342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F2B8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1955">
                            <w:t>2006/07</w:t>
                          </w:r>
                          <w:r>
                            <w:fldChar w:fldCharType="end"/>
                          </w:r>
                          <w:r w:rsidR="005F2B8D">
                            <w:t>:</w:t>
                          </w:r>
                          <w:r>
                            <w:fldChar w:fldCharType="begin"/>
                          </w:r>
                          <w:r w:rsidR="005F2B8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1955">
                            <w:t>Fö1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2B8D" w:rsidRDefault="002342E3">
                    <w:pPr>
                      <w:pStyle w:val="KantRubrikS5V"/>
                    </w:pPr>
                    <w:r>
                      <w:fldChar w:fldCharType="begin"/>
                    </w:r>
                    <w:r w:rsidR="005F2B8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1955">
                      <w:t>2006/07</w:t>
                    </w:r>
                    <w:r>
                      <w:fldChar w:fldCharType="end"/>
                    </w:r>
                    <w:r w:rsidR="005F2B8D">
                      <w:t>:</w:t>
                    </w:r>
                    <w:r>
                      <w:fldChar w:fldCharType="begin"/>
                    </w:r>
                    <w:r w:rsidR="005F2B8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1955">
                      <w:t>Fö1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0EA1" w:rsidRPr="000E3415" w:rsidRDefault="000E3415" w:rsidP="005F2B8D">
    <w:pPr>
      <w:pStyle w:val="Sidhuvud"/>
    </w:pPr>
    <w:r w:rsidRPr="000E34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28607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B8D" w:rsidRDefault="002342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F2B8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1955">
                            <w:t>2006/07</w:t>
                          </w:r>
                          <w:r>
                            <w:fldChar w:fldCharType="end"/>
                          </w:r>
                          <w:r w:rsidR="005F2B8D">
                            <w:t>:</w:t>
                          </w:r>
                          <w:r>
                            <w:fldChar w:fldCharType="begin"/>
                          </w:r>
                          <w:r w:rsidR="005F2B8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1955">
                            <w:t>Fö1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2B8D" w:rsidRDefault="002342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F2B8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1955">
                      <w:t>2006/07</w:t>
                    </w:r>
                    <w:r>
                      <w:fldChar w:fldCharType="end"/>
                    </w:r>
                    <w:r w:rsidR="005F2B8D">
                      <w:t>:</w:t>
                    </w:r>
                    <w:r>
                      <w:fldChar w:fldCharType="begin"/>
                    </w:r>
                    <w:r w:rsidR="005F2B8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1955">
                      <w:t>Fö1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2E3" w:rsidRPr="000E3415" w:rsidRDefault="002342E3">
    <w:pPr>
      <w:pStyle w:val="FSHNormal"/>
      <w:tabs>
        <w:tab w:val="right" w:pos="5840"/>
      </w:tabs>
    </w:pPr>
    <w:r w:rsidRPr="000E3415">
      <w:br/>
    </w:r>
    <w:r w:rsidRPr="000E3415">
      <w:fldChar w:fldCharType="begin" w:fldLock="1"/>
    </w:r>
    <w:r w:rsidRPr="000E3415">
      <w:instrText xml:space="preserve"> DOCPROPERTY</w:instrText>
    </w:r>
    <w:r w:rsidRPr="000E3415">
      <w:rPr>
        <w:sz w:val="18"/>
      </w:rPr>
      <w:instrText xml:space="preserve"> "YearUser" *\charformat </w:instrText>
    </w:r>
    <w:r w:rsidRPr="000E3415">
      <w:fldChar w:fldCharType="separate"/>
    </w:r>
    <w:r w:rsidRPr="000E3415">
      <w:t>2006/07</w:t>
    </w:r>
    <w:r w:rsidRPr="000E3415">
      <w:fldChar w:fldCharType="end"/>
    </w:r>
    <w:r w:rsidRPr="000E3415">
      <w:t xml:space="preserve"> </w:t>
    </w:r>
    <w:r w:rsidRPr="000E3415">
      <w:tab/>
      <w:t xml:space="preserve">mnr: </w:t>
    </w:r>
    <w:r w:rsidRPr="000E3415">
      <w:fldChar w:fldCharType="begin" w:fldLock="1"/>
    </w:r>
    <w:r w:rsidRPr="000E3415">
      <w:instrText xml:space="preserve"> DOCPROPERTY</w:instrText>
    </w:r>
    <w:r w:rsidRPr="000E3415">
      <w:rPr>
        <w:sz w:val="18"/>
      </w:rPr>
      <w:instrText xml:space="preserve"> "Motionsnummer" *\charformat </w:instrText>
    </w:r>
    <w:r w:rsidRPr="000E3415">
      <w:fldChar w:fldCharType="separate"/>
    </w:r>
    <w:r w:rsidRPr="000E3415">
      <w:t>Fö1</w:t>
    </w:r>
    <w:r w:rsidRPr="000E3415">
      <w:fldChar w:fldCharType="end"/>
    </w:r>
    <w:r w:rsidRPr="000E3415">
      <w:br/>
    </w:r>
    <w:r w:rsidRPr="000E3415">
      <w:fldChar w:fldCharType="begin" w:fldLock="1"/>
    </w:r>
    <w:r w:rsidRPr="000E3415">
      <w:instrText xml:space="preserve"> DOCPROPERTY</w:instrText>
    </w:r>
    <w:r w:rsidRPr="000E3415">
      <w:rPr>
        <w:sz w:val="18"/>
      </w:rPr>
      <w:instrText xml:space="preserve"> "Samling" *\charformat </w:instrText>
    </w:r>
    <w:r w:rsidRPr="000E3415">
      <w:fldChar w:fldCharType="end"/>
    </w:r>
    <w:r w:rsidRPr="000E3415">
      <w:tab/>
      <w:t xml:space="preserve">pnr: </w:t>
    </w:r>
    <w:r w:rsidRPr="000E3415">
      <w:fldChar w:fldCharType="begin" w:fldLock="1"/>
    </w:r>
    <w:r w:rsidRPr="000E3415">
      <w:instrText xml:space="preserve"> DOCPROPERTY</w:instrText>
    </w:r>
    <w:r w:rsidRPr="000E3415">
      <w:rPr>
        <w:sz w:val="18"/>
      </w:rPr>
      <w:instrText xml:space="preserve"> "Partinummer" *\charformat </w:instrText>
    </w:r>
    <w:r w:rsidRPr="000E3415">
      <w:fldChar w:fldCharType="separate"/>
    </w:r>
    <w:r w:rsidRPr="000E3415">
      <w:t>v18</w:t>
    </w:r>
    <w:r w:rsidRPr="000E3415">
      <w:fldChar w:fldCharType="end"/>
    </w:r>
  </w:p>
  <w:p w:rsidR="002342E3" w:rsidRPr="000E3415" w:rsidRDefault="002342E3">
    <w:pPr>
      <w:pStyle w:val="FSHRub1"/>
    </w:pPr>
    <w:r w:rsidRPr="000E3415">
      <w:t>Motion till riksdagen</w:t>
    </w:r>
    <w:r w:rsidRPr="000E3415">
      <w:br/>
    </w:r>
    <w:r w:rsidRPr="000E3415">
      <w:fldChar w:fldCharType="begin" w:fldLock="1"/>
    </w:r>
    <w:r w:rsidRPr="000E3415">
      <w:instrText xml:space="preserve"> DOCPROPERTY "YearUser" *\charformat </w:instrText>
    </w:r>
    <w:r w:rsidRPr="000E3415">
      <w:fldChar w:fldCharType="separate"/>
    </w:r>
    <w:r w:rsidRPr="000E3415">
      <w:t>2006/07</w:t>
    </w:r>
    <w:r w:rsidRPr="000E3415">
      <w:fldChar w:fldCharType="end"/>
    </w:r>
    <w:r w:rsidRPr="000E3415">
      <w:t>:</w:t>
    </w:r>
    <w:r w:rsidRPr="000E3415">
      <w:fldChar w:fldCharType="begin" w:fldLock="1"/>
    </w:r>
    <w:r w:rsidRPr="000E3415">
      <w:instrText xml:space="preserve"> DOCPROPERTY "Motionsnummer" *\charformat </w:instrText>
    </w:r>
    <w:r w:rsidRPr="000E3415">
      <w:fldChar w:fldCharType="separate"/>
    </w:r>
    <w:r w:rsidRPr="000E3415">
      <w:t>Fö1</w:t>
    </w:r>
    <w:r w:rsidRPr="000E3415">
      <w:fldChar w:fldCharType="end"/>
    </w:r>
  </w:p>
  <w:p w:rsidR="002342E3" w:rsidRPr="000E3415" w:rsidRDefault="002342E3">
    <w:pPr>
      <w:pStyle w:val="FSHNormalS5"/>
    </w:pPr>
    <w:r w:rsidRPr="000E3415">
      <w:fldChar w:fldCharType="begin" w:fldLock="1"/>
    </w:r>
    <w:r w:rsidRPr="000E3415">
      <w:instrText xml:space="preserve"> DOCPROPERTY "MotionarText" *\charformat </w:instrText>
    </w:r>
    <w:r w:rsidRPr="000E3415">
      <w:fldChar w:fldCharType="separate"/>
    </w:r>
    <w:r w:rsidRPr="000E3415">
      <w:t>av Gunilla Wahlén m.fl. (v)</w:t>
    </w:r>
    <w:r w:rsidRPr="000E3415">
      <w:fldChar w:fldCharType="end"/>
    </w:r>
    <w:r w:rsidRPr="000E3415">
      <w:br/>
    </w:r>
    <w:r w:rsidRPr="000E3415">
      <w:fldChar w:fldCharType="begin" w:fldLock="1"/>
    </w:r>
    <w:r w:rsidRPr="000E3415">
      <w:instrText xml:space="preserve"> DOCPROPERTY "SvarFrasKort" *\charformat </w:instrText>
    </w:r>
    <w:r w:rsidRPr="000E3415">
      <w:fldChar w:fldCharType="separate"/>
    </w:r>
    <w:r w:rsidRPr="000E3415">
      <w:t>med anledning av prop. 2006/07:46</w:t>
    </w:r>
    <w:r w:rsidRPr="000E3415">
      <w:fldChar w:fldCharType="end"/>
    </w:r>
  </w:p>
  <w:p w:rsidR="002342E3" w:rsidRPr="000E3415" w:rsidRDefault="002342E3">
    <w:pPr>
      <w:pStyle w:val="FSHTitel"/>
    </w:pPr>
    <w:r w:rsidRPr="000E3415">
      <w:fldChar w:fldCharType="begin" w:fldLock="1"/>
    </w:r>
    <w:r w:rsidRPr="000E3415">
      <w:instrText xml:space="preserve"> DOCPROPERTY</w:instrText>
    </w:r>
    <w:r w:rsidRPr="000E3415">
      <w:rPr>
        <w:sz w:val="18"/>
      </w:rPr>
      <w:instrText xml:space="preserve"> "RubrikSvar" *\charformat </w:instrText>
    </w:r>
    <w:r w:rsidRPr="000E3415">
      <w:fldChar w:fldCharType="separate"/>
    </w:r>
    <w:r w:rsidRPr="000E3415">
      <w:t>Personuppgiftsbehandling hos Försvarsmakten och Försvarets radioanstalt</w:t>
    </w:r>
    <w:r w:rsidRPr="000E3415">
      <w:fldChar w:fldCharType="end"/>
    </w:r>
  </w:p>
  <w:p w:rsidR="002342E3" w:rsidRPr="000E3415" w:rsidRDefault="002342E3">
    <w:pPr>
      <w:pStyle w:val="Normal00"/>
    </w:pPr>
  </w:p>
  <w:p w:rsidR="005F2B8D" w:rsidRPr="000E3415" w:rsidRDefault="005F2B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BA651E5"/>
    <w:multiLevelType w:val="hybridMultilevel"/>
    <w:tmpl w:val="4AF4CF18"/>
    <w:lvl w:ilvl="0" w:tplc="ED44D77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E416F0"/>
    <w:multiLevelType w:val="hybridMultilevel"/>
    <w:tmpl w:val="4296D7A0"/>
    <w:lvl w:ilvl="0" w:tplc="7F3A4B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47551">
    <w:abstractNumId w:val="14"/>
  </w:num>
  <w:num w:numId="2" w16cid:durableId="868646553">
    <w:abstractNumId w:val="10"/>
  </w:num>
  <w:num w:numId="3" w16cid:durableId="2116359978">
    <w:abstractNumId w:val="11"/>
  </w:num>
  <w:num w:numId="4" w16cid:durableId="1682703162">
    <w:abstractNumId w:val="12"/>
  </w:num>
  <w:num w:numId="5" w16cid:durableId="1783763347">
    <w:abstractNumId w:val="8"/>
  </w:num>
  <w:num w:numId="6" w16cid:durableId="1931966189">
    <w:abstractNumId w:val="3"/>
  </w:num>
  <w:num w:numId="7" w16cid:durableId="1004551153">
    <w:abstractNumId w:val="2"/>
  </w:num>
  <w:num w:numId="8" w16cid:durableId="1544362279">
    <w:abstractNumId w:val="1"/>
  </w:num>
  <w:num w:numId="9" w16cid:durableId="547767626">
    <w:abstractNumId w:val="0"/>
  </w:num>
  <w:num w:numId="10" w16cid:durableId="2073043377">
    <w:abstractNumId w:val="9"/>
  </w:num>
  <w:num w:numId="11" w16cid:durableId="962617018">
    <w:abstractNumId w:val="7"/>
  </w:num>
  <w:num w:numId="12" w16cid:durableId="1645503136">
    <w:abstractNumId w:val="6"/>
  </w:num>
  <w:num w:numId="13" w16cid:durableId="1612475147">
    <w:abstractNumId w:val="5"/>
  </w:num>
  <w:num w:numId="14" w16cid:durableId="1366564965">
    <w:abstractNumId w:val="4"/>
  </w:num>
  <w:num w:numId="15" w16cid:durableId="1917469527">
    <w:abstractNumId w:val="15"/>
  </w:num>
  <w:num w:numId="16" w16cid:durableId="557478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2_2007-02-23"/>
    <w:docVar w:name="PersonGUIDs" w:val="{233588E7-F7BD-4F60-BEE5-22A19EE80FB2},{CA6150FB-5665-40EF-A0D0-2FA22432C22C},{70ED92E7-062B-44F5-98C0-1732E6D079B7},{7719F267-5625-4124-AC19-C21B84EE23A7},{88576935-7337-4AFA-923F-6E59D33EEBED},{5E1F5B3E-DDB9-4605-85F6-1CAF1124E96C},{7E0BF71E-CD03-4DBF-9F51-3B5B798F2741}"/>
  </w:docVars>
  <w:rsids>
    <w:rsidRoot w:val="000E3415"/>
    <w:rsid w:val="00002742"/>
    <w:rsid w:val="00016429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64B1"/>
    <w:rsid w:val="000B2040"/>
    <w:rsid w:val="000E3415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084D"/>
    <w:rsid w:val="001E0043"/>
    <w:rsid w:val="00201DFB"/>
    <w:rsid w:val="00204A63"/>
    <w:rsid w:val="00210331"/>
    <w:rsid w:val="00212FF1"/>
    <w:rsid w:val="00214AC4"/>
    <w:rsid w:val="00230193"/>
    <w:rsid w:val="002342E3"/>
    <w:rsid w:val="00244D0B"/>
    <w:rsid w:val="0025068A"/>
    <w:rsid w:val="002818D3"/>
    <w:rsid w:val="002911A7"/>
    <w:rsid w:val="002943C8"/>
    <w:rsid w:val="00295E6D"/>
    <w:rsid w:val="002A2A6B"/>
    <w:rsid w:val="002C1154"/>
    <w:rsid w:val="002C2373"/>
    <w:rsid w:val="002D11A8"/>
    <w:rsid w:val="002F058F"/>
    <w:rsid w:val="003027B3"/>
    <w:rsid w:val="00313062"/>
    <w:rsid w:val="00314F87"/>
    <w:rsid w:val="0032051D"/>
    <w:rsid w:val="003303B5"/>
    <w:rsid w:val="003366E9"/>
    <w:rsid w:val="00342FB4"/>
    <w:rsid w:val="0036065A"/>
    <w:rsid w:val="00384D1C"/>
    <w:rsid w:val="003866EC"/>
    <w:rsid w:val="00391AF5"/>
    <w:rsid w:val="003B418B"/>
    <w:rsid w:val="003D3BFD"/>
    <w:rsid w:val="003F100A"/>
    <w:rsid w:val="00437FFC"/>
    <w:rsid w:val="00441143"/>
    <w:rsid w:val="00445271"/>
    <w:rsid w:val="00447A04"/>
    <w:rsid w:val="004527C3"/>
    <w:rsid w:val="00454079"/>
    <w:rsid w:val="004875A1"/>
    <w:rsid w:val="00487F7A"/>
    <w:rsid w:val="004971B2"/>
    <w:rsid w:val="004A0504"/>
    <w:rsid w:val="004B5278"/>
    <w:rsid w:val="004C7A3F"/>
    <w:rsid w:val="004E38D9"/>
    <w:rsid w:val="004F094C"/>
    <w:rsid w:val="005000F2"/>
    <w:rsid w:val="00531020"/>
    <w:rsid w:val="00545150"/>
    <w:rsid w:val="00545421"/>
    <w:rsid w:val="0055072A"/>
    <w:rsid w:val="005525A5"/>
    <w:rsid w:val="005544CE"/>
    <w:rsid w:val="00571990"/>
    <w:rsid w:val="005A198B"/>
    <w:rsid w:val="005B145B"/>
    <w:rsid w:val="005D3F50"/>
    <w:rsid w:val="005D72CF"/>
    <w:rsid w:val="005F15AB"/>
    <w:rsid w:val="005F2B8D"/>
    <w:rsid w:val="00601C6D"/>
    <w:rsid w:val="00603CD4"/>
    <w:rsid w:val="00606160"/>
    <w:rsid w:val="006346C1"/>
    <w:rsid w:val="00653DD0"/>
    <w:rsid w:val="0067433B"/>
    <w:rsid w:val="006B6262"/>
    <w:rsid w:val="0070087A"/>
    <w:rsid w:val="0070290C"/>
    <w:rsid w:val="00702DE0"/>
    <w:rsid w:val="00727C6F"/>
    <w:rsid w:val="00740D6D"/>
    <w:rsid w:val="00743F76"/>
    <w:rsid w:val="00760DD0"/>
    <w:rsid w:val="00770030"/>
    <w:rsid w:val="00774959"/>
    <w:rsid w:val="007852B2"/>
    <w:rsid w:val="00785EB5"/>
    <w:rsid w:val="00794149"/>
    <w:rsid w:val="007B67A7"/>
    <w:rsid w:val="007C6092"/>
    <w:rsid w:val="007D4EB2"/>
    <w:rsid w:val="007E119E"/>
    <w:rsid w:val="00822B6A"/>
    <w:rsid w:val="0083081D"/>
    <w:rsid w:val="00846903"/>
    <w:rsid w:val="00851878"/>
    <w:rsid w:val="00857EC2"/>
    <w:rsid w:val="008C4C25"/>
    <w:rsid w:val="008D3C8C"/>
    <w:rsid w:val="008F0A96"/>
    <w:rsid w:val="009062A0"/>
    <w:rsid w:val="0093566B"/>
    <w:rsid w:val="0093722E"/>
    <w:rsid w:val="009451E7"/>
    <w:rsid w:val="00956E7F"/>
    <w:rsid w:val="00962659"/>
    <w:rsid w:val="00963118"/>
    <w:rsid w:val="00970D4F"/>
    <w:rsid w:val="00971D70"/>
    <w:rsid w:val="009915A1"/>
    <w:rsid w:val="009A4377"/>
    <w:rsid w:val="009A6043"/>
    <w:rsid w:val="009D0673"/>
    <w:rsid w:val="00A053C6"/>
    <w:rsid w:val="00A055B3"/>
    <w:rsid w:val="00A15D71"/>
    <w:rsid w:val="00A21BC5"/>
    <w:rsid w:val="00A45EC5"/>
    <w:rsid w:val="00A736FF"/>
    <w:rsid w:val="00A80B92"/>
    <w:rsid w:val="00AA1434"/>
    <w:rsid w:val="00AB5000"/>
    <w:rsid w:val="00AC0EA1"/>
    <w:rsid w:val="00AC4310"/>
    <w:rsid w:val="00AC63D9"/>
    <w:rsid w:val="00AD46EA"/>
    <w:rsid w:val="00AE2EF8"/>
    <w:rsid w:val="00AF5881"/>
    <w:rsid w:val="00B13BF0"/>
    <w:rsid w:val="00B33C81"/>
    <w:rsid w:val="00B34666"/>
    <w:rsid w:val="00B513A0"/>
    <w:rsid w:val="00B67E5B"/>
    <w:rsid w:val="00BA4894"/>
    <w:rsid w:val="00BA6BE0"/>
    <w:rsid w:val="00BB6D75"/>
    <w:rsid w:val="00BD43A8"/>
    <w:rsid w:val="00BF7E00"/>
    <w:rsid w:val="00C11955"/>
    <w:rsid w:val="00C1285C"/>
    <w:rsid w:val="00C27B7D"/>
    <w:rsid w:val="00C32A06"/>
    <w:rsid w:val="00C44394"/>
    <w:rsid w:val="00C533BA"/>
    <w:rsid w:val="00C902E9"/>
    <w:rsid w:val="00C92208"/>
    <w:rsid w:val="00CA4BE7"/>
    <w:rsid w:val="00CB3B3F"/>
    <w:rsid w:val="00CB5B24"/>
    <w:rsid w:val="00CC1C42"/>
    <w:rsid w:val="00CC76D2"/>
    <w:rsid w:val="00CD4B2B"/>
    <w:rsid w:val="00CD7192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5C4E"/>
    <w:rsid w:val="00DF5ACD"/>
    <w:rsid w:val="00E01AEA"/>
    <w:rsid w:val="00E22893"/>
    <w:rsid w:val="00E349C2"/>
    <w:rsid w:val="00E360DE"/>
    <w:rsid w:val="00E4315B"/>
    <w:rsid w:val="00E5074A"/>
    <w:rsid w:val="00E521CB"/>
    <w:rsid w:val="00E6258B"/>
    <w:rsid w:val="00E67E0B"/>
    <w:rsid w:val="00E728F6"/>
    <w:rsid w:val="00E75D28"/>
    <w:rsid w:val="00E84F25"/>
    <w:rsid w:val="00EB1496"/>
    <w:rsid w:val="00EC007B"/>
    <w:rsid w:val="00ED2154"/>
    <w:rsid w:val="00F21B30"/>
    <w:rsid w:val="00F273EA"/>
    <w:rsid w:val="00F42CB9"/>
    <w:rsid w:val="00F706D3"/>
    <w:rsid w:val="00F7214E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EBC364-CB12-4AED-8190-2B4F960E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F2B8D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9915A1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5774</Characters>
  <Application>Microsoft Office Word</Application>
  <DocSecurity>4</DocSecurity>
  <Lines>111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v018</vt:lpstr>
    </vt:vector>
  </TitlesOfParts>
  <Company>Riksdagen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v018</dc:title>
  <dc:subject>v018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2007-03-12T12:17:00Z</cp:lastPrinted>
  <dcterms:created xsi:type="dcterms:W3CDTF">2025-12-16T23:54:00Z</dcterms:created>
  <dcterms:modified xsi:type="dcterms:W3CDTF">2025-12-16T23:54:00Z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mot2000_462_2007-02-23</vt:lpwstr>
  </property>
  <property fmtid="{D5CDD505-2E9C-101B-9397-08002B2CF9AE}" pid="3" name="version">
    <vt:lpwstr>mot2000_462_2007-02-23</vt:lpwstr>
  </property>
  <property fmtid="{D5CDD505-2E9C-101B-9397-08002B2CF9AE}" pid="4" name="dokumenttyp">
    <vt:lpwstr>motion</vt:lpwstr>
  </property>
  <property fmtid="{D5CDD505-2E9C-101B-9397-08002B2CF9AE}" pid="5" name="Sekr">
    <vt:lpwstr>OR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Personuppgiftsbehandling hos Försvarsmakten och Försvarets radioanstalt</vt:lpwstr>
  </property>
  <property fmtid="{D5CDD505-2E9C-101B-9397-08002B2CF9AE}" pid="11" name="SvarFrasKort">
    <vt:lpwstr>med anledning av prop. 2006/07:46</vt:lpwstr>
  </property>
  <property fmtid="{D5CDD505-2E9C-101B-9397-08002B2CF9AE}" pid="12" name="Svar">
    <vt:lpwstr>Proposition</vt:lpwstr>
  </property>
  <property fmtid="{D5CDD505-2E9C-101B-9397-08002B2CF9AE}" pid="13" name="SvarNr">
    <vt:lpwstr>2006/07:46</vt:lpwstr>
  </property>
  <property fmtid="{D5CDD505-2E9C-101B-9397-08002B2CF9AE}" pid="14" name="RubrikSvar">
    <vt:lpwstr>Personuppgiftsbehandling hos Försvarsmakten och Försvarets radioanstalt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v18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Gunilla Wahlén m.fl. (v)</vt:lpwstr>
  </property>
  <property fmtid="{D5CDD505-2E9C-101B-9397-08002B2CF9AE}" pid="26" name="MotionarLista">
    <vt:lpwstr>Wahlén, Gunilla (v)\Björlund, Torbjörn (v)\Johnson, Jacob (v)\Larsson, Kalle (v)\Linde, Hans (v)\Olsson, Lena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Wahlén (v), Torbjörn Björlund (v), Jacob Johnson (v), Kalle Larsson (v), Hans Linde (v), Lena Olsson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februari 2007</vt:lpwstr>
  </property>
  <property fmtid="{D5CDD505-2E9C-101B-9397-08002B2CF9AE}" pid="44" name="NotesUID">
    <vt:lpwstr/>
  </property>
  <property fmtid="{D5CDD505-2E9C-101B-9397-08002B2CF9AE}" pid="45" name="ReservUID">
    <vt:lpwstr>ir1226aa</vt:lpwstr>
  </property>
  <property fmtid="{D5CDD505-2E9C-101B-9397-08002B2CF9AE}" pid="46" name="MotionID">
    <vt:lpwstr>20062007000000000118000000180075</vt:lpwstr>
  </property>
  <property fmtid="{D5CDD505-2E9C-101B-9397-08002B2CF9AE}" pid="47" name="datum">
    <vt:lpwstr>070228</vt:lpwstr>
  </property>
  <property fmtid="{D5CDD505-2E9C-101B-9397-08002B2CF9AE}" pid="48" name="avsändar-e-post">
    <vt:lpwstr/>
  </property>
  <property fmtid="{D5CDD505-2E9C-101B-9397-08002B2CF9AE}" pid="49" name="id">
    <vt:lpwstr>20062007000000000118000000180075</vt:lpwstr>
  </property>
  <property fmtid="{D5CDD505-2E9C-101B-9397-08002B2CF9AE}" pid="50" name="nummer">
    <vt:lpwstr>1</vt:lpwstr>
  </property>
  <property fmtid="{D5CDD505-2E9C-101B-9397-08002B2CF9AE}" pid="51" name="utskottsbeteckning">
    <vt:lpwstr>Fö</vt:lpwstr>
  </property>
  <property fmtid="{D5CDD505-2E9C-101B-9397-08002B2CF9AE}" pid="52" name="GlobalUID">
    <vt:lpwstr>{C8FD7B4B-4999-486C-9630-22201E06B46E}</vt:lpwstr>
  </property>
  <property fmtid="{D5CDD505-2E9C-101B-9397-08002B2CF9AE}" pid="53" name="Överföringar">
    <vt:i4>0</vt:i4>
  </property>
  <property fmtid="{D5CDD505-2E9C-101B-9397-08002B2CF9AE}" pid="54" name="Checksum">
    <vt:lpwstr>*1007791398803*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070312 13:17:26.054</vt:lpwstr>
  </property>
  <property fmtid="{D5CDD505-2E9C-101B-9397-08002B2CF9AE}" pid="58" name="urixGuid">
    <vt:lpwstr>{93375B4A-C6A9-481C-BBC9-9A55A17E16C1}</vt:lpwstr>
  </property>
</Properties>
</file>