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D95" w:rsidRPr="00B21C1A" w:rsidRDefault="009E6D95" w:rsidP="009E6D95">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E6D95" w:rsidRPr="00B21C1A" w:rsidTr="00DC3E4B">
        <w:tc>
          <w:tcPr>
            <w:tcW w:w="9141" w:type="dxa"/>
          </w:tcPr>
          <w:p w:rsidR="009E6D95" w:rsidRPr="00B21C1A" w:rsidRDefault="009E6D95" w:rsidP="00DC3E4B">
            <w:pPr>
              <w:rPr>
                <w:sz w:val="22"/>
                <w:szCs w:val="22"/>
              </w:rPr>
            </w:pPr>
            <w:r w:rsidRPr="00B21C1A">
              <w:rPr>
                <w:sz w:val="22"/>
                <w:szCs w:val="22"/>
              </w:rPr>
              <w:t>RIKSDAGEN</w:t>
            </w:r>
          </w:p>
          <w:p w:rsidR="009E6D95" w:rsidRPr="00B21C1A" w:rsidRDefault="009E6D95" w:rsidP="00DC3E4B">
            <w:pPr>
              <w:rPr>
                <w:sz w:val="22"/>
                <w:szCs w:val="22"/>
              </w:rPr>
            </w:pPr>
            <w:r w:rsidRPr="00B21C1A">
              <w:rPr>
                <w:sz w:val="22"/>
                <w:szCs w:val="22"/>
              </w:rPr>
              <w:t>TRAFIKUTSKOTTET</w:t>
            </w:r>
          </w:p>
        </w:tc>
      </w:tr>
    </w:tbl>
    <w:p w:rsidR="009E6D95" w:rsidRPr="00B21C1A" w:rsidRDefault="009E6D95" w:rsidP="009E6D95">
      <w:pPr>
        <w:rPr>
          <w:sz w:val="22"/>
          <w:szCs w:val="22"/>
        </w:rPr>
      </w:pPr>
    </w:p>
    <w:p w:rsidR="009E6D95" w:rsidRPr="00B21C1A" w:rsidRDefault="009E6D95" w:rsidP="009E6D95">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E6D95" w:rsidRPr="00B21C1A" w:rsidTr="00DC3E4B">
        <w:trPr>
          <w:cantSplit/>
          <w:trHeight w:val="742"/>
        </w:trPr>
        <w:tc>
          <w:tcPr>
            <w:tcW w:w="1985" w:type="dxa"/>
          </w:tcPr>
          <w:p w:rsidR="009E6D95" w:rsidRPr="00B21C1A" w:rsidRDefault="009E6D95" w:rsidP="00DC3E4B">
            <w:pPr>
              <w:rPr>
                <w:b/>
                <w:sz w:val="22"/>
                <w:szCs w:val="22"/>
              </w:rPr>
            </w:pPr>
            <w:r w:rsidRPr="00B21C1A">
              <w:rPr>
                <w:b/>
                <w:sz w:val="22"/>
                <w:szCs w:val="22"/>
              </w:rPr>
              <w:t xml:space="preserve">PROTOKOLL </w:t>
            </w:r>
          </w:p>
        </w:tc>
        <w:tc>
          <w:tcPr>
            <w:tcW w:w="6463" w:type="dxa"/>
          </w:tcPr>
          <w:p w:rsidR="009E6D95" w:rsidRPr="00B21C1A" w:rsidRDefault="009E6D95" w:rsidP="00DC3E4B">
            <w:pPr>
              <w:rPr>
                <w:b/>
                <w:sz w:val="22"/>
                <w:szCs w:val="22"/>
              </w:rPr>
            </w:pPr>
            <w:r w:rsidRPr="00B21C1A">
              <w:rPr>
                <w:b/>
                <w:sz w:val="22"/>
                <w:szCs w:val="22"/>
              </w:rPr>
              <w:t>UTSKOTTSSAMMANTRÄDE 2020/21:3</w:t>
            </w:r>
            <w:r w:rsidR="00850F09" w:rsidRPr="00B21C1A">
              <w:rPr>
                <w:b/>
                <w:sz w:val="22"/>
                <w:szCs w:val="22"/>
              </w:rPr>
              <w:t>9</w:t>
            </w:r>
          </w:p>
          <w:p w:rsidR="009E6D95" w:rsidRPr="00B21C1A" w:rsidRDefault="009E6D95" w:rsidP="00DC3E4B">
            <w:pPr>
              <w:rPr>
                <w:b/>
                <w:sz w:val="22"/>
                <w:szCs w:val="22"/>
              </w:rPr>
            </w:pPr>
          </w:p>
        </w:tc>
      </w:tr>
      <w:tr w:rsidR="009E6D95" w:rsidRPr="00B21C1A" w:rsidTr="00DC3E4B">
        <w:tc>
          <w:tcPr>
            <w:tcW w:w="1985" w:type="dxa"/>
          </w:tcPr>
          <w:p w:rsidR="009E6D95" w:rsidRPr="00B21C1A" w:rsidRDefault="009E6D95" w:rsidP="00DC3E4B">
            <w:pPr>
              <w:rPr>
                <w:sz w:val="22"/>
                <w:szCs w:val="22"/>
              </w:rPr>
            </w:pPr>
            <w:r w:rsidRPr="00B21C1A">
              <w:rPr>
                <w:sz w:val="22"/>
                <w:szCs w:val="22"/>
              </w:rPr>
              <w:t>DATUM</w:t>
            </w:r>
          </w:p>
        </w:tc>
        <w:tc>
          <w:tcPr>
            <w:tcW w:w="6463" w:type="dxa"/>
          </w:tcPr>
          <w:p w:rsidR="009E6D95" w:rsidRPr="00B21C1A" w:rsidRDefault="009E6D95" w:rsidP="00DC3E4B">
            <w:pPr>
              <w:rPr>
                <w:sz w:val="22"/>
                <w:szCs w:val="22"/>
              </w:rPr>
            </w:pPr>
            <w:r w:rsidRPr="00B21C1A">
              <w:rPr>
                <w:sz w:val="22"/>
                <w:szCs w:val="22"/>
              </w:rPr>
              <w:t>2021-0</w:t>
            </w:r>
            <w:r w:rsidR="00850F09" w:rsidRPr="00B21C1A">
              <w:rPr>
                <w:sz w:val="22"/>
                <w:szCs w:val="22"/>
              </w:rPr>
              <w:t>5</w:t>
            </w:r>
            <w:r w:rsidRPr="00B21C1A">
              <w:rPr>
                <w:sz w:val="22"/>
                <w:szCs w:val="22"/>
              </w:rPr>
              <w:t>-</w:t>
            </w:r>
            <w:r w:rsidR="00850F09" w:rsidRPr="00B21C1A">
              <w:rPr>
                <w:sz w:val="22"/>
                <w:szCs w:val="22"/>
              </w:rPr>
              <w:t>04</w:t>
            </w:r>
          </w:p>
        </w:tc>
      </w:tr>
      <w:tr w:rsidR="009E6D95" w:rsidRPr="00B21C1A" w:rsidTr="00DC3E4B">
        <w:tc>
          <w:tcPr>
            <w:tcW w:w="1985" w:type="dxa"/>
          </w:tcPr>
          <w:p w:rsidR="009E6D95" w:rsidRPr="00B21C1A" w:rsidRDefault="009E6D95" w:rsidP="00DC3E4B">
            <w:pPr>
              <w:rPr>
                <w:sz w:val="22"/>
                <w:szCs w:val="22"/>
              </w:rPr>
            </w:pPr>
            <w:r w:rsidRPr="00B21C1A">
              <w:rPr>
                <w:sz w:val="22"/>
                <w:szCs w:val="22"/>
              </w:rPr>
              <w:t>TID</w:t>
            </w:r>
          </w:p>
        </w:tc>
        <w:tc>
          <w:tcPr>
            <w:tcW w:w="6463" w:type="dxa"/>
          </w:tcPr>
          <w:p w:rsidR="009E6D95" w:rsidRPr="00B21C1A" w:rsidRDefault="009E6D95" w:rsidP="00DC3E4B">
            <w:pPr>
              <w:rPr>
                <w:sz w:val="22"/>
                <w:szCs w:val="22"/>
              </w:rPr>
            </w:pPr>
            <w:r w:rsidRPr="00B21C1A">
              <w:rPr>
                <w:sz w:val="22"/>
                <w:szCs w:val="22"/>
              </w:rPr>
              <w:t>1</w:t>
            </w:r>
            <w:r w:rsidR="00850F09" w:rsidRPr="00B21C1A">
              <w:rPr>
                <w:sz w:val="22"/>
                <w:szCs w:val="22"/>
              </w:rPr>
              <w:t>1</w:t>
            </w:r>
            <w:r w:rsidRPr="00B21C1A">
              <w:rPr>
                <w:sz w:val="22"/>
                <w:szCs w:val="22"/>
              </w:rPr>
              <w:t>.00–1</w:t>
            </w:r>
            <w:r w:rsidR="00850F09" w:rsidRPr="00B21C1A">
              <w:rPr>
                <w:sz w:val="22"/>
                <w:szCs w:val="22"/>
              </w:rPr>
              <w:t>2</w:t>
            </w:r>
            <w:r w:rsidR="002E1629" w:rsidRPr="00B21C1A">
              <w:rPr>
                <w:sz w:val="22"/>
                <w:szCs w:val="22"/>
              </w:rPr>
              <w:t>.</w:t>
            </w:r>
            <w:r w:rsidR="00850F09" w:rsidRPr="00B21C1A">
              <w:rPr>
                <w:sz w:val="22"/>
                <w:szCs w:val="22"/>
              </w:rPr>
              <w:t>0</w:t>
            </w:r>
            <w:r w:rsidR="009A4DFB" w:rsidRPr="00B21C1A">
              <w:rPr>
                <w:sz w:val="22"/>
                <w:szCs w:val="22"/>
              </w:rPr>
              <w:t>0</w:t>
            </w:r>
          </w:p>
        </w:tc>
      </w:tr>
      <w:tr w:rsidR="009E6D95" w:rsidRPr="00B21C1A" w:rsidTr="00DC3E4B">
        <w:tc>
          <w:tcPr>
            <w:tcW w:w="1985" w:type="dxa"/>
          </w:tcPr>
          <w:p w:rsidR="009E6D95" w:rsidRPr="00B21C1A" w:rsidRDefault="009E6D95" w:rsidP="00DC3E4B">
            <w:pPr>
              <w:rPr>
                <w:sz w:val="22"/>
                <w:szCs w:val="22"/>
              </w:rPr>
            </w:pPr>
            <w:r w:rsidRPr="00B21C1A">
              <w:rPr>
                <w:sz w:val="22"/>
                <w:szCs w:val="22"/>
              </w:rPr>
              <w:t>NÄRVARANDE</w:t>
            </w:r>
          </w:p>
        </w:tc>
        <w:tc>
          <w:tcPr>
            <w:tcW w:w="6463" w:type="dxa"/>
          </w:tcPr>
          <w:p w:rsidR="009E6D95" w:rsidRPr="00B21C1A" w:rsidRDefault="009E6D95" w:rsidP="00DC3E4B">
            <w:pPr>
              <w:rPr>
                <w:sz w:val="22"/>
                <w:szCs w:val="22"/>
              </w:rPr>
            </w:pPr>
            <w:r w:rsidRPr="00B21C1A">
              <w:rPr>
                <w:sz w:val="22"/>
                <w:szCs w:val="22"/>
              </w:rPr>
              <w:t>Se bilaga 1</w:t>
            </w:r>
          </w:p>
        </w:tc>
      </w:tr>
    </w:tbl>
    <w:p w:rsidR="009E6D95" w:rsidRPr="00B21C1A" w:rsidRDefault="009E6D95" w:rsidP="009E6D95">
      <w:pPr>
        <w:rPr>
          <w:sz w:val="22"/>
          <w:szCs w:val="22"/>
        </w:rPr>
      </w:pPr>
    </w:p>
    <w:p w:rsidR="009E6D95" w:rsidRPr="00B21C1A" w:rsidRDefault="009E6D95" w:rsidP="009E6D95">
      <w:pPr>
        <w:tabs>
          <w:tab w:val="left" w:pos="1701"/>
        </w:tabs>
        <w:rPr>
          <w:snapToGrid w:val="0"/>
          <w:color w:val="000000"/>
          <w:sz w:val="22"/>
          <w:szCs w:val="22"/>
        </w:rPr>
      </w:pPr>
    </w:p>
    <w:p w:rsidR="009E6D95" w:rsidRPr="00B21C1A" w:rsidRDefault="009E6D95" w:rsidP="009E6D95">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50F09" w:rsidRPr="00B21C1A" w:rsidTr="009A4DFB">
        <w:tc>
          <w:tcPr>
            <w:tcW w:w="567" w:type="dxa"/>
          </w:tcPr>
          <w:p w:rsidR="00850F09" w:rsidRPr="00B21C1A" w:rsidRDefault="00850F09" w:rsidP="009D4A4F">
            <w:pPr>
              <w:tabs>
                <w:tab w:val="left" w:pos="1701"/>
              </w:tabs>
              <w:rPr>
                <w:b/>
                <w:snapToGrid w:val="0"/>
                <w:sz w:val="22"/>
                <w:szCs w:val="22"/>
              </w:rPr>
            </w:pPr>
            <w:r w:rsidRPr="00B21C1A">
              <w:rPr>
                <w:b/>
                <w:snapToGrid w:val="0"/>
                <w:sz w:val="22"/>
                <w:szCs w:val="22"/>
              </w:rPr>
              <w:t>§ 1</w:t>
            </w:r>
          </w:p>
          <w:p w:rsidR="00850F09" w:rsidRPr="00B21C1A" w:rsidRDefault="00850F09" w:rsidP="009D4A4F">
            <w:pPr>
              <w:tabs>
                <w:tab w:val="left" w:pos="1701"/>
              </w:tabs>
              <w:rPr>
                <w:b/>
                <w:snapToGrid w:val="0"/>
                <w:sz w:val="22"/>
                <w:szCs w:val="22"/>
              </w:rPr>
            </w:pPr>
          </w:p>
          <w:p w:rsidR="00850F09" w:rsidRPr="00B21C1A" w:rsidRDefault="00850F09" w:rsidP="009D4A4F">
            <w:pPr>
              <w:tabs>
                <w:tab w:val="left" w:pos="1701"/>
              </w:tabs>
              <w:rPr>
                <w:b/>
                <w:snapToGrid w:val="0"/>
                <w:sz w:val="22"/>
                <w:szCs w:val="22"/>
              </w:rPr>
            </w:pPr>
          </w:p>
          <w:p w:rsidR="00850F09" w:rsidRPr="00B21C1A" w:rsidRDefault="00850F09" w:rsidP="009D4A4F">
            <w:pPr>
              <w:tabs>
                <w:tab w:val="left" w:pos="1701"/>
              </w:tabs>
              <w:rPr>
                <w:b/>
                <w:snapToGrid w:val="0"/>
                <w:sz w:val="22"/>
                <w:szCs w:val="22"/>
              </w:rPr>
            </w:pPr>
          </w:p>
          <w:p w:rsidR="00850F09" w:rsidRPr="00B21C1A" w:rsidRDefault="00850F09" w:rsidP="009D4A4F">
            <w:pPr>
              <w:tabs>
                <w:tab w:val="left" w:pos="1701"/>
              </w:tabs>
              <w:rPr>
                <w:b/>
                <w:snapToGrid w:val="0"/>
                <w:sz w:val="22"/>
                <w:szCs w:val="22"/>
              </w:rPr>
            </w:pPr>
          </w:p>
          <w:p w:rsidR="00850F09" w:rsidRPr="00B21C1A" w:rsidRDefault="00850F09" w:rsidP="009D4A4F">
            <w:pPr>
              <w:tabs>
                <w:tab w:val="left" w:pos="1701"/>
              </w:tabs>
              <w:rPr>
                <w:b/>
                <w:snapToGrid w:val="0"/>
                <w:sz w:val="22"/>
                <w:szCs w:val="22"/>
              </w:rPr>
            </w:pPr>
          </w:p>
          <w:p w:rsidR="00850F09" w:rsidRPr="00B21C1A" w:rsidRDefault="00850F09" w:rsidP="009D4A4F">
            <w:pPr>
              <w:tabs>
                <w:tab w:val="left" w:pos="1701"/>
              </w:tabs>
              <w:rPr>
                <w:b/>
                <w:snapToGrid w:val="0"/>
                <w:sz w:val="22"/>
                <w:szCs w:val="22"/>
              </w:rPr>
            </w:pPr>
          </w:p>
          <w:p w:rsidR="00850F09" w:rsidRPr="00B21C1A" w:rsidRDefault="00850F09" w:rsidP="009D4A4F">
            <w:pPr>
              <w:tabs>
                <w:tab w:val="left" w:pos="1701"/>
              </w:tabs>
              <w:rPr>
                <w:b/>
                <w:snapToGrid w:val="0"/>
                <w:sz w:val="22"/>
                <w:szCs w:val="22"/>
              </w:rPr>
            </w:pPr>
          </w:p>
          <w:p w:rsidR="00850F09" w:rsidRPr="00B21C1A" w:rsidRDefault="00850F09" w:rsidP="009D4A4F">
            <w:pPr>
              <w:tabs>
                <w:tab w:val="left" w:pos="1701"/>
              </w:tabs>
              <w:rPr>
                <w:b/>
                <w:snapToGrid w:val="0"/>
                <w:sz w:val="22"/>
                <w:szCs w:val="22"/>
              </w:rPr>
            </w:pPr>
          </w:p>
          <w:p w:rsidR="00850F09" w:rsidRPr="00B21C1A" w:rsidRDefault="00850F09" w:rsidP="009D4A4F">
            <w:pPr>
              <w:tabs>
                <w:tab w:val="left" w:pos="1701"/>
              </w:tabs>
              <w:rPr>
                <w:b/>
                <w:snapToGrid w:val="0"/>
                <w:sz w:val="22"/>
                <w:szCs w:val="22"/>
              </w:rPr>
            </w:pPr>
          </w:p>
        </w:tc>
        <w:tc>
          <w:tcPr>
            <w:tcW w:w="6946" w:type="dxa"/>
          </w:tcPr>
          <w:p w:rsidR="00850F09" w:rsidRPr="00B21C1A" w:rsidRDefault="00850F09" w:rsidP="009D4A4F">
            <w:pPr>
              <w:rPr>
                <w:b/>
                <w:bCs/>
                <w:color w:val="000000"/>
                <w:sz w:val="22"/>
                <w:szCs w:val="22"/>
              </w:rPr>
            </w:pPr>
            <w:r w:rsidRPr="00B21C1A">
              <w:rPr>
                <w:b/>
                <w:bCs/>
                <w:color w:val="000000"/>
                <w:sz w:val="22"/>
                <w:szCs w:val="22"/>
              </w:rPr>
              <w:t>Medgivande för ledamöter att delta på distans</w:t>
            </w:r>
          </w:p>
          <w:p w:rsidR="00850F09" w:rsidRPr="00B21C1A" w:rsidRDefault="00850F09" w:rsidP="009D4A4F">
            <w:pPr>
              <w:rPr>
                <w:snapToGrid w:val="0"/>
                <w:sz w:val="22"/>
                <w:szCs w:val="22"/>
              </w:rPr>
            </w:pPr>
          </w:p>
          <w:p w:rsidR="00850F09" w:rsidRPr="00B21C1A" w:rsidRDefault="00850F09" w:rsidP="009D4A4F">
            <w:pPr>
              <w:tabs>
                <w:tab w:val="left" w:pos="1701"/>
              </w:tabs>
              <w:rPr>
                <w:sz w:val="22"/>
                <w:szCs w:val="22"/>
              </w:rPr>
            </w:pPr>
            <w:r w:rsidRPr="00B21C1A">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w:t>
            </w:r>
            <w:r w:rsidRPr="00B21C1A">
              <w:rPr>
                <w:sz w:val="22"/>
                <w:szCs w:val="22"/>
                <w:lang w:eastAsia="en-US"/>
              </w:rPr>
              <w:t>Büser</w:t>
            </w:r>
            <w:r w:rsidRPr="00B21C1A">
              <w:rPr>
                <w:sz w:val="22"/>
                <w:szCs w:val="22"/>
              </w:rPr>
              <w:t xml:space="preserve"> (S), Elin Gustafsson (S), Helena Gellerman (L), Patrik Jönsson (SD), Emma Berginger (MP), </w:t>
            </w:r>
            <w:r w:rsidRPr="00B21C1A">
              <w:rPr>
                <w:sz w:val="22"/>
                <w:szCs w:val="22"/>
                <w:lang w:eastAsia="en-US"/>
              </w:rPr>
              <w:t>Åsa Coenraads (M), David Perez (SD), Mikael Larsson (C), Jessica Thunander (V) och Lorentz Tovatt (MP).</w:t>
            </w:r>
          </w:p>
          <w:p w:rsidR="00850F09" w:rsidRPr="00B21C1A" w:rsidRDefault="00850F09" w:rsidP="009D4A4F">
            <w:pPr>
              <w:tabs>
                <w:tab w:val="left" w:pos="1701"/>
              </w:tabs>
              <w:rPr>
                <w:sz w:val="22"/>
                <w:szCs w:val="22"/>
              </w:rPr>
            </w:pPr>
          </w:p>
          <w:p w:rsidR="00850F09" w:rsidRPr="00B21C1A" w:rsidRDefault="00850F09" w:rsidP="00850F09">
            <w:pPr>
              <w:tabs>
                <w:tab w:val="left" w:pos="1701"/>
              </w:tabs>
              <w:rPr>
                <w:rFonts w:eastAsiaTheme="minorHAnsi"/>
                <w:bCs/>
                <w:color w:val="000000"/>
                <w:sz w:val="22"/>
                <w:szCs w:val="22"/>
                <w:lang w:eastAsia="en-US"/>
              </w:rPr>
            </w:pPr>
            <w:r w:rsidRPr="00B21C1A">
              <w:rPr>
                <w:sz w:val="22"/>
                <w:szCs w:val="22"/>
              </w:rPr>
              <w:t>Tre tjänstemän från trafikutskottets kansli</w:t>
            </w:r>
            <w:r w:rsidRPr="00B21C1A">
              <w:rPr>
                <w:rFonts w:eastAsiaTheme="minorHAnsi"/>
                <w:bCs/>
                <w:color w:val="000000"/>
                <w:sz w:val="22"/>
                <w:szCs w:val="22"/>
                <w:lang w:eastAsia="en-US"/>
              </w:rPr>
              <w:t xml:space="preserve"> var uppkopplade på distans.</w:t>
            </w:r>
          </w:p>
          <w:p w:rsidR="00850F09" w:rsidRPr="00B21C1A" w:rsidRDefault="00850F09" w:rsidP="00850F09">
            <w:pPr>
              <w:tabs>
                <w:tab w:val="left" w:pos="1701"/>
              </w:tabs>
              <w:rPr>
                <w:rFonts w:eastAsiaTheme="minorHAnsi"/>
                <w:sz w:val="22"/>
                <w:szCs w:val="22"/>
                <w:lang w:eastAsia="en-US"/>
              </w:rPr>
            </w:pPr>
          </w:p>
        </w:tc>
      </w:tr>
      <w:tr w:rsidR="009179CD" w:rsidRPr="00B21C1A" w:rsidTr="009A4DFB">
        <w:tc>
          <w:tcPr>
            <w:tcW w:w="567" w:type="dxa"/>
          </w:tcPr>
          <w:p w:rsidR="009179CD" w:rsidRPr="00B21C1A" w:rsidRDefault="009179CD" w:rsidP="009D4A4F">
            <w:pPr>
              <w:tabs>
                <w:tab w:val="left" w:pos="1701"/>
              </w:tabs>
              <w:rPr>
                <w:b/>
                <w:snapToGrid w:val="0"/>
                <w:sz w:val="22"/>
                <w:szCs w:val="22"/>
              </w:rPr>
            </w:pPr>
            <w:r w:rsidRPr="00B21C1A">
              <w:rPr>
                <w:b/>
                <w:snapToGrid w:val="0"/>
                <w:sz w:val="22"/>
                <w:szCs w:val="22"/>
              </w:rPr>
              <w:t>§ 2</w:t>
            </w:r>
          </w:p>
          <w:p w:rsidR="009179CD" w:rsidRPr="00B21C1A" w:rsidRDefault="009179CD" w:rsidP="009D4A4F">
            <w:pPr>
              <w:tabs>
                <w:tab w:val="left" w:pos="1701"/>
              </w:tabs>
              <w:spacing w:line="360" w:lineRule="auto"/>
              <w:rPr>
                <w:b/>
                <w:snapToGrid w:val="0"/>
                <w:sz w:val="22"/>
                <w:szCs w:val="22"/>
              </w:rPr>
            </w:pPr>
          </w:p>
          <w:p w:rsidR="009179CD" w:rsidRPr="00B21C1A" w:rsidRDefault="009179CD" w:rsidP="009D4A4F">
            <w:pPr>
              <w:tabs>
                <w:tab w:val="left" w:pos="1701"/>
              </w:tabs>
              <w:spacing w:line="276" w:lineRule="auto"/>
              <w:rPr>
                <w:b/>
                <w:snapToGrid w:val="0"/>
                <w:sz w:val="22"/>
                <w:szCs w:val="22"/>
              </w:rPr>
            </w:pPr>
            <w:r w:rsidRPr="00B21C1A">
              <w:rPr>
                <w:b/>
                <w:snapToGrid w:val="0"/>
                <w:sz w:val="22"/>
                <w:szCs w:val="22"/>
              </w:rPr>
              <w:br/>
            </w:r>
          </w:p>
          <w:p w:rsidR="009179CD" w:rsidRPr="00B21C1A" w:rsidRDefault="009179CD" w:rsidP="009D4A4F">
            <w:pPr>
              <w:tabs>
                <w:tab w:val="left" w:pos="1701"/>
              </w:tabs>
              <w:spacing w:line="276" w:lineRule="auto"/>
              <w:rPr>
                <w:b/>
                <w:snapToGrid w:val="0"/>
                <w:sz w:val="22"/>
                <w:szCs w:val="22"/>
              </w:rPr>
            </w:pPr>
          </w:p>
          <w:p w:rsidR="009179CD" w:rsidRPr="00B21C1A" w:rsidRDefault="009179CD" w:rsidP="009D4A4F">
            <w:pPr>
              <w:tabs>
                <w:tab w:val="left" w:pos="1701"/>
              </w:tabs>
              <w:spacing w:line="276" w:lineRule="auto"/>
              <w:rPr>
                <w:b/>
                <w:snapToGrid w:val="0"/>
                <w:sz w:val="22"/>
                <w:szCs w:val="22"/>
              </w:rPr>
            </w:pPr>
          </w:p>
          <w:p w:rsidR="009179CD" w:rsidRPr="00B21C1A" w:rsidRDefault="009179CD" w:rsidP="009D4A4F">
            <w:pPr>
              <w:tabs>
                <w:tab w:val="left" w:pos="1701"/>
              </w:tabs>
              <w:spacing w:line="360" w:lineRule="auto"/>
              <w:rPr>
                <w:b/>
                <w:snapToGrid w:val="0"/>
                <w:sz w:val="22"/>
                <w:szCs w:val="22"/>
              </w:rPr>
            </w:pPr>
          </w:p>
        </w:tc>
        <w:tc>
          <w:tcPr>
            <w:tcW w:w="6946" w:type="dxa"/>
          </w:tcPr>
          <w:p w:rsidR="009179CD" w:rsidRPr="00B21C1A" w:rsidRDefault="009179CD" w:rsidP="009D4A4F">
            <w:pPr>
              <w:tabs>
                <w:tab w:val="left" w:pos="1701"/>
              </w:tabs>
              <w:rPr>
                <w:b/>
                <w:sz w:val="22"/>
                <w:szCs w:val="22"/>
              </w:rPr>
            </w:pPr>
            <w:r w:rsidRPr="00B21C1A">
              <w:rPr>
                <w:b/>
                <w:sz w:val="22"/>
                <w:szCs w:val="22"/>
              </w:rPr>
              <w:t>Medgivande för tjänstemän att delta på distans</w:t>
            </w:r>
          </w:p>
          <w:p w:rsidR="009179CD" w:rsidRPr="00B21C1A" w:rsidRDefault="009179CD" w:rsidP="009D4A4F">
            <w:pPr>
              <w:tabs>
                <w:tab w:val="left" w:pos="1701"/>
              </w:tabs>
              <w:rPr>
                <w:sz w:val="22"/>
                <w:szCs w:val="22"/>
              </w:rPr>
            </w:pPr>
          </w:p>
          <w:p w:rsidR="009179CD" w:rsidRPr="00B21C1A" w:rsidRDefault="009179CD" w:rsidP="009D4A4F">
            <w:pPr>
              <w:tabs>
                <w:tab w:val="left" w:pos="1701"/>
              </w:tabs>
              <w:rPr>
                <w:sz w:val="22"/>
                <w:szCs w:val="22"/>
              </w:rPr>
            </w:pPr>
            <w:r w:rsidRPr="00B21C1A">
              <w:rPr>
                <w:bCs/>
                <w:sz w:val="22"/>
                <w:szCs w:val="22"/>
              </w:rPr>
              <w:t xml:space="preserve">Utskottet medgav att två it-tekniker </w:t>
            </w:r>
            <w:r w:rsidRPr="00B21C1A">
              <w:rPr>
                <w:sz w:val="22"/>
                <w:szCs w:val="22"/>
              </w:rPr>
              <w:t xml:space="preserve">från riksdagsförvaltningens </w:t>
            </w:r>
            <w:proofErr w:type="spellStart"/>
            <w:r w:rsidRPr="00B21C1A">
              <w:rPr>
                <w:sz w:val="22"/>
                <w:szCs w:val="22"/>
              </w:rPr>
              <w:t>it-avdelning</w:t>
            </w:r>
            <w:proofErr w:type="spellEnd"/>
            <w:r w:rsidRPr="00B21C1A">
              <w:rPr>
                <w:sz w:val="22"/>
                <w:szCs w:val="22"/>
              </w:rPr>
              <w:t xml:space="preserve"> fick närvara under sammanträdet</w:t>
            </w:r>
          </w:p>
          <w:p w:rsidR="009179CD" w:rsidRPr="00B21C1A" w:rsidRDefault="009179CD" w:rsidP="009D4A4F">
            <w:pPr>
              <w:tabs>
                <w:tab w:val="left" w:pos="1701"/>
              </w:tabs>
              <w:rPr>
                <w:sz w:val="22"/>
                <w:szCs w:val="22"/>
              </w:rPr>
            </w:pPr>
          </w:p>
          <w:p w:rsidR="009179CD" w:rsidRPr="00B21C1A" w:rsidRDefault="009179CD" w:rsidP="009D4A4F">
            <w:pPr>
              <w:tabs>
                <w:tab w:val="left" w:pos="1701"/>
              </w:tabs>
              <w:rPr>
                <w:sz w:val="22"/>
                <w:szCs w:val="22"/>
              </w:rPr>
            </w:pPr>
            <w:r w:rsidRPr="00B21C1A">
              <w:rPr>
                <w:sz w:val="22"/>
                <w:szCs w:val="22"/>
              </w:rPr>
              <w:t>Utskottet medgav deltagande på distans för tjänsteman från Moderaternas partikansli under punkt 3.</w:t>
            </w:r>
          </w:p>
        </w:tc>
      </w:tr>
      <w:tr w:rsidR="009179CD" w:rsidRPr="00B21C1A" w:rsidTr="009A4DFB">
        <w:tc>
          <w:tcPr>
            <w:tcW w:w="567" w:type="dxa"/>
          </w:tcPr>
          <w:p w:rsidR="009179CD" w:rsidRPr="00B21C1A" w:rsidRDefault="009179CD" w:rsidP="009D4A4F">
            <w:pPr>
              <w:tabs>
                <w:tab w:val="left" w:pos="1701"/>
              </w:tabs>
              <w:rPr>
                <w:b/>
                <w:snapToGrid w:val="0"/>
                <w:sz w:val="22"/>
                <w:szCs w:val="22"/>
              </w:rPr>
            </w:pPr>
            <w:r w:rsidRPr="00B21C1A">
              <w:rPr>
                <w:b/>
                <w:snapToGrid w:val="0"/>
                <w:sz w:val="22"/>
                <w:szCs w:val="22"/>
              </w:rPr>
              <w:t>§ 3</w:t>
            </w:r>
          </w:p>
          <w:p w:rsidR="009179CD" w:rsidRPr="00B21C1A" w:rsidRDefault="009179CD" w:rsidP="009D4A4F">
            <w:pPr>
              <w:tabs>
                <w:tab w:val="left" w:pos="1701"/>
              </w:tabs>
              <w:spacing w:line="360" w:lineRule="auto"/>
              <w:rPr>
                <w:b/>
                <w:snapToGrid w:val="0"/>
                <w:sz w:val="22"/>
                <w:szCs w:val="22"/>
              </w:rPr>
            </w:pPr>
          </w:p>
          <w:p w:rsidR="009179CD" w:rsidRPr="00B21C1A" w:rsidRDefault="009179CD" w:rsidP="009D4A4F">
            <w:pPr>
              <w:tabs>
                <w:tab w:val="left" w:pos="1701"/>
              </w:tabs>
              <w:spacing w:line="276" w:lineRule="auto"/>
              <w:rPr>
                <w:b/>
                <w:snapToGrid w:val="0"/>
                <w:sz w:val="22"/>
                <w:szCs w:val="22"/>
              </w:rPr>
            </w:pPr>
            <w:r w:rsidRPr="00B21C1A">
              <w:rPr>
                <w:b/>
                <w:snapToGrid w:val="0"/>
                <w:sz w:val="22"/>
                <w:szCs w:val="22"/>
              </w:rPr>
              <w:br/>
            </w:r>
          </w:p>
          <w:p w:rsidR="009179CD" w:rsidRPr="00B21C1A" w:rsidRDefault="009179CD" w:rsidP="009D4A4F">
            <w:pPr>
              <w:tabs>
                <w:tab w:val="left" w:pos="1701"/>
              </w:tabs>
              <w:spacing w:line="360" w:lineRule="auto"/>
              <w:rPr>
                <w:b/>
                <w:snapToGrid w:val="0"/>
                <w:sz w:val="22"/>
                <w:szCs w:val="22"/>
              </w:rPr>
            </w:pPr>
          </w:p>
          <w:p w:rsidR="009179CD" w:rsidRPr="00B21C1A" w:rsidRDefault="009179CD" w:rsidP="009D4A4F">
            <w:pPr>
              <w:tabs>
                <w:tab w:val="left" w:pos="1701"/>
              </w:tabs>
              <w:spacing w:line="360" w:lineRule="auto"/>
              <w:rPr>
                <w:b/>
                <w:snapToGrid w:val="0"/>
                <w:sz w:val="22"/>
                <w:szCs w:val="22"/>
              </w:rPr>
            </w:pPr>
          </w:p>
        </w:tc>
        <w:tc>
          <w:tcPr>
            <w:tcW w:w="6946" w:type="dxa"/>
          </w:tcPr>
          <w:p w:rsidR="009179CD" w:rsidRPr="00B21C1A" w:rsidRDefault="009179CD" w:rsidP="009D4A4F">
            <w:pPr>
              <w:tabs>
                <w:tab w:val="left" w:pos="1701"/>
              </w:tabs>
              <w:rPr>
                <w:rFonts w:eastAsiaTheme="minorHAnsi"/>
                <w:b/>
                <w:bCs/>
                <w:color w:val="000000"/>
                <w:sz w:val="22"/>
                <w:szCs w:val="22"/>
                <w:lang w:eastAsia="en-US"/>
              </w:rPr>
            </w:pPr>
            <w:r w:rsidRPr="00B21C1A">
              <w:rPr>
                <w:rFonts w:eastAsiaTheme="minorHAnsi"/>
                <w:b/>
                <w:bCs/>
                <w:color w:val="000000"/>
                <w:sz w:val="22"/>
                <w:szCs w:val="22"/>
                <w:lang w:eastAsia="en-US"/>
              </w:rPr>
              <w:t>Information från Riksrevisionen</w:t>
            </w:r>
          </w:p>
          <w:p w:rsidR="009179CD" w:rsidRPr="00B21C1A" w:rsidRDefault="009179CD" w:rsidP="009D4A4F">
            <w:pPr>
              <w:tabs>
                <w:tab w:val="left" w:pos="1701"/>
              </w:tabs>
              <w:rPr>
                <w:sz w:val="22"/>
                <w:szCs w:val="22"/>
              </w:rPr>
            </w:pPr>
          </w:p>
          <w:p w:rsidR="009179CD" w:rsidRPr="00B21C1A" w:rsidRDefault="009179CD" w:rsidP="009D4A4F">
            <w:pPr>
              <w:tabs>
                <w:tab w:val="left" w:pos="1701"/>
              </w:tabs>
              <w:rPr>
                <w:sz w:val="22"/>
                <w:szCs w:val="22"/>
              </w:rPr>
            </w:pPr>
            <w:r w:rsidRPr="00B21C1A">
              <w:rPr>
                <w:bCs/>
                <w:sz w:val="22"/>
                <w:szCs w:val="22"/>
              </w:rPr>
              <w:t>Riksrevisor Helena Lindberg, revisionsdirektören Gunilla Lundquist och revisorn Tobias Hamfelt informerade och svarade på fr</w:t>
            </w:r>
            <w:r w:rsidR="00B21C1A" w:rsidRPr="00B21C1A">
              <w:rPr>
                <w:bCs/>
                <w:sz w:val="22"/>
                <w:szCs w:val="22"/>
              </w:rPr>
              <w:t>å</w:t>
            </w:r>
            <w:r w:rsidRPr="00B21C1A">
              <w:rPr>
                <w:bCs/>
                <w:sz w:val="22"/>
                <w:szCs w:val="22"/>
              </w:rPr>
              <w:t>gor om granskningen Omregleringen av besiktningsmarknaden för fordon (RIR 2021:11).</w:t>
            </w:r>
          </w:p>
        </w:tc>
      </w:tr>
      <w:tr w:rsidR="00B76026" w:rsidRPr="00B21C1A" w:rsidTr="009A4DFB">
        <w:tc>
          <w:tcPr>
            <w:tcW w:w="567" w:type="dxa"/>
          </w:tcPr>
          <w:p w:rsidR="00B76026" w:rsidRDefault="0033744E" w:rsidP="009D4A4F">
            <w:pPr>
              <w:tabs>
                <w:tab w:val="left" w:pos="1701"/>
              </w:tabs>
              <w:spacing w:line="276" w:lineRule="auto"/>
              <w:rPr>
                <w:b/>
                <w:snapToGrid w:val="0"/>
                <w:sz w:val="22"/>
                <w:szCs w:val="22"/>
              </w:rPr>
            </w:pPr>
            <w:r>
              <w:rPr>
                <w:b/>
                <w:snapToGrid w:val="0"/>
                <w:sz w:val="22"/>
                <w:szCs w:val="22"/>
              </w:rPr>
              <w:t>§ 4</w:t>
            </w:r>
          </w:p>
          <w:p w:rsidR="0033744E" w:rsidRDefault="0033744E" w:rsidP="00342610">
            <w:pPr>
              <w:tabs>
                <w:tab w:val="left" w:pos="1701"/>
              </w:tabs>
              <w:spacing w:line="360" w:lineRule="auto"/>
              <w:rPr>
                <w:b/>
                <w:snapToGrid w:val="0"/>
                <w:sz w:val="22"/>
                <w:szCs w:val="22"/>
              </w:rPr>
            </w:pPr>
          </w:p>
          <w:p w:rsidR="0033744E" w:rsidRDefault="0033744E" w:rsidP="00342610">
            <w:pPr>
              <w:tabs>
                <w:tab w:val="left" w:pos="1701"/>
              </w:tabs>
              <w:spacing w:line="360" w:lineRule="auto"/>
              <w:rPr>
                <w:b/>
                <w:snapToGrid w:val="0"/>
                <w:sz w:val="22"/>
                <w:szCs w:val="22"/>
              </w:rPr>
            </w:pPr>
          </w:p>
          <w:p w:rsidR="0033744E" w:rsidRDefault="0033744E" w:rsidP="009D4A4F">
            <w:pPr>
              <w:tabs>
                <w:tab w:val="left" w:pos="1701"/>
              </w:tabs>
              <w:spacing w:line="276" w:lineRule="auto"/>
              <w:rPr>
                <w:b/>
                <w:snapToGrid w:val="0"/>
                <w:sz w:val="22"/>
                <w:szCs w:val="22"/>
              </w:rPr>
            </w:pPr>
            <w:r>
              <w:rPr>
                <w:b/>
                <w:snapToGrid w:val="0"/>
                <w:sz w:val="22"/>
                <w:szCs w:val="22"/>
              </w:rPr>
              <w:t>§ 5</w:t>
            </w:r>
          </w:p>
          <w:p w:rsidR="0033744E" w:rsidRPr="00B21C1A" w:rsidRDefault="0033744E" w:rsidP="009D4A4F">
            <w:pPr>
              <w:tabs>
                <w:tab w:val="left" w:pos="1701"/>
              </w:tabs>
              <w:spacing w:line="276" w:lineRule="auto"/>
              <w:rPr>
                <w:b/>
                <w:snapToGrid w:val="0"/>
                <w:sz w:val="22"/>
                <w:szCs w:val="22"/>
              </w:rPr>
            </w:pPr>
          </w:p>
          <w:p w:rsidR="00B76026" w:rsidRPr="00B21C1A" w:rsidRDefault="00B76026" w:rsidP="009D4A4F">
            <w:pPr>
              <w:tabs>
                <w:tab w:val="left" w:pos="1701"/>
              </w:tabs>
              <w:spacing w:line="360" w:lineRule="auto"/>
              <w:rPr>
                <w:b/>
                <w:snapToGrid w:val="0"/>
                <w:sz w:val="22"/>
                <w:szCs w:val="22"/>
              </w:rPr>
            </w:pPr>
          </w:p>
        </w:tc>
        <w:tc>
          <w:tcPr>
            <w:tcW w:w="6946" w:type="dxa"/>
          </w:tcPr>
          <w:p w:rsidR="0033744E" w:rsidRDefault="0033744E" w:rsidP="009D4A4F">
            <w:pPr>
              <w:tabs>
                <w:tab w:val="left" w:pos="1701"/>
              </w:tabs>
              <w:rPr>
                <w:rFonts w:eastAsiaTheme="minorHAnsi"/>
                <w:b/>
                <w:bCs/>
                <w:color w:val="000000"/>
                <w:sz w:val="22"/>
                <w:szCs w:val="22"/>
                <w:lang w:eastAsia="en-US"/>
              </w:rPr>
            </w:pPr>
            <w:r w:rsidRPr="0033744E">
              <w:rPr>
                <w:rFonts w:eastAsiaTheme="minorHAnsi"/>
                <w:b/>
                <w:bCs/>
                <w:color w:val="000000"/>
                <w:sz w:val="22"/>
                <w:szCs w:val="22"/>
                <w:lang w:eastAsia="en-US"/>
              </w:rPr>
              <w:t>Justering av protokoll</w:t>
            </w:r>
          </w:p>
          <w:p w:rsidR="0033744E" w:rsidRPr="0033744E" w:rsidRDefault="0033744E" w:rsidP="009D4A4F">
            <w:pPr>
              <w:tabs>
                <w:tab w:val="left" w:pos="1701"/>
              </w:tabs>
              <w:rPr>
                <w:rFonts w:eastAsiaTheme="minorHAnsi"/>
                <w:b/>
                <w:bCs/>
                <w:color w:val="000000"/>
                <w:sz w:val="22"/>
                <w:szCs w:val="22"/>
                <w:lang w:eastAsia="en-US"/>
              </w:rPr>
            </w:pPr>
            <w:r w:rsidRPr="0033744E">
              <w:rPr>
                <w:rFonts w:eastAsiaTheme="minorHAnsi"/>
                <w:b/>
                <w:bCs/>
                <w:color w:val="000000"/>
                <w:sz w:val="22"/>
                <w:szCs w:val="22"/>
                <w:lang w:eastAsia="en-US"/>
              </w:rPr>
              <w:br/>
            </w:r>
            <w:r>
              <w:rPr>
                <w:rFonts w:eastAsiaTheme="minorHAnsi"/>
                <w:color w:val="000000"/>
                <w:sz w:val="22"/>
                <w:szCs w:val="22"/>
                <w:lang w:eastAsia="en-US"/>
              </w:rPr>
              <w:t>Utskottet j</w:t>
            </w:r>
            <w:r w:rsidRPr="0033744E">
              <w:rPr>
                <w:rFonts w:eastAsiaTheme="minorHAnsi"/>
                <w:color w:val="000000"/>
                <w:sz w:val="22"/>
                <w:szCs w:val="22"/>
                <w:lang w:eastAsia="en-US"/>
              </w:rPr>
              <w:t>uster</w:t>
            </w:r>
            <w:r>
              <w:rPr>
                <w:rFonts w:eastAsiaTheme="minorHAnsi"/>
                <w:color w:val="000000"/>
                <w:sz w:val="22"/>
                <w:szCs w:val="22"/>
                <w:lang w:eastAsia="en-US"/>
              </w:rPr>
              <w:t>ade</w:t>
            </w:r>
            <w:r w:rsidRPr="0033744E">
              <w:rPr>
                <w:rFonts w:eastAsiaTheme="minorHAnsi"/>
                <w:color w:val="000000"/>
                <w:sz w:val="22"/>
                <w:szCs w:val="22"/>
                <w:lang w:eastAsia="en-US"/>
              </w:rPr>
              <w:t xml:space="preserve"> protokoll 2020/21:38</w:t>
            </w:r>
            <w:r>
              <w:rPr>
                <w:rFonts w:eastAsiaTheme="minorHAnsi"/>
                <w:b/>
                <w:bCs/>
                <w:color w:val="000000"/>
                <w:sz w:val="22"/>
                <w:szCs w:val="22"/>
                <w:lang w:eastAsia="en-US"/>
              </w:rPr>
              <w:t>.</w:t>
            </w:r>
          </w:p>
          <w:p w:rsidR="0033744E" w:rsidRDefault="0033744E" w:rsidP="009D4A4F">
            <w:pPr>
              <w:tabs>
                <w:tab w:val="left" w:pos="1701"/>
              </w:tabs>
              <w:rPr>
                <w:rFonts w:eastAsiaTheme="minorHAnsi"/>
                <w:b/>
                <w:bCs/>
                <w:color w:val="000000"/>
                <w:sz w:val="22"/>
                <w:szCs w:val="22"/>
                <w:lang w:eastAsia="en-US"/>
              </w:rPr>
            </w:pPr>
          </w:p>
          <w:p w:rsidR="00B76026" w:rsidRPr="00B21C1A" w:rsidRDefault="00B76026" w:rsidP="009D4A4F">
            <w:pPr>
              <w:tabs>
                <w:tab w:val="left" w:pos="1701"/>
              </w:tabs>
              <w:rPr>
                <w:rFonts w:eastAsiaTheme="minorHAnsi"/>
                <w:b/>
                <w:bCs/>
                <w:color w:val="000000"/>
                <w:sz w:val="22"/>
                <w:szCs w:val="22"/>
                <w:lang w:eastAsia="en-US"/>
              </w:rPr>
            </w:pPr>
            <w:r w:rsidRPr="00B21C1A">
              <w:rPr>
                <w:rFonts w:eastAsiaTheme="minorHAnsi"/>
                <w:b/>
                <w:bCs/>
                <w:color w:val="000000"/>
                <w:sz w:val="22"/>
                <w:szCs w:val="22"/>
                <w:lang w:eastAsia="en-US"/>
              </w:rPr>
              <w:t>Riksdagens skrivelser till regeringen – åtgärder under 2020 (TU5y)</w:t>
            </w:r>
          </w:p>
          <w:p w:rsidR="00B76026" w:rsidRPr="00B21C1A" w:rsidRDefault="00B76026" w:rsidP="009D4A4F">
            <w:pPr>
              <w:tabs>
                <w:tab w:val="left" w:pos="1701"/>
              </w:tabs>
              <w:rPr>
                <w:sz w:val="22"/>
                <w:szCs w:val="22"/>
              </w:rPr>
            </w:pPr>
          </w:p>
          <w:p w:rsidR="00B76026" w:rsidRPr="00B21C1A" w:rsidRDefault="00B76026" w:rsidP="009D4A4F">
            <w:pPr>
              <w:tabs>
                <w:tab w:val="left" w:pos="1701"/>
              </w:tabs>
              <w:rPr>
                <w:bCs/>
                <w:sz w:val="22"/>
                <w:szCs w:val="22"/>
              </w:rPr>
            </w:pPr>
            <w:r w:rsidRPr="00B21C1A">
              <w:rPr>
                <w:rFonts w:eastAsiaTheme="minorHAnsi"/>
                <w:bCs/>
                <w:color w:val="000000"/>
                <w:sz w:val="22"/>
                <w:szCs w:val="22"/>
                <w:lang w:eastAsia="en-US"/>
              </w:rPr>
              <w:t>Utskottet fortsatte behandlingen</w:t>
            </w:r>
            <w:r w:rsidRPr="00B21C1A">
              <w:rPr>
                <w:rFonts w:eastAsiaTheme="minorHAnsi"/>
                <w:color w:val="000000"/>
                <w:sz w:val="22"/>
                <w:szCs w:val="22"/>
                <w:lang w:eastAsia="en-US"/>
              </w:rPr>
              <w:t xml:space="preserve"> av skrivelse 2020/21:75</w:t>
            </w:r>
          </w:p>
          <w:p w:rsidR="00B76026" w:rsidRPr="00B21C1A" w:rsidRDefault="00B76026" w:rsidP="009D4A4F">
            <w:pPr>
              <w:tabs>
                <w:tab w:val="left" w:pos="1701"/>
              </w:tabs>
              <w:rPr>
                <w:bCs/>
                <w:sz w:val="22"/>
                <w:szCs w:val="22"/>
              </w:rPr>
            </w:pPr>
          </w:p>
          <w:p w:rsidR="00B76026" w:rsidRPr="00B21C1A" w:rsidRDefault="00B76026" w:rsidP="009D4A4F">
            <w:pPr>
              <w:tabs>
                <w:tab w:val="left" w:pos="1701"/>
              </w:tabs>
              <w:rPr>
                <w:bCs/>
                <w:sz w:val="22"/>
                <w:szCs w:val="22"/>
              </w:rPr>
            </w:pPr>
            <w:r w:rsidRPr="00B21C1A">
              <w:rPr>
                <w:bCs/>
                <w:sz w:val="22"/>
                <w:szCs w:val="22"/>
              </w:rPr>
              <w:t>Utskottet justerade yttrande 2020/</w:t>
            </w:r>
            <w:proofErr w:type="gramStart"/>
            <w:r w:rsidRPr="00B21C1A">
              <w:rPr>
                <w:bCs/>
                <w:sz w:val="22"/>
                <w:szCs w:val="22"/>
              </w:rPr>
              <w:t>21:TU</w:t>
            </w:r>
            <w:proofErr w:type="gramEnd"/>
            <w:r w:rsidRPr="00B21C1A">
              <w:rPr>
                <w:bCs/>
                <w:sz w:val="22"/>
                <w:szCs w:val="22"/>
              </w:rPr>
              <w:t>5y.</w:t>
            </w:r>
          </w:p>
          <w:p w:rsidR="00B76026" w:rsidRPr="00B21C1A" w:rsidRDefault="00B76026" w:rsidP="009D4A4F">
            <w:pPr>
              <w:tabs>
                <w:tab w:val="left" w:pos="1701"/>
              </w:tabs>
              <w:rPr>
                <w:bCs/>
                <w:sz w:val="22"/>
                <w:szCs w:val="22"/>
              </w:rPr>
            </w:pPr>
          </w:p>
          <w:p w:rsidR="00B76026" w:rsidRPr="00B21C1A" w:rsidRDefault="00B76026" w:rsidP="009D4A4F">
            <w:pPr>
              <w:tabs>
                <w:tab w:val="left" w:pos="1701"/>
              </w:tabs>
              <w:rPr>
                <w:bCs/>
                <w:sz w:val="22"/>
                <w:szCs w:val="22"/>
              </w:rPr>
            </w:pPr>
            <w:r w:rsidRPr="00B21C1A">
              <w:rPr>
                <w:bCs/>
                <w:sz w:val="22"/>
                <w:szCs w:val="22"/>
              </w:rPr>
              <w:t>S-, V- och MP-ledamöterna anmälde avvikande meningar.</w:t>
            </w:r>
          </w:p>
          <w:p w:rsidR="00B76026" w:rsidRPr="00B21C1A" w:rsidRDefault="00B76026" w:rsidP="009D4A4F">
            <w:pPr>
              <w:tabs>
                <w:tab w:val="left" w:pos="1701"/>
              </w:tabs>
              <w:rPr>
                <w:sz w:val="22"/>
                <w:szCs w:val="22"/>
              </w:rPr>
            </w:pPr>
          </w:p>
        </w:tc>
      </w:tr>
      <w:tr w:rsidR="006E6433" w:rsidRPr="00B21C1A" w:rsidTr="009A4DFB">
        <w:tc>
          <w:tcPr>
            <w:tcW w:w="567" w:type="dxa"/>
          </w:tcPr>
          <w:p w:rsidR="006E6433" w:rsidRPr="00B21C1A" w:rsidRDefault="006E6433" w:rsidP="006E6433">
            <w:pPr>
              <w:tabs>
                <w:tab w:val="left" w:pos="1701"/>
              </w:tabs>
              <w:rPr>
                <w:b/>
                <w:snapToGrid w:val="0"/>
                <w:sz w:val="22"/>
                <w:szCs w:val="22"/>
              </w:rPr>
            </w:pPr>
            <w:r w:rsidRPr="00B21C1A">
              <w:rPr>
                <w:b/>
                <w:snapToGrid w:val="0"/>
                <w:sz w:val="22"/>
                <w:szCs w:val="22"/>
              </w:rPr>
              <w:t xml:space="preserve">§ </w:t>
            </w:r>
            <w:r w:rsidR="0033744E">
              <w:rPr>
                <w:b/>
                <w:snapToGrid w:val="0"/>
                <w:sz w:val="22"/>
                <w:szCs w:val="22"/>
              </w:rPr>
              <w:t>6</w:t>
            </w:r>
          </w:p>
        </w:tc>
        <w:tc>
          <w:tcPr>
            <w:tcW w:w="6946" w:type="dxa"/>
          </w:tcPr>
          <w:p w:rsidR="006E6433" w:rsidRPr="00B21C1A" w:rsidRDefault="006E6433" w:rsidP="006E6433">
            <w:pPr>
              <w:tabs>
                <w:tab w:val="left" w:pos="1701"/>
              </w:tabs>
              <w:rPr>
                <w:rFonts w:eastAsiaTheme="minorHAnsi"/>
                <w:b/>
                <w:bCs/>
                <w:color w:val="000000"/>
                <w:sz w:val="22"/>
                <w:szCs w:val="22"/>
                <w:lang w:eastAsia="en-US"/>
              </w:rPr>
            </w:pPr>
            <w:proofErr w:type="spellStart"/>
            <w:r w:rsidRPr="00B21C1A">
              <w:rPr>
                <w:rFonts w:eastAsiaTheme="minorHAnsi"/>
                <w:b/>
                <w:bCs/>
                <w:color w:val="000000"/>
                <w:sz w:val="22"/>
                <w:szCs w:val="22"/>
                <w:lang w:eastAsia="en-US"/>
              </w:rPr>
              <w:t>Vårändringsbudget</w:t>
            </w:r>
            <w:proofErr w:type="spellEnd"/>
            <w:r w:rsidRPr="00B21C1A">
              <w:rPr>
                <w:rFonts w:eastAsiaTheme="minorHAnsi"/>
                <w:b/>
                <w:bCs/>
                <w:color w:val="000000"/>
                <w:sz w:val="22"/>
                <w:szCs w:val="22"/>
                <w:lang w:eastAsia="en-US"/>
              </w:rPr>
              <w:t xml:space="preserve"> för 2021</w:t>
            </w:r>
          </w:p>
          <w:p w:rsidR="006E6433" w:rsidRPr="00B21C1A" w:rsidRDefault="006E6433" w:rsidP="006E6433">
            <w:pPr>
              <w:tabs>
                <w:tab w:val="left" w:pos="1701"/>
              </w:tabs>
              <w:rPr>
                <w:sz w:val="22"/>
                <w:szCs w:val="22"/>
              </w:rPr>
            </w:pPr>
          </w:p>
          <w:p w:rsidR="006E6433" w:rsidRPr="00B21C1A" w:rsidRDefault="006E6433" w:rsidP="006E6433">
            <w:pPr>
              <w:tabs>
                <w:tab w:val="left" w:pos="1701"/>
              </w:tabs>
              <w:rPr>
                <w:rFonts w:eastAsiaTheme="minorHAnsi"/>
                <w:bCs/>
                <w:color w:val="000000"/>
                <w:sz w:val="22"/>
                <w:szCs w:val="22"/>
                <w:lang w:eastAsia="en-US"/>
              </w:rPr>
            </w:pPr>
            <w:r w:rsidRPr="00B21C1A">
              <w:rPr>
                <w:rFonts w:eastAsiaTheme="minorHAnsi"/>
                <w:bCs/>
                <w:color w:val="000000"/>
                <w:sz w:val="22"/>
                <w:szCs w:val="22"/>
                <w:lang w:eastAsia="en-US"/>
              </w:rPr>
              <w:t>Utskottet behandlade fråga om yttrande till finansutskottet över proposition 2020/21:99.</w:t>
            </w:r>
          </w:p>
          <w:p w:rsidR="006E6433" w:rsidRPr="00B21C1A" w:rsidRDefault="006E6433" w:rsidP="006E6433">
            <w:pPr>
              <w:tabs>
                <w:tab w:val="left" w:pos="1701"/>
              </w:tabs>
              <w:rPr>
                <w:bCs/>
                <w:sz w:val="22"/>
                <w:szCs w:val="22"/>
              </w:rPr>
            </w:pPr>
          </w:p>
          <w:p w:rsidR="006E6433" w:rsidRPr="00B21C1A" w:rsidRDefault="006E6433" w:rsidP="006E6433">
            <w:pPr>
              <w:tabs>
                <w:tab w:val="left" w:pos="1701"/>
              </w:tabs>
              <w:rPr>
                <w:bCs/>
                <w:sz w:val="22"/>
                <w:szCs w:val="22"/>
              </w:rPr>
            </w:pPr>
            <w:r w:rsidRPr="00B21C1A">
              <w:rPr>
                <w:bCs/>
                <w:sz w:val="22"/>
                <w:szCs w:val="22"/>
              </w:rPr>
              <w:t>Utskottet beslutade att inte yttra sig.</w:t>
            </w:r>
          </w:p>
          <w:p w:rsidR="006E6433" w:rsidRPr="00B21C1A" w:rsidRDefault="006E6433" w:rsidP="006E6433">
            <w:pPr>
              <w:tabs>
                <w:tab w:val="left" w:pos="1701"/>
              </w:tabs>
              <w:rPr>
                <w:bCs/>
                <w:sz w:val="22"/>
                <w:szCs w:val="22"/>
              </w:rPr>
            </w:pPr>
          </w:p>
        </w:tc>
      </w:tr>
      <w:tr w:rsidR="006E6433" w:rsidRPr="00B21C1A" w:rsidTr="009A4DFB">
        <w:tc>
          <w:tcPr>
            <w:tcW w:w="567" w:type="dxa"/>
          </w:tcPr>
          <w:p w:rsidR="006E6433" w:rsidRPr="00B21C1A" w:rsidRDefault="006E6433" w:rsidP="009D4A4F">
            <w:pPr>
              <w:tabs>
                <w:tab w:val="left" w:pos="1701"/>
              </w:tabs>
              <w:rPr>
                <w:b/>
                <w:snapToGrid w:val="0"/>
                <w:sz w:val="22"/>
                <w:szCs w:val="22"/>
              </w:rPr>
            </w:pPr>
            <w:r w:rsidRPr="00B21C1A">
              <w:rPr>
                <w:b/>
                <w:snapToGrid w:val="0"/>
                <w:sz w:val="22"/>
                <w:szCs w:val="22"/>
              </w:rPr>
              <w:lastRenderedPageBreak/>
              <w:t xml:space="preserve">§ </w:t>
            </w:r>
            <w:r w:rsidR="0033744E">
              <w:rPr>
                <w:b/>
                <w:snapToGrid w:val="0"/>
                <w:sz w:val="22"/>
                <w:szCs w:val="22"/>
              </w:rPr>
              <w:t>7</w:t>
            </w:r>
          </w:p>
          <w:p w:rsidR="006E6433" w:rsidRPr="00B21C1A" w:rsidRDefault="006E6433" w:rsidP="009D4A4F">
            <w:pPr>
              <w:tabs>
                <w:tab w:val="left" w:pos="1701"/>
              </w:tabs>
              <w:spacing w:line="276" w:lineRule="auto"/>
              <w:rPr>
                <w:b/>
                <w:snapToGrid w:val="0"/>
                <w:sz w:val="22"/>
                <w:szCs w:val="22"/>
              </w:rPr>
            </w:pPr>
          </w:p>
          <w:p w:rsidR="006E6433" w:rsidRPr="00B21C1A" w:rsidRDefault="006E6433" w:rsidP="009D4A4F">
            <w:pPr>
              <w:tabs>
                <w:tab w:val="left" w:pos="1701"/>
              </w:tabs>
              <w:spacing w:line="360" w:lineRule="auto"/>
              <w:rPr>
                <w:b/>
                <w:snapToGrid w:val="0"/>
                <w:sz w:val="22"/>
                <w:szCs w:val="22"/>
              </w:rPr>
            </w:pPr>
          </w:p>
        </w:tc>
        <w:tc>
          <w:tcPr>
            <w:tcW w:w="6946" w:type="dxa"/>
          </w:tcPr>
          <w:p w:rsidR="006E6433" w:rsidRPr="00B21C1A" w:rsidRDefault="006E6433" w:rsidP="009D4A4F">
            <w:pPr>
              <w:tabs>
                <w:tab w:val="left" w:pos="1701"/>
              </w:tabs>
              <w:rPr>
                <w:rFonts w:eastAsiaTheme="minorHAnsi"/>
                <w:b/>
                <w:bCs/>
                <w:color w:val="000000"/>
                <w:sz w:val="22"/>
                <w:szCs w:val="22"/>
                <w:lang w:eastAsia="en-US"/>
              </w:rPr>
            </w:pPr>
            <w:r w:rsidRPr="00B21C1A">
              <w:rPr>
                <w:rFonts w:eastAsiaTheme="minorHAnsi"/>
                <w:b/>
                <w:bCs/>
                <w:color w:val="000000"/>
                <w:sz w:val="22"/>
                <w:szCs w:val="22"/>
                <w:lang w:eastAsia="en-US"/>
              </w:rPr>
              <w:t>Årsredovisning för staten 2020</w:t>
            </w:r>
          </w:p>
          <w:p w:rsidR="006E6433" w:rsidRPr="00B21C1A" w:rsidRDefault="006E6433" w:rsidP="009D4A4F">
            <w:pPr>
              <w:tabs>
                <w:tab w:val="left" w:pos="1701"/>
              </w:tabs>
              <w:rPr>
                <w:sz w:val="22"/>
                <w:szCs w:val="22"/>
              </w:rPr>
            </w:pPr>
          </w:p>
          <w:p w:rsidR="006E6433" w:rsidRPr="00B21C1A" w:rsidRDefault="006E6433" w:rsidP="009D4A4F">
            <w:pPr>
              <w:tabs>
                <w:tab w:val="left" w:pos="1701"/>
              </w:tabs>
              <w:rPr>
                <w:rFonts w:eastAsiaTheme="minorHAnsi"/>
                <w:bCs/>
                <w:color w:val="000000"/>
                <w:sz w:val="22"/>
                <w:szCs w:val="22"/>
                <w:lang w:eastAsia="en-US"/>
              </w:rPr>
            </w:pPr>
            <w:r w:rsidRPr="00B21C1A">
              <w:rPr>
                <w:rFonts w:eastAsiaTheme="minorHAnsi"/>
                <w:bCs/>
                <w:color w:val="000000"/>
                <w:sz w:val="22"/>
                <w:szCs w:val="22"/>
                <w:lang w:eastAsia="en-US"/>
              </w:rPr>
              <w:t>Utskottet behandlade fråga om yttrande till finansutskottet över skrivelse 2020/21:101.</w:t>
            </w:r>
          </w:p>
          <w:p w:rsidR="006E6433" w:rsidRPr="00B21C1A" w:rsidRDefault="006E6433" w:rsidP="009D4A4F">
            <w:pPr>
              <w:tabs>
                <w:tab w:val="left" w:pos="1701"/>
              </w:tabs>
              <w:rPr>
                <w:bCs/>
                <w:sz w:val="22"/>
                <w:szCs w:val="22"/>
              </w:rPr>
            </w:pPr>
          </w:p>
          <w:p w:rsidR="006E6433" w:rsidRPr="00B21C1A" w:rsidRDefault="006E6433" w:rsidP="009D4A4F">
            <w:pPr>
              <w:tabs>
                <w:tab w:val="left" w:pos="1701"/>
              </w:tabs>
              <w:rPr>
                <w:bCs/>
                <w:sz w:val="22"/>
                <w:szCs w:val="22"/>
              </w:rPr>
            </w:pPr>
            <w:r w:rsidRPr="00B21C1A">
              <w:rPr>
                <w:bCs/>
                <w:sz w:val="22"/>
                <w:szCs w:val="22"/>
              </w:rPr>
              <w:t>Utskottet beslutade att inte yttra sig.</w:t>
            </w:r>
          </w:p>
          <w:p w:rsidR="006E6433" w:rsidRPr="00B21C1A" w:rsidRDefault="006E6433" w:rsidP="009D4A4F">
            <w:pPr>
              <w:tabs>
                <w:tab w:val="left" w:pos="1701"/>
              </w:tabs>
              <w:rPr>
                <w:bCs/>
                <w:sz w:val="22"/>
                <w:szCs w:val="22"/>
              </w:rPr>
            </w:pPr>
          </w:p>
        </w:tc>
      </w:tr>
      <w:tr w:rsidR="006E6433" w:rsidRPr="00B21C1A" w:rsidTr="009A4DFB">
        <w:tc>
          <w:tcPr>
            <w:tcW w:w="567" w:type="dxa"/>
          </w:tcPr>
          <w:p w:rsidR="006E6433" w:rsidRPr="00B21C1A" w:rsidRDefault="006E6433" w:rsidP="006E6433">
            <w:pPr>
              <w:tabs>
                <w:tab w:val="left" w:pos="1701"/>
              </w:tabs>
              <w:rPr>
                <w:b/>
                <w:snapToGrid w:val="0"/>
                <w:sz w:val="22"/>
                <w:szCs w:val="22"/>
              </w:rPr>
            </w:pPr>
            <w:r w:rsidRPr="00B21C1A">
              <w:rPr>
                <w:b/>
                <w:snapToGrid w:val="0"/>
                <w:sz w:val="22"/>
                <w:szCs w:val="22"/>
              </w:rPr>
              <w:t xml:space="preserve">§ </w:t>
            </w:r>
            <w:r w:rsidR="0033744E">
              <w:rPr>
                <w:b/>
                <w:snapToGrid w:val="0"/>
                <w:sz w:val="22"/>
                <w:szCs w:val="22"/>
              </w:rPr>
              <w:t>8</w:t>
            </w:r>
          </w:p>
          <w:p w:rsidR="006E6433" w:rsidRPr="00B21C1A" w:rsidRDefault="006E6433" w:rsidP="006E6433">
            <w:pPr>
              <w:tabs>
                <w:tab w:val="left" w:pos="1701"/>
              </w:tabs>
              <w:spacing w:line="360" w:lineRule="auto"/>
              <w:rPr>
                <w:b/>
                <w:snapToGrid w:val="0"/>
                <w:sz w:val="22"/>
                <w:szCs w:val="22"/>
              </w:rPr>
            </w:pPr>
          </w:p>
          <w:p w:rsidR="006E6433" w:rsidRPr="00B21C1A" w:rsidRDefault="006E6433" w:rsidP="006E6433">
            <w:pPr>
              <w:tabs>
                <w:tab w:val="left" w:pos="1701"/>
              </w:tabs>
              <w:spacing w:line="276" w:lineRule="auto"/>
              <w:rPr>
                <w:b/>
                <w:snapToGrid w:val="0"/>
                <w:sz w:val="22"/>
                <w:szCs w:val="22"/>
              </w:rPr>
            </w:pPr>
            <w:r w:rsidRPr="00B21C1A">
              <w:rPr>
                <w:b/>
                <w:snapToGrid w:val="0"/>
                <w:sz w:val="22"/>
                <w:szCs w:val="22"/>
              </w:rPr>
              <w:br/>
            </w:r>
          </w:p>
          <w:p w:rsidR="006E6433" w:rsidRPr="00B21C1A" w:rsidRDefault="006E6433" w:rsidP="006E6433">
            <w:pPr>
              <w:tabs>
                <w:tab w:val="left" w:pos="1701"/>
              </w:tabs>
              <w:spacing w:line="360" w:lineRule="auto"/>
              <w:rPr>
                <w:b/>
                <w:snapToGrid w:val="0"/>
                <w:sz w:val="22"/>
                <w:szCs w:val="22"/>
              </w:rPr>
            </w:pPr>
          </w:p>
          <w:p w:rsidR="006E6433" w:rsidRPr="00B21C1A" w:rsidRDefault="006E6433" w:rsidP="006E6433">
            <w:pPr>
              <w:tabs>
                <w:tab w:val="left" w:pos="1701"/>
              </w:tabs>
              <w:spacing w:line="360" w:lineRule="auto"/>
              <w:rPr>
                <w:b/>
                <w:snapToGrid w:val="0"/>
                <w:sz w:val="22"/>
                <w:szCs w:val="22"/>
              </w:rPr>
            </w:pPr>
          </w:p>
        </w:tc>
        <w:tc>
          <w:tcPr>
            <w:tcW w:w="6946" w:type="dxa"/>
          </w:tcPr>
          <w:p w:rsidR="006E6433" w:rsidRPr="00B21C1A" w:rsidRDefault="006E6433" w:rsidP="006E6433">
            <w:pPr>
              <w:tabs>
                <w:tab w:val="left" w:pos="1701"/>
              </w:tabs>
              <w:rPr>
                <w:rFonts w:eastAsiaTheme="minorHAnsi"/>
                <w:b/>
                <w:bCs/>
                <w:color w:val="000000"/>
                <w:sz w:val="22"/>
                <w:szCs w:val="22"/>
                <w:lang w:eastAsia="en-US"/>
              </w:rPr>
            </w:pPr>
            <w:r w:rsidRPr="00B21C1A">
              <w:rPr>
                <w:rFonts w:eastAsiaTheme="minorHAnsi"/>
                <w:b/>
                <w:bCs/>
                <w:color w:val="000000"/>
                <w:sz w:val="22"/>
                <w:szCs w:val="22"/>
                <w:lang w:eastAsia="en-US"/>
              </w:rPr>
              <w:t>Fråga om utskottsinitiativ om Bromma flygplats</w:t>
            </w:r>
          </w:p>
          <w:p w:rsidR="006E6433" w:rsidRPr="00B21C1A" w:rsidRDefault="006E6433" w:rsidP="006E6433">
            <w:pPr>
              <w:tabs>
                <w:tab w:val="left" w:pos="1701"/>
              </w:tabs>
              <w:rPr>
                <w:sz w:val="22"/>
                <w:szCs w:val="22"/>
              </w:rPr>
            </w:pPr>
          </w:p>
          <w:p w:rsidR="006E6433" w:rsidRPr="00B21C1A" w:rsidRDefault="006E6433" w:rsidP="006E6433">
            <w:pPr>
              <w:tabs>
                <w:tab w:val="left" w:pos="1701"/>
              </w:tabs>
              <w:rPr>
                <w:bCs/>
                <w:sz w:val="22"/>
                <w:szCs w:val="22"/>
              </w:rPr>
            </w:pPr>
            <w:r w:rsidRPr="00B21C1A">
              <w:rPr>
                <w:bCs/>
                <w:sz w:val="22"/>
                <w:szCs w:val="22"/>
              </w:rPr>
              <w:t>Utskottet fortsatte behandlingen av frågan om ett initiativ om Bromma flygplats.</w:t>
            </w:r>
          </w:p>
          <w:p w:rsidR="006E6433" w:rsidRPr="00B21C1A" w:rsidRDefault="006E6433" w:rsidP="006E6433">
            <w:pPr>
              <w:tabs>
                <w:tab w:val="left" w:pos="1701"/>
              </w:tabs>
              <w:rPr>
                <w:bCs/>
                <w:sz w:val="22"/>
                <w:szCs w:val="22"/>
              </w:rPr>
            </w:pPr>
          </w:p>
          <w:p w:rsidR="006E6433" w:rsidRPr="00B21C1A" w:rsidRDefault="006E6433" w:rsidP="006E6433">
            <w:pPr>
              <w:tabs>
                <w:tab w:val="left" w:pos="1701"/>
              </w:tabs>
              <w:rPr>
                <w:bCs/>
                <w:sz w:val="22"/>
                <w:szCs w:val="22"/>
              </w:rPr>
            </w:pPr>
            <w:r w:rsidRPr="00B21C1A">
              <w:rPr>
                <w:bCs/>
                <w:sz w:val="22"/>
                <w:szCs w:val="22"/>
              </w:rPr>
              <w:t>Utskottet beslutade att påbörja ett beredningsarbete i syfte att kunna ta ett utskottsinitiativ i frågan</w:t>
            </w:r>
            <w:r w:rsidR="00BA2391">
              <w:rPr>
                <w:bCs/>
                <w:sz w:val="22"/>
                <w:szCs w:val="22"/>
              </w:rPr>
              <w:t xml:space="preserve"> i det planerade betänkandet om luftfartsfrågor (be</w:t>
            </w:r>
            <w:r w:rsidR="000720B3">
              <w:rPr>
                <w:bCs/>
                <w:sz w:val="22"/>
                <w:szCs w:val="22"/>
              </w:rPr>
              <w:t>t</w:t>
            </w:r>
            <w:r w:rsidR="00BA2391">
              <w:rPr>
                <w:bCs/>
                <w:sz w:val="22"/>
                <w:szCs w:val="22"/>
              </w:rPr>
              <w:t>. 2020/</w:t>
            </w:r>
            <w:proofErr w:type="gramStart"/>
            <w:r w:rsidR="00BA2391">
              <w:rPr>
                <w:bCs/>
                <w:sz w:val="22"/>
                <w:szCs w:val="22"/>
              </w:rPr>
              <w:t>21:TU</w:t>
            </w:r>
            <w:proofErr w:type="gramEnd"/>
            <w:r w:rsidR="00BA2391">
              <w:rPr>
                <w:bCs/>
                <w:sz w:val="22"/>
                <w:szCs w:val="22"/>
              </w:rPr>
              <w:t>14).</w:t>
            </w:r>
          </w:p>
          <w:p w:rsidR="006E6433" w:rsidRPr="00B21C1A" w:rsidRDefault="006E6433" w:rsidP="006E6433">
            <w:pPr>
              <w:tabs>
                <w:tab w:val="left" w:pos="1701"/>
              </w:tabs>
              <w:rPr>
                <w:bCs/>
                <w:sz w:val="22"/>
                <w:szCs w:val="22"/>
              </w:rPr>
            </w:pPr>
          </w:p>
          <w:p w:rsidR="006E6433" w:rsidRPr="00B21C1A" w:rsidRDefault="006E6433" w:rsidP="006E6433">
            <w:pPr>
              <w:tabs>
                <w:tab w:val="left" w:pos="1701"/>
              </w:tabs>
              <w:rPr>
                <w:bCs/>
                <w:sz w:val="22"/>
                <w:szCs w:val="22"/>
              </w:rPr>
            </w:pPr>
            <w:r w:rsidRPr="00B21C1A">
              <w:rPr>
                <w:bCs/>
                <w:sz w:val="22"/>
                <w:szCs w:val="22"/>
              </w:rPr>
              <w:t>Mot beslutet reserverade sig S-, V- o</w:t>
            </w:r>
            <w:r w:rsidR="00310D5B" w:rsidRPr="00B21C1A">
              <w:rPr>
                <w:bCs/>
                <w:sz w:val="22"/>
                <w:szCs w:val="22"/>
              </w:rPr>
              <w:t>c</w:t>
            </w:r>
            <w:r w:rsidRPr="00B21C1A">
              <w:rPr>
                <w:bCs/>
                <w:sz w:val="22"/>
                <w:szCs w:val="22"/>
              </w:rPr>
              <w:t>h MP-ledamöterna.</w:t>
            </w:r>
          </w:p>
          <w:p w:rsidR="006E6433" w:rsidRPr="00B21C1A" w:rsidRDefault="006E6433" w:rsidP="006E6433">
            <w:pPr>
              <w:tabs>
                <w:tab w:val="left" w:pos="1701"/>
              </w:tabs>
              <w:rPr>
                <w:bCs/>
                <w:sz w:val="22"/>
                <w:szCs w:val="22"/>
              </w:rPr>
            </w:pPr>
          </w:p>
          <w:p w:rsidR="006E6433" w:rsidRPr="00B21C1A" w:rsidRDefault="006E6433" w:rsidP="006E6433">
            <w:pPr>
              <w:tabs>
                <w:tab w:val="left" w:pos="1701"/>
              </w:tabs>
              <w:rPr>
                <w:bCs/>
                <w:sz w:val="22"/>
                <w:szCs w:val="22"/>
              </w:rPr>
            </w:pPr>
            <w:r w:rsidRPr="00B21C1A">
              <w:rPr>
                <w:bCs/>
                <w:sz w:val="22"/>
                <w:szCs w:val="22"/>
              </w:rPr>
              <w:t xml:space="preserve">Ärendet bordlades. </w:t>
            </w:r>
          </w:p>
          <w:p w:rsidR="006E6433" w:rsidRPr="00B21C1A" w:rsidRDefault="006E6433" w:rsidP="006E6433">
            <w:pPr>
              <w:tabs>
                <w:tab w:val="left" w:pos="1701"/>
              </w:tabs>
              <w:rPr>
                <w:bCs/>
                <w:sz w:val="22"/>
                <w:szCs w:val="22"/>
              </w:rPr>
            </w:pPr>
          </w:p>
          <w:p w:rsidR="006E6433" w:rsidRPr="00B21C1A" w:rsidRDefault="006E6433" w:rsidP="0020501B">
            <w:pPr>
              <w:tabs>
                <w:tab w:val="left" w:pos="1701"/>
              </w:tabs>
              <w:rPr>
                <w:bCs/>
                <w:sz w:val="22"/>
                <w:szCs w:val="22"/>
              </w:rPr>
            </w:pPr>
            <w:r w:rsidRPr="00B21C1A">
              <w:rPr>
                <w:bCs/>
                <w:sz w:val="22"/>
                <w:szCs w:val="22"/>
              </w:rPr>
              <w:t>Denna paragraf förklarades omedelbart justerad.</w:t>
            </w:r>
          </w:p>
        </w:tc>
      </w:tr>
      <w:tr w:rsidR="0020501B" w:rsidRPr="00B21C1A" w:rsidTr="009A4DFB">
        <w:tc>
          <w:tcPr>
            <w:tcW w:w="567" w:type="dxa"/>
          </w:tcPr>
          <w:p w:rsidR="0020501B" w:rsidRPr="00B21C1A" w:rsidRDefault="0020501B" w:rsidP="006E6433">
            <w:pPr>
              <w:tabs>
                <w:tab w:val="left" w:pos="1701"/>
              </w:tabs>
              <w:rPr>
                <w:b/>
                <w:snapToGrid w:val="0"/>
                <w:sz w:val="22"/>
                <w:szCs w:val="22"/>
              </w:rPr>
            </w:pPr>
          </w:p>
        </w:tc>
        <w:tc>
          <w:tcPr>
            <w:tcW w:w="6946" w:type="dxa"/>
          </w:tcPr>
          <w:p w:rsidR="0020501B" w:rsidRPr="00B21C1A" w:rsidRDefault="0020501B" w:rsidP="006E6433">
            <w:pPr>
              <w:tabs>
                <w:tab w:val="left" w:pos="1701"/>
              </w:tabs>
              <w:rPr>
                <w:rFonts w:eastAsiaTheme="minorHAnsi"/>
                <w:b/>
                <w:bCs/>
                <w:color w:val="000000"/>
                <w:sz w:val="22"/>
                <w:szCs w:val="22"/>
                <w:lang w:eastAsia="en-US"/>
              </w:rPr>
            </w:pPr>
          </w:p>
        </w:tc>
      </w:tr>
      <w:tr w:rsidR="0020501B" w:rsidRPr="00B21C1A" w:rsidTr="009A4DFB">
        <w:tc>
          <w:tcPr>
            <w:tcW w:w="567" w:type="dxa"/>
          </w:tcPr>
          <w:p w:rsidR="0020501B" w:rsidRPr="00B21C1A" w:rsidRDefault="0020501B" w:rsidP="006E6433">
            <w:pPr>
              <w:tabs>
                <w:tab w:val="left" w:pos="1701"/>
              </w:tabs>
              <w:rPr>
                <w:b/>
                <w:snapToGrid w:val="0"/>
                <w:sz w:val="22"/>
                <w:szCs w:val="22"/>
              </w:rPr>
            </w:pPr>
            <w:r w:rsidRPr="00B21C1A">
              <w:rPr>
                <w:b/>
                <w:snapToGrid w:val="0"/>
                <w:sz w:val="22"/>
                <w:szCs w:val="22"/>
              </w:rPr>
              <w:t xml:space="preserve">§ </w:t>
            </w:r>
            <w:r w:rsidR="0033744E">
              <w:rPr>
                <w:b/>
                <w:snapToGrid w:val="0"/>
                <w:sz w:val="22"/>
                <w:szCs w:val="22"/>
              </w:rPr>
              <w:t>9</w:t>
            </w:r>
          </w:p>
        </w:tc>
        <w:tc>
          <w:tcPr>
            <w:tcW w:w="6946" w:type="dxa"/>
          </w:tcPr>
          <w:p w:rsidR="0020501B" w:rsidRPr="00B21C1A" w:rsidRDefault="0020501B" w:rsidP="006E6433">
            <w:pPr>
              <w:tabs>
                <w:tab w:val="left" w:pos="1701"/>
              </w:tabs>
              <w:rPr>
                <w:rFonts w:eastAsiaTheme="minorHAnsi"/>
                <w:b/>
                <w:bCs/>
                <w:color w:val="000000"/>
                <w:sz w:val="22"/>
                <w:szCs w:val="22"/>
                <w:lang w:eastAsia="en-US"/>
              </w:rPr>
            </w:pPr>
            <w:r w:rsidRPr="00B21C1A">
              <w:rPr>
                <w:rFonts w:eastAsiaTheme="minorHAnsi"/>
                <w:b/>
                <w:bCs/>
                <w:color w:val="000000"/>
                <w:sz w:val="22"/>
                <w:szCs w:val="22"/>
                <w:lang w:eastAsia="en-US"/>
              </w:rPr>
              <w:t>Nästa sammanträde</w:t>
            </w:r>
          </w:p>
          <w:p w:rsidR="0020501B" w:rsidRPr="00B21C1A" w:rsidRDefault="0020501B" w:rsidP="006E6433">
            <w:pPr>
              <w:tabs>
                <w:tab w:val="left" w:pos="1701"/>
              </w:tabs>
              <w:rPr>
                <w:rFonts w:eastAsiaTheme="minorHAnsi"/>
                <w:b/>
                <w:bCs/>
                <w:color w:val="000000"/>
                <w:sz w:val="22"/>
                <w:szCs w:val="22"/>
                <w:lang w:eastAsia="en-US"/>
              </w:rPr>
            </w:pPr>
          </w:p>
          <w:p w:rsidR="0020501B" w:rsidRPr="00B21C1A" w:rsidRDefault="0020501B" w:rsidP="006E6433">
            <w:pPr>
              <w:tabs>
                <w:tab w:val="left" w:pos="1701"/>
              </w:tabs>
              <w:rPr>
                <w:rFonts w:eastAsiaTheme="minorHAnsi"/>
                <w:bCs/>
                <w:color w:val="000000"/>
                <w:sz w:val="22"/>
                <w:szCs w:val="22"/>
                <w:lang w:eastAsia="en-US"/>
              </w:rPr>
            </w:pPr>
            <w:r w:rsidRPr="00B21C1A">
              <w:rPr>
                <w:rFonts w:eastAsiaTheme="minorHAnsi"/>
                <w:bCs/>
                <w:color w:val="000000"/>
                <w:sz w:val="22"/>
                <w:szCs w:val="22"/>
                <w:lang w:eastAsia="en-US"/>
              </w:rPr>
              <w:t xml:space="preserve">Tisdagen </w:t>
            </w:r>
            <w:r w:rsidR="00310D5B" w:rsidRPr="00B21C1A">
              <w:rPr>
                <w:rFonts w:eastAsiaTheme="minorHAnsi"/>
                <w:bCs/>
                <w:color w:val="000000"/>
                <w:sz w:val="22"/>
                <w:szCs w:val="22"/>
                <w:lang w:eastAsia="en-US"/>
              </w:rPr>
              <w:t>den 18 maj</w:t>
            </w:r>
          </w:p>
        </w:tc>
      </w:tr>
      <w:tr w:rsidR="00310D5B" w:rsidRPr="00B21C1A" w:rsidTr="009A4DFB">
        <w:tc>
          <w:tcPr>
            <w:tcW w:w="567" w:type="dxa"/>
          </w:tcPr>
          <w:p w:rsidR="00310D5B" w:rsidRPr="00B21C1A" w:rsidRDefault="00310D5B" w:rsidP="006E6433">
            <w:pPr>
              <w:tabs>
                <w:tab w:val="left" w:pos="1701"/>
              </w:tabs>
              <w:rPr>
                <w:b/>
                <w:snapToGrid w:val="0"/>
                <w:sz w:val="22"/>
                <w:szCs w:val="22"/>
              </w:rPr>
            </w:pPr>
          </w:p>
        </w:tc>
        <w:tc>
          <w:tcPr>
            <w:tcW w:w="6946" w:type="dxa"/>
          </w:tcPr>
          <w:p w:rsidR="00310D5B" w:rsidRPr="00B21C1A" w:rsidRDefault="00310D5B" w:rsidP="00310D5B">
            <w:pPr>
              <w:tabs>
                <w:tab w:val="left" w:pos="1701"/>
              </w:tabs>
              <w:rPr>
                <w:sz w:val="22"/>
                <w:szCs w:val="22"/>
              </w:rPr>
            </w:pPr>
          </w:p>
          <w:p w:rsidR="00310D5B" w:rsidRPr="00B21C1A" w:rsidRDefault="00310D5B" w:rsidP="00310D5B">
            <w:pPr>
              <w:tabs>
                <w:tab w:val="left" w:pos="1701"/>
              </w:tabs>
              <w:rPr>
                <w:sz w:val="22"/>
                <w:szCs w:val="22"/>
              </w:rPr>
            </w:pPr>
            <w:r w:rsidRPr="00B21C1A">
              <w:rPr>
                <w:sz w:val="22"/>
                <w:szCs w:val="22"/>
              </w:rPr>
              <w:t>Vid protokollet</w:t>
            </w:r>
          </w:p>
          <w:p w:rsidR="00310D5B" w:rsidRPr="00B21C1A" w:rsidRDefault="00310D5B" w:rsidP="00310D5B">
            <w:pPr>
              <w:tabs>
                <w:tab w:val="left" w:pos="1701"/>
              </w:tabs>
              <w:rPr>
                <w:sz w:val="22"/>
                <w:szCs w:val="22"/>
              </w:rPr>
            </w:pPr>
          </w:p>
          <w:p w:rsidR="00310D5B" w:rsidRPr="00B21C1A" w:rsidRDefault="00310D5B" w:rsidP="00310D5B">
            <w:pPr>
              <w:tabs>
                <w:tab w:val="left" w:pos="1701"/>
              </w:tabs>
              <w:rPr>
                <w:sz w:val="22"/>
                <w:szCs w:val="22"/>
              </w:rPr>
            </w:pPr>
          </w:p>
          <w:p w:rsidR="00310D5B" w:rsidRDefault="00310D5B" w:rsidP="00310D5B">
            <w:pPr>
              <w:tabs>
                <w:tab w:val="left" w:pos="1701"/>
              </w:tabs>
              <w:rPr>
                <w:sz w:val="22"/>
                <w:szCs w:val="22"/>
              </w:rPr>
            </w:pPr>
          </w:p>
          <w:p w:rsidR="00BB0826" w:rsidRPr="00B21C1A" w:rsidRDefault="00BB0826" w:rsidP="00310D5B">
            <w:pPr>
              <w:tabs>
                <w:tab w:val="left" w:pos="1701"/>
              </w:tabs>
              <w:rPr>
                <w:sz w:val="22"/>
                <w:szCs w:val="22"/>
              </w:rPr>
            </w:pPr>
          </w:p>
          <w:p w:rsidR="00310D5B" w:rsidRPr="00B21C1A" w:rsidRDefault="00310D5B" w:rsidP="00310D5B">
            <w:pPr>
              <w:tabs>
                <w:tab w:val="left" w:pos="1701"/>
              </w:tabs>
              <w:rPr>
                <w:sz w:val="22"/>
                <w:szCs w:val="22"/>
              </w:rPr>
            </w:pPr>
            <w:r w:rsidRPr="00B21C1A">
              <w:rPr>
                <w:sz w:val="22"/>
                <w:szCs w:val="22"/>
              </w:rPr>
              <w:t>Justeras den 18 maj 2021</w:t>
            </w:r>
          </w:p>
          <w:p w:rsidR="00310D5B" w:rsidRPr="00B21C1A" w:rsidRDefault="00310D5B" w:rsidP="00310D5B">
            <w:pPr>
              <w:tabs>
                <w:tab w:val="left" w:pos="1701"/>
              </w:tabs>
              <w:rPr>
                <w:sz w:val="22"/>
                <w:szCs w:val="22"/>
              </w:rPr>
            </w:pPr>
          </w:p>
          <w:p w:rsidR="00310D5B" w:rsidRPr="00B21C1A" w:rsidRDefault="00310D5B" w:rsidP="00310D5B">
            <w:pPr>
              <w:tabs>
                <w:tab w:val="left" w:pos="1701"/>
              </w:tabs>
              <w:rPr>
                <w:sz w:val="22"/>
                <w:szCs w:val="22"/>
              </w:rPr>
            </w:pPr>
          </w:p>
          <w:p w:rsidR="00310D5B" w:rsidRPr="00B21C1A" w:rsidRDefault="00310D5B" w:rsidP="00310D5B">
            <w:pPr>
              <w:tabs>
                <w:tab w:val="left" w:pos="1701"/>
              </w:tabs>
              <w:rPr>
                <w:sz w:val="22"/>
                <w:szCs w:val="22"/>
              </w:rPr>
            </w:pPr>
          </w:p>
          <w:p w:rsidR="00310D5B" w:rsidRPr="00B21C1A" w:rsidRDefault="00310D5B" w:rsidP="006E6433">
            <w:pPr>
              <w:tabs>
                <w:tab w:val="left" w:pos="1701"/>
              </w:tabs>
              <w:rPr>
                <w:sz w:val="22"/>
                <w:szCs w:val="22"/>
              </w:rPr>
            </w:pPr>
            <w:r w:rsidRPr="00B21C1A">
              <w:rPr>
                <w:sz w:val="22"/>
                <w:szCs w:val="22"/>
              </w:rPr>
              <w:t>Jens Holm</w:t>
            </w:r>
          </w:p>
          <w:p w:rsidR="00310D5B" w:rsidRPr="00B21C1A" w:rsidRDefault="00310D5B" w:rsidP="006E6433">
            <w:pPr>
              <w:tabs>
                <w:tab w:val="left" w:pos="1701"/>
              </w:tabs>
              <w:rPr>
                <w:sz w:val="22"/>
                <w:szCs w:val="22"/>
              </w:rPr>
            </w:pPr>
          </w:p>
          <w:p w:rsidR="00310D5B" w:rsidRPr="00B21C1A" w:rsidRDefault="00310D5B" w:rsidP="006E6433">
            <w:pPr>
              <w:tabs>
                <w:tab w:val="left" w:pos="1701"/>
              </w:tabs>
              <w:rPr>
                <w:sz w:val="22"/>
                <w:szCs w:val="22"/>
              </w:rPr>
            </w:pPr>
          </w:p>
        </w:tc>
      </w:tr>
    </w:tbl>
    <w:p w:rsidR="009A4DFB" w:rsidRPr="00B21C1A" w:rsidRDefault="009A4DFB">
      <w:pPr>
        <w:rPr>
          <w:sz w:val="22"/>
          <w:szCs w:val="22"/>
        </w:rPr>
      </w:pPr>
      <w:r w:rsidRPr="00B21C1A">
        <w:rPr>
          <w:sz w:val="22"/>
          <w:szCs w:val="22"/>
        </w:rPr>
        <w:br w:type="page"/>
      </w: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314"/>
        <w:gridCol w:w="398"/>
        <w:gridCol w:w="356"/>
        <w:gridCol w:w="356"/>
        <w:gridCol w:w="359"/>
        <w:gridCol w:w="359"/>
        <w:gridCol w:w="356"/>
        <w:gridCol w:w="792"/>
      </w:tblGrid>
      <w:tr w:rsidR="006E6433" w:rsidRPr="00B21C1A" w:rsidTr="009A4DFB">
        <w:trPr>
          <w:cantSplit/>
        </w:trPr>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21C1A">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21C1A">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B21C1A">
              <w:rPr>
                <w:b/>
                <w:sz w:val="22"/>
                <w:szCs w:val="22"/>
                <w:lang w:val="en-GB" w:eastAsia="en-US"/>
              </w:rPr>
              <w:t>Bilaga</w:t>
            </w:r>
            <w:proofErr w:type="spellEnd"/>
            <w:r w:rsidRPr="00B21C1A">
              <w:rPr>
                <w:b/>
                <w:sz w:val="22"/>
                <w:szCs w:val="22"/>
                <w:lang w:val="en-GB" w:eastAsia="en-US"/>
              </w:rPr>
              <w:t xml:space="preserve"> 1 till </w:t>
            </w:r>
            <w:proofErr w:type="spellStart"/>
            <w:r w:rsidRPr="00B21C1A">
              <w:rPr>
                <w:b/>
                <w:sz w:val="22"/>
                <w:szCs w:val="22"/>
                <w:lang w:val="en-GB" w:eastAsia="en-US"/>
              </w:rPr>
              <w:t>protokoll</w:t>
            </w:r>
            <w:proofErr w:type="spellEnd"/>
            <w:r w:rsidRPr="00B21C1A">
              <w:rPr>
                <w:sz w:val="22"/>
                <w:szCs w:val="22"/>
                <w:lang w:val="en-GB" w:eastAsia="en-US"/>
              </w:rPr>
              <w:t xml:space="preserve"> </w:t>
            </w:r>
          </w:p>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21C1A">
              <w:rPr>
                <w:b/>
                <w:sz w:val="22"/>
                <w:szCs w:val="22"/>
                <w:lang w:val="en-GB" w:eastAsia="en-US"/>
              </w:rPr>
              <w:t>2020/21:3</w:t>
            </w:r>
            <w:r w:rsidR="009A4DFB" w:rsidRPr="00B21C1A">
              <w:rPr>
                <w:b/>
                <w:sz w:val="22"/>
                <w:szCs w:val="22"/>
                <w:lang w:val="en-GB" w:eastAsia="en-US"/>
              </w:rPr>
              <w:t>9</w:t>
            </w:r>
          </w:p>
        </w:tc>
      </w:tr>
      <w:tr w:rsidR="006E6433" w:rsidRPr="00B21C1A" w:rsidTr="009A4DFB">
        <w:trPr>
          <w:cantSplit/>
        </w:trPr>
        <w:tc>
          <w:tcPr>
            <w:tcW w:w="3507"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21C1A">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21C1A">
              <w:rPr>
                <w:sz w:val="22"/>
                <w:szCs w:val="22"/>
                <w:lang w:val="en-GB" w:eastAsia="en-US"/>
              </w:rPr>
              <w:t>§ 2</w:t>
            </w:r>
            <w:r w:rsidR="009A4DFB" w:rsidRPr="00B21C1A">
              <w:rPr>
                <w:sz w:val="22"/>
                <w:szCs w:val="22"/>
                <w:lang w:val="en-GB" w:eastAsia="en-US"/>
              </w:rPr>
              <w:t>–</w:t>
            </w:r>
            <w:r w:rsidR="0033744E">
              <w:rPr>
                <w:sz w:val="22"/>
                <w:szCs w:val="22"/>
                <w:lang w:val="en-GB" w:eastAsia="en-US"/>
              </w:rPr>
              <w:t>9</w:t>
            </w:r>
          </w:p>
        </w:tc>
        <w:tc>
          <w:tcPr>
            <w:tcW w:w="712" w:type="dxa"/>
            <w:gridSpan w:val="2"/>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A4DFB" w:rsidRPr="00B21C1A" w:rsidTr="009A4DFB">
        <w:trPr>
          <w:trHeight w:val="282"/>
        </w:trPr>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21C1A">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B21C1A">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21C1A">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color w:val="000000"/>
                <w:sz w:val="22"/>
                <w:szCs w:val="22"/>
                <w:lang w:val="en-US" w:eastAsia="en-US"/>
              </w:rPr>
              <w:t xml:space="preserve">Jens Holm (V), </w:t>
            </w:r>
            <w:proofErr w:type="spellStart"/>
            <w:r w:rsidRPr="00B21C1A">
              <w:rPr>
                <w:i/>
                <w:color w:val="000000"/>
                <w:sz w:val="22"/>
                <w:szCs w:val="22"/>
                <w:lang w:val="en-US" w:eastAsia="en-US"/>
              </w:rPr>
              <w:t>ordf</w:t>
            </w:r>
            <w:proofErr w:type="spellEnd"/>
            <w:r w:rsidRPr="00B21C1A">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21C1A">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21C1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color w:val="000000"/>
                <w:sz w:val="22"/>
                <w:szCs w:val="22"/>
                <w:lang w:eastAsia="en-US"/>
              </w:rPr>
            </w:pPr>
            <w:r w:rsidRPr="00B21C1A">
              <w:rPr>
                <w:color w:val="000000"/>
                <w:sz w:val="22"/>
                <w:szCs w:val="22"/>
                <w:lang w:eastAsia="en-US"/>
              </w:rPr>
              <w:t xml:space="preserve">Anders Åkesson (C), </w:t>
            </w:r>
            <w:r w:rsidRPr="00B21C1A">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B21C1A">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i/>
                <w:sz w:val="22"/>
                <w:szCs w:val="22"/>
                <w:lang w:val="fr-FR" w:eastAsia="en-US"/>
              </w:rPr>
            </w:pPr>
            <w:r w:rsidRPr="00B21C1A">
              <w:rPr>
                <w:sz w:val="22"/>
                <w:szCs w:val="22"/>
                <w:lang w:val="fr-FR" w:eastAsia="en-US"/>
              </w:rPr>
              <w:t xml:space="preserve">Magnus </w:t>
            </w:r>
            <w:proofErr w:type="spellStart"/>
            <w:r w:rsidRPr="00B21C1A">
              <w:rPr>
                <w:sz w:val="22"/>
                <w:szCs w:val="22"/>
                <w:lang w:val="fr-FR" w:eastAsia="en-US"/>
              </w:rPr>
              <w:t>Jacobsson</w:t>
            </w:r>
            <w:proofErr w:type="spellEnd"/>
            <w:r w:rsidRPr="00B21C1A">
              <w:rPr>
                <w:sz w:val="22"/>
                <w:szCs w:val="22"/>
                <w:lang w:val="fr-FR" w:eastAsia="en-US"/>
              </w:rPr>
              <w:t xml:space="preserve"> (KD) </w:t>
            </w:r>
            <w:proofErr w:type="spellStart"/>
            <w:r w:rsidRPr="00B21C1A">
              <w:rPr>
                <w:i/>
                <w:sz w:val="22"/>
                <w:szCs w:val="22"/>
                <w:lang w:val="fr-FR" w:eastAsia="en-US"/>
              </w:rPr>
              <w:t>andre</w:t>
            </w:r>
            <w:proofErr w:type="spellEnd"/>
            <w:r w:rsidRPr="00B21C1A">
              <w:rPr>
                <w:i/>
                <w:sz w:val="22"/>
                <w:szCs w:val="22"/>
                <w:lang w:val="fr-FR" w:eastAsia="en-US"/>
              </w:rPr>
              <w:t xml:space="preserve"> vice </w:t>
            </w:r>
            <w:proofErr w:type="spellStart"/>
            <w:r w:rsidRPr="00B21C1A">
              <w:rPr>
                <w:i/>
                <w:sz w:val="22"/>
                <w:szCs w:val="22"/>
                <w:lang w:val="fr-FR" w:eastAsia="en-US"/>
              </w:rPr>
              <w:t>ordf</w:t>
            </w:r>
            <w:proofErr w:type="spellEnd"/>
            <w:r w:rsidRPr="00B21C1A">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B21C1A">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eastAsia="en-US"/>
              </w:rPr>
            </w:pPr>
            <w:r w:rsidRPr="00B21C1A">
              <w:rPr>
                <w:sz w:val="22"/>
                <w:szCs w:val="22"/>
                <w:lang w:eastAsia="en-US"/>
              </w:rPr>
              <w:t>Teres Lindberg (</w:t>
            </w:r>
            <w:proofErr w:type="gramStart"/>
            <w:r w:rsidRPr="00B21C1A">
              <w:rPr>
                <w:sz w:val="22"/>
                <w:szCs w:val="22"/>
                <w:lang w:eastAsia="en-US"/>
              </w:rPr>
              <w:t xml:space="preserve">S)   </w:t>
            </w:r>
            <w:proofErr w:type="gramEnd"/>
            <w:r w:rsidRPr="00B21C1A">
              <w:rPr>
                <w:sz w:val="22"/>
                <w:szCs w:val="22"/>
                <w:lang w:eastAsia="en-US"/>
              </w:rPr>
              <w:t xml:space="preserve">                       </w:t>
            </w:r>
            <w:r w:rsidRPr="00B21C1A">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spacing w:line="256" w:lineRule="auto"/>
              <w:rPr>
                <w:sz w:val="22"/>
                <w:szCs w:val="22"/>
                <w:lang w:val="en-US" w:eastAsia="en-US"/>
              </w:rPr>
            </w:pPr>
            <w:r w:rsidRPr="00B21C1A">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21C1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21C1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rPr>
          <w:trHeight w:val="276"/>
        </w:trPr>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21C1A">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 xml:space="preserve"> </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 xml:space="preserve">David </w:t>
            </w:r>
            <w:proofErr w:type="gramStart"/>
            <w:r w:rsidRPr="00B21C1A">
              <w:rPr>
                <w:sz w:val="22"/>
                <w:szCs w:val="22"/>
                <w:lang w:val="en-GB" w:eastAsia="en-US"/>
              </w:rPr>
              <w:t>Perez  (</w:t>
            </w:r>
            <w:proofErr w:type="gramEnd"/>
            <w:r w:rsidRPr="00B21C1A">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21C1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GB" w:eastAsia="en-US"/>
              </w:rPr>
            </w:pPr>
            <w:r w:rsidRPr="00B21C1A">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A4DFB" w:rsidRPr="00BA2391"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tabs>
                <w:tab w:val="left" w:pos="328"/>
              </w:tabs>
              <w:spacing w:line="256" w:lineRule="auto"/>
              <w:rPr>
                <w:sz w:val="22"/>
                <w:szCs w:val="22"/>
                <w:lang w:val="en-US" w:eastAsia="en-US"/>
              </w:rPr>
            </w:pPr>
            <w:r w:rsidRPr="00B21C1A">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tabs>
                <w:tab w:val="left" w:pos="328"/>
              </w:tabs>
              <w:spacing w:line="256" w:lineRule="auto"/>
              <w:rPr>
                <w:sz w:val="22"/>
                <w:szCs w:val="22"/>
                <w:lang w:val="en-US" w:eastAsia="en-US"/>
              </w:rPr>
            </w:pPr>
            <w:r w:rsidRPr="00B21C1A">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21C1A">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A4DFB"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9A4DFB" w:rsidRPr="00B21C1A" w:rsidRDefault="009A4DFB" w:rsidP="009A4DFB">
            <w:pPr>
              <w:spacing w:line="256" w:lineRule="auto"/>
              <w:rPr>
                <w:sz w:val="22"/>
                <w:szCs w:val="22"/>
                <w:lang w:val="en-US" w:eastAsia="en-US"/>
              </w:rPr>
            </w:pPr>
            <w:r w:rsidRPr="00B21C1A">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A4DFB" w:rsidRPr="00B21C1A" w:rsidRDefault="009A4DFB" w:rsidP="009A4D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hideMark/>
          </w:tcPr>
          <w:p w:rsidR="006E6433" w:rsidRPr="00B21C1A" w:rsidRDefault="006E6433" w:rsidP="006E6433">
            <w:pPr>
              <w:spacing w:line="256" w:lineRule="auto"/>
              <w:rPr>
                <w:sz w:val="22"/>
                <w:szCs w:val="22"/>
                <w:lang w:val="en-US" w:eastAsia="en-US"/>
              </w:rPr>
            </w:pPr>
            <w:r w:rsidRPr="00B21C1A">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E6433" w:rsidRPr="00B21C1A" w:rsidTr="009A4DFB">
        <w:tc>
          <w:tcPr>
            <w:tcW w:w="3507"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spacing w:line="256" w:lineRule="auto"/>
              <w:rPr>
                <w:sz w:val="22"/>
                <w:szCs w:val="22"/>
                <w:lang w:val="en-US" w:eastAsia="en-US"/>
              </w:rPr>
            </w:pPr>
            <w:r w:rsidRPr="00B21C1A">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E6433" w:rsidRPr="00B21C1A" w:rsidRDefault="006E6433" w:rsidP="006E6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A37376" w:rsidRPr="00B21C1A" w:rsidRDefault="009E6D95" w:rsidP="00B21C1A">
      <w:pPr>
        <w:spacing w:before="60" w:line="256" w:lineRule="auto"/>
        <w:rPr>
          <w:sz w:val="22"/>
          <w:szCs w:val="22"/>
        </w:rPr>
      </w:pPr>
      <w:r w:rsidRPr="00B21C1A">
        <w:rPr>
          <w:sz w:val="22"/>
          <w:szCs w:val="22"/>
          <w:lang w:eastAsia="en-US"/>
        </w:rPr>
        <w:t>N = Närvarande                                                 X = ledamöter som deltagit i handläggningen</w:t>
      </w:r>
      <w:r w:rsidRPr="00B21C1A">
        <w:rPr>
          <w:sz w:val="22"/>
          <w:szCs w:val="22"/>
          <w:lang w:eastAsia="en-US"/>
        </w:rPr>
        <w:br/>
        <w:t xml:space="preserve">V = Votering                                                     O = </w:t>
      </w:r>
      <w:r w:rsidRPr="00B21C1A">
        <w:rPr>
          <w:sz w:val="22"/>
          <w:szCs w:val="22"/>
        </w:rPr>
        <w:t>ledamöter som härutöver varit närvarande</w:t>
      </w:r>
    </w:p>
    <w:sectPr w:rsidR="00A37376" w:rsidRPr="00B21C1A"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984" w:rsidRDefault="00316984">
      <w:r>
        <w:separator/>
      </w:r>
    </w:p>
  </w:endnote>
  <w:endnote w:type="continuationSeparator" w:id="0">
    <w:p w:rsidR="00316984" w:rsidRDefault="0031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91124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42741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91124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42741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984" w:rsidRDefault="00316984">
      <w:r>
        <w:separator/>
      </w:r>
    </w:p>
  </w:footnote>
  <w:footnote w:type="continuationSeparator" w:id="0">
    <w:p w:rsidR="00316984" w:rsidRDefault="0031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95"/>
    <w:rsid w:val="0006043F"/>
    <w:rsid w:val="000720B3"/>
    <w:rsid w:val="00072835"/>
    <w:rsid w:val="00081358"/>
    <w:rsid w:val="00087CCF"/>
    <w:rsid w:val="00094A50"/>
    <w:rsid w:val="001644AE"/>
    <w:rsid w:val="001C295D"/>
    <w:rsid w:val="0020501B"/>
    <w:rsid w:val="0028015F"/>
    <w:rsid w:val="00280BC7"/>
    <w:rsid w:val="002B7046"/>
    <w:rsid w:val="002D0352"/>
    <w:rsid w:val="002E1629"/>
    <w:rsid w:val="00310D5B"/>
    <w:rsid w:val="00316984"/>
    <w:rsid w:val="0033744E"/>
    <w:rsid w:val="00342610"/>
    <w:rsid w:val="00386CC5"/>
    <w:rsid w:val="003C6EDC"/>
    <w:rsid w:val="004062BA"/>
    <w:rsid w:val="00427418"/>
    <w:rsid w:val="004345D8"/>
    <w:rsid w:val="004C4FC2"/>
    <w:rsid w:val="005315D0"/>
    <w:rsid w:val="0054105E"/>
    <w:rsid w:val="00585C22"/>
    <w:rsid w:val="00636AAD"/>
    <w:rsid w:val="006D3AF9"/>
    <w:rsid w:val="006E6433"/>
    <w:rsid w:val="00712851"/>
    <w:rsid w:val="007149F6"/>
    <w:rsid w:val="0078052A"/>
    <w:rsid w:val="007B6A85"/>
    <w:rsid w:val="00850F09"/>
    <w:rsid w:val="00865DCC"/>
    <w:rsid w:val="00874A67"/>
    <w:rsid w:val="008B7F54"/>
    <w:rsid w:val="008D3BE8"/>
    <w:rsid w:val="008F2091"/>
    <w:rsid w:val="008F5C48"/>
    <w:rsid w:val="0091124D"/>
    <w:rsid w:val="009179CD"/>
    <w:rsid w:val="00925EF5"/>
    <w:rsid w:val="00946849"/>
    <w:rsid w:val="00980BA4"/>
    <w:rsid w:val="009855B9"/>
    <w:rsid w:val="009A3875"/>
    <w:rsid w:val="009A4D07"/>
    <w:rsid w:val="009A4DFB"/>
    <w:rsid w:val="009E6D95"/>
    <w:rsid w:val="00A37376"/>
    <w:rsid w:val="00AE3212"/>
    <w:rsid w:val="00B026D0"/>
    <w:rsid w:val="00B21C1A"/>
    <w:rsid w:val="00B46646"/>
    <w:rsid w:val="00B76026"/>
    <w:rsid w:val="00B7698A"/>
    <w:rsid w:val="00BA2391"/>
    <w:rsid w:val="00BB0826"/>
    <w:rsid w:val="00BB6EEB"/>
    <w:rsid w:val="00BE066A"/>
    <w:rsid w:val="00C1541D"/>
    <w:rsid w:val="00D04D5B"/>
    <w:rsid w:val="00D1536B"/>
    <w:rsid w:val="00D53B9E"/>
    <w:rsid w:val="00D66118"/>
    <w:rsid w:val="00D8468E"/>
    <w:rsid w:val="00DE3D8E"/>
    <w:rsid w:val="00DF70C8"/>
    <w:rsid w:val="00E91EB9"/>
    <w:rsid w:val="00F063C4"/>
    <w:rsid w:val="00F63B61"/>
    <w:rsid w:val="00F66E5F"/>
    <w:rsid w:val="00FC038C"/>
    <w:rsid w:val="00FC3E78"/>
    <w:rsid w:val="00FC6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48283-789D-4B91-B78F-02116572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D95"/>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9E6D95"/>
    <w:pPr>
      <w:tabs>
        <w:tab w:val="center" w:pos="4536"/>
        <w:tab w:val="right" w:pos="9072"/>
      </w:tabs>
    </w:pPr>
  </w:style>
  <w:style w:type="character" w:customStyle="1" w:styleId="SidfotChar">
    <w:name w:val="Sidfot Char"/>
    <w:basedOn w:val="Standardstycketeckensnitt"/>
    <w:link w:val="Sidfot"/>
    <w:rsid w:val="009E6D95"/>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9E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7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3</Pages>
  <Words>655</Words>
  <Characters>3845</Characters>
  <Application>Microsoft Office Word</Application>
  <DocSecurity>4</DocSecurity>
  <Lines>1281</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2021-05-24T12:17:00Z</dcterms:created>
  <dcterms:modified xsi:type="dcterms:W3CDTF">2021-05-24T12:17:00Z</dcterms:modified>
</cp:coreProperties>
</file>