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625" w:rsidRPr="00B97625" w:rsidRDefault="00B97625">
      <w:pPr>
        <w:pStyle w:val="Hemstlrubrik"/>
      </w:pPr>
      <w:r w:rsidRPr="00B97625">
        <w:t>Förslag till riksdagsbeslut</w:t>
      </w:r>
    </w:p>
    <w:p w:rsidR="00B97625" w:rsidRPr="00B97625" w:rsidRDefault="00B97625">
      <w:pPr>
        <w:pStyle w:val="Hemstlatt"/>
        <w:ind w:left="0"/>
      </w:pPr>
      <w:r w:rsidRPr="00B97625">
        <w:t>Riksdagen tillkännager för regeringen som sin mening vad som anförs i motionen om att Skatteverket ska kunna göra riktade ko</w:t>
      </w:r>
      <w:r w:rsidRPr="00B97625">
        <w:t>n</w:t>
      </w:r>
      <w:r w:rsidRPr="00B97625">
        <w:t>troller på arbetsplatser.</w:t>
      </w:r>
    </w:p>
    <w:p w:rsidR="00B97625" w:rsidRPr="00B97625" w:rsidRDefault="00B97625">
      <w:pPr>
        <w:pStyle w:val="Rubrik1"/>
      </w:pPr>
      <w:r w:rsidRPr="00B97625">
        <w:t>Motivering</w:t>
      </w:r>
    </w:p>
    <w:p w:rsidR="00B97625" w:rsidRPr="00B97625" w:rsidRDefault="00B97625">
      <w:r w:rsidRPr="00B97625">
        <w:t>När det uppstår misstanke om skattebrott hos ett företag som bedriver tillfä</w:t>
      </w:r>
      <w:r w:rsidRPr="00B97625">
        <w:t>l</w:t>
      </w:r>
      <w:r w:rsidRPr="00B97625">
        <w:t>lig verksamhet, exempelvis bygge av fastighet, så är det viktigt att Skatteve</w:t>
      </w:r>
      <w:r w:rsidRPr="00B97625">
        <w:t>r</w:t>
      </w:r>
      <w:r w:rsidRPr="00B97625">
        <w:t>ket tidigt kan kontrollera att det inte pågår brottslig verksamhet. Risken är annars att vårt skattefinansierade välfärdssystem kan urholkas. Flera företag påstår sig betala i ett annat land. Detta är väldigt svårt att kontrollera, både för fackliga organisationer och för Skattverket. Enligt den s.k. 180-dagarsregeln kan utländsk arbetskraft vara här och arbeta i 180 dagar och betala skatt i hemlandet. Men det är svårt för både f</w:t>
      </w:r>
      <w:r w:rsidRPr="00B97625">
        <w:t>acken och Skatteverket att veta vem som är här och arbetar om man inte har möjlighet att kunna kontrollera direkt på arbetsplatsen. Det föreligger således stor brist i kontrollsystemet. Enligt uppgift finns det en regel i Norge sedan ett antal år tillbaka som gör det mö</w:t>
      </w:r>
      <w:r w:rsidRPr="00B97625">
        <w:t>j</w:t>
      </w:r>
      <w:r w:rsidRPr="00B97625">
        <w:t>ligt för den norska skattemyndigheten att göra kontroller direkt på arbetspla</w:t>
      </w:r>
      <w:r w:rsidRPr="00B97625">
        <w:t>t</w:t>
      </w:r>
      <w:r w:rsidRPr="00B97625">
        <w:t>ser. Även det svenska Skatteverket bör få rätt att göra sådana kontroller.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7625">
        <w:trPr>
          <w:cantSplit/>
        </w:trPr>
        <w:tc>
          <w:tcPr>
            <w:tcW w:w="3046" w:type="dxa"/>
          </w:tcPr>
          <w:p w:rsidR="00B97625" w:rsidRPr="00B97625" w:rsidRDefault="00B97625">
            <w:pPr>
              <w:pStyle w:val="UnderskriftDatum"/>
              <w:spacing w:before="240"/>
            </w:pPr>
            <w:r w:rsidRPr="00B97625">
              <w:t>Stockholm den 3 oktober 2008</w:t>
            </w:r>
          </w:p>
        </w:tc>
        <w:tc>
          <w:tcPr>
            <w:tcW w:w="3047" w:type="dxa"/>
          </w:tcPr>
          <w:p w:rsidR="00B97625" w:rsidRPr="00B97625" w:rsidRDefault="00B97625">
            <w:pPr>
              <w:pStyle w:val="Underskrifter"/>
              <w:spacing w:before="240"/>
            </w:pPr>
          </w:p>
        </w:tc>
      </w:tr>
      <w:tr w:rsidR="00000000" w:rsidRPr="00B97625">
        <w:trPr>
          <w:cantSplit/>
        </w:trPr>
        <w:tc>
          <w:tcPr>
            <w:tcW w:w="3046" w:type="dxa"/>
          </w:tcPr>
          <w:p w:rsidR="00B97625" w:rsidRPr="00B97625" w:rsidRDefault="00B97625">
            <w:pPr>
              <w:pStyle w:val="Underskrifter"/>
            </w:pPr>
            <w:r w:rsidRPr="00B97625">
              <w:t>Eva-Lena Jansson (s)</w:t>
            </w:r>
          </w:p>
        </w:tc>
        <w:tc>
          <w:tcPr>
            <w:tcW w:w="3046" w:type="dxa"/>
          </w:tcPr>
          <w:p w:rsidR="00B97625" w:rsidRPr="00B97625" w:rsidRDefault="00B97625">
            <w:pPr>
              <w:pStyle w:val="Underskrifter"/>
            </w:pPr>
            <w:r w:rsidRPr="00B97625">
              <w:t>Lennart Axelsson (s)</w:t>
            </w:r>
          </w:p>
        </w:tc>
      </w:tr>
    </w:tbl>
    <w:p w:rsidR="00B97625" w:rsidRPr="00B97625" w:rsidRDefault="00B97625">
      <w:pPr>
        <w:pStyle w:val="Normaltindrag"/>
      </w:pPr>
    </w:p>
    <w:sectPr w:rsidR="00000000" w:rsidRPr="00B97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625" w:rsidRPr="00B97625" w:rsidRDefault="00B97625">
      <w:r w:rsidRPr="00B97625">
        <w:separator/>
      </w:r>
    </w:p>
  </w:endnote>
  <w:endnote w:type="continuationSeparator" w:id="0">
    <w:p w:rsidR="00B97625" w:rsidRPr="00B97625" w:rsidRDefault="00B97625">
      <w:r w:rsidRPr="00B976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625" w:rsidRPr="00B97625" w:rsidRDefault="00B97625">
    <w:pPr>
      <w:pStyle w:val="Sidfot"/>
    </w:pPr>
    <w:r w:rsidRPr="00B976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06339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625" w:rsidRDefault="00B976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7625" w:rsidRDefault="00B976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625" w:rsidRPr="00B97625" w:rsidRDefault="00B97625">
    <w:pPr>
      <w:pStyle w:val="Sidfot"/>
    </w:pPr>
    <w:r w:rsidRPr="00B976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02084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625" w:rsidRDefault="00B976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625" w:rsidRDefault="00B976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625" w:rsidRPr="00B97625" w:rsidRDefault="00B97625">
    <w:pPr>
      <w:pStyle w:val="Sidfot"/>
    </w:pPr>
    <w:r w:rsidRPr="00B976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04434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625" w:rsidRDefault="00B976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625" w:rsidRDefault="00B976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625" w:rsidRPr="00B97625" w:rsidRDefault="00B97625">
      <w:r w:rsidRPr="00B97625">
        <w:separator/>
      </w:r>
    </w:p>
  </w:footnote>
  <w:footnote w:type="continuationSeparator" w:id="0">
    <w:p w:rsidR="00B97625" w:rsidRPr="00B97625" w:rsidRDefault="00B97625">
      <w:r w:rsidRPr="00B976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625" w:rsidRPr="00B97625" w:rsidRDefault="00B97625">
    <w:pPr>
      <w:pStyle w:val="Sidhuvud"/>
    </w:pPr>
    <w:r w:rsidRPr="00B976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92580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625" w:rsidRDefault="00B976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7625" w:rsidRDefault="00B976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625" w:rsidRPr="00B97625" w:rsidRDefault="00B97625">
    <w:pPr>
      <w:pStyle w:val="Sidhuvud"/>
    </w:pPr>
    <w:r w:rsidRPr="00B976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22388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625" w:rsidRDefault="00B976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7625" w:rsidRDefault="00B976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625" w:rsidRPr="00B97625" w:rsidRDefault="00B97625">
    <w:pPr>
      <w:pStyle w:val="FSHNormal"/>
      <w:tabs>
        <w:tab w:val="right" w:pos="5840"/>
      </w:tabs>
    </w:pPr>
    <w:r w:rsidRPr="00B97625">
      <w:br/>
    </w:r>
    <w:r w:rsidRPr="00B97625">
      <w:fldChar w:fldCharType="begin" w:fldLock="1"/>
    </w:r>
    <w:r w:rsidRPr="00B97625">
      <w:instrText xml:space="preserve"> DOCPROPERTY</w:instrText>
    </w:r>
    <w:r w:rsidRPr="00B97625">
      <w:rPr>
        <w:sz w:val="18"/>
      </w:rPr>
      <w:instrText xml:space="preserve"> "YearUser" *\charformat </w:instrText>
    </w:r>
    <w:r w:rsidRPr="00B97625">
      <w:fldChar w:fldCharType="separate"/>
    </w:r>
    <w:r w:rsidRPr="00B97625">
      <w:t>2008/09</w:t>
    </w:r>
    <w:r w:rsidRPr="00B97625">
      <w:fldChar w:fldCharType="end"/>
    </w:r>
    <w:r w:rsidRPr="00B97625">
      <w:t xml:space="preserve"> </w:t>
    </w:r>
    <w:r w:rsidRPr="00B97625">
      <w:tab/>
      <w:t xml:space="preserve">mnr: </w:t>
    </w:r>
    <w:r w:rsidRPr="00B97625">
      <w:fldChar w:fldCharType="begin" w:fldLock="1"/>
    </w:r>
    <w:r w:rsidRPr="00B97625">
      <w:instrText xml:space="preserve"> DOCPROPERTY</w:instrText>
    </w:r>
    <w:r w:rsidRPr="00B97625">
      <w:rPr>
        <w:sz w:val="18"/>
      </w:rPr>
      <w:instrText xml:space="preserve"> "Motionsnummer" *\charformat </w:instrText>
    </w:r>
    <w:r w:rsidRPr="00B97625">
      <w:fldChar w:fldCharType="separate"/>
    </w:r>
    <w:r w:rsidRPr="00B97625">
      <w:t>Sk332</w:t>
    </w:r>
    <w:r w:rsidRPr="00B97625">
      <w:fldChar w:fldCharType="end"/>
    </w:r>
    <w:r w:rsidRPr="00B97625">
      <w:br/>
    </w:r>
    <w:r w:rsidRPr="00B97625">
      <w:fldChar w:fldCharType="begin" w:fldLock="1"/>
    </w:r>
    <w:r w:rsidRPr="00B97625">
      <w:instrText xml:space="preserve"> DOCPROPERTY</w:instrText>
    </w:r>
    <w:r w:rsidRPr="00B97625">
      <w:rPr>
        <w:sz w:val="18"/>
      </w:rPr>
      <w:instrText xml:space="preserve"> "Samling" *\charformat </w:instrText>
    </w:r>
    <w:r w:rsidRPr="00B97625">
      <w:fldChar w:fldCharType="end"/>
    </w:r>
    <w:r w:rsidRPr="00B97625">
      <w:tab/>
      <w:t xml:space="preserve">pnr: </w:t>
    </w:r>
    <w:r w:rsidRPr="00B97625">
      <w:fldChar w:fldCharType="begin" w:fldLock="1"/>
    </w:r>
    <w:r w:rsidRPr="00B97625">
      <w:instrText xml:space="preserve"> DOCPROPERTY</w:instrText>
    </w:r>
    <w:r w:rsidRPr="00B97625">
      <w:rPr>
        <w:sz w:val="18"/>
      </w:rPr>
      <w:instrText xml:space="preserve"> "Partinummer" *\charformat </w:instrText>
    </w:r>
    <w:r w:rsidRPr="00B97625">
      <w:fldChar w:fldCharType="separate"/>
    </w:r>
    <w:r w:rsidRPr="00B97625">
      <w:t>s30049</w:t>
    </w:r>
    <w:r w:rsidRPr="00B97625">
      <w:fldChar w:fldCharType="end"/>
    </w:r>
  </w:p>
  <w:p w:rsidR="00B97625" w:rsidRPr="00B97625" w:rsidRDefault="00B97625">
    <w:pPr>
      <w:pStyle w:val="FSHRub1"/>
    </w:pPr>
    <w:r w:rsidRPr="00B97625">
      <w:t>Motion till riksdagen</w:t>
    </w:r>
    <w:r w:rsidRPr="00B97625">
      <w:br/>
    </w:r>
    <w:r w:rsidRPr="00B97625">
      <w:fldChar w:fldCharType="begin" w:fldLock="1"/>
    </w:r>
    <w:r w:rsidRPr="00B97625">
      <w:instrText xml:space="preserve"> DOCPROPERTY "YearUser" *\charformat </w:instrText>
    </w:r>
    <w:r w:rsidRPr="00B97625">
      <w:fldChar w:fldCharType="separate"/>
    </w:r>
    <w:r w:rsidRPr="00B97625">
      <w:t>2008/09</w:t>
    </w:r>
    <w:r w:rsidRPr="00B97625">
      <w:fldChar w:fldCharType="end"/>
    </w:r>
    <w:r w:rsidRPr="00B97625">
      <w:t>:</w:t>
    </w:r>
    <w:r w:rsidRPr="00B97625">
      <w:fldChar w:fldCharType="begin" w:fldLock="1"/>
    </w:r>
    <w:r w:rsidRPr="00B97625">
      <w:instrText xml:space="preserve"> DOCPROPERTY "Motionsnummer" *\charformat </w:instrText>
    </w:r>
    <w:r w:rsidRPr="00B97625">
      <w:fldChar w:fldCharType="separate"/>
    </w:r>
    <w:r w:rsidRPr="00B97625">
      <w:t>Sk332</w:t>
    </w:r>
    <w:r w:rsidRPr="00B97625">
      <w:fldChar w:fldCharType="end"/>
    </w:r>
  </w:p>
  <w:p w:rsidR="00B97625" w:rsidRPr="00B97625" w:rsidRDefault="00B97625">
    <w:pPr>
      <w:pStyle w:val="FSHNormalS5"/>
    </w:pPr>
    <w:r w:rsidRPr="00B97625">
      <w:fldChar w:fldCharType="begin" w:fldLock="1"/>
    </w:r>
    <w:r w:rsidRPr="00B97625">
      <w:instrText xml:space="preserve"> DOCPROPERTY "MotionarText" *\charformat </w:instrText>
    </w:r>
    <w:r w:rsidRPr="00B97625">
      <w:fldChar w:fldCharType="separate"/>
    </w:r>
    <w:r w:rsidRPr="00B97625">
      <w:t>av Eva-Lena Jansson och Lennart Axelsson (s)</w:t>
    </w:r>
    <w:r w:rsidRPr="00B97625">
      <w:fldChar w:fldCharType="end"/>
    </w:r>
    <w:r w:rsidRPr="00B97625">
      <w:br/>
    </w:r>
    <w:r w:rsidRPr="00B97625">
      <w:fldChar w:fldCharType="begin" w:fldLock="1"/>
    </w:r>
    <w:r w:rsidRPr="00B97625">
      <w:instrText xml:space="preserve"> DOCPROPERTY "SvarFrasKort" *\charformat </w:instrText>
    </w:r>
    <w:r w:rsidRPr="00B97625">
      <w:fldChar w:fldCharType="end"/>
    </w:r>
  </w:p>
  <w:p w:rsidR="00B97625" w:rsidRPr="00B97625" w:rsidRDefault="00B97625">
    <w:pPr>
      <w:pStyle w:val="FSHTitel"/>
    </w:pPr>
    <w:r w:rsidRPr="00B97625">
      <w:fldChar w:fldCharType="begin" w:fldLock="1"/>
    </w:r>
    <w:r w:rsidRPr="00B97625">
      <w:instrText xml:space="preserve"> DOCPROPERTY</w:instrText>
    </w:r>
    <w:r w:rsidRPr="00B97625">
      <w:rPr>
        <w:sz w:val="18"/>
      </w:rPr>
      <w:instrText xml:space="preserve"> "RubrikSvar" *\charformat </w:instrText>
    </w:r>
    <w:r w:rsidRPr="00B97625">
      <w:fldChar w:fldCharType="separate"/>
    </w:r>
    <w:r w:rsidRPr="00B97625">
      <w:t>Skattekontroller på arbetsplatser</w:t>
    </w:r>
    <w:r w:rsidRPr="00B97625">
      <w:fldChar w:fldCharType="end"/>
    </w:r>
  </w:p>
  <w:p w:rsidR="00B97625" w:rsidRPr="00B97625" w:rsidRDefault="00B97625">
    <w:pPr>
      <w:pStyle w:val="Normal00"/>
    </w:pPr>
  </w:p>
  <w:p w:rsidR="00B97625" w:rsidRPr="00B97625" w:rsidRDefault="00B976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0035252">
    <w:abstractNumId w:val="8"/>
  </w:num>
  <w:num w:numId="2" w16cid:durableId="235670512">
    <w:abstractNumId w:val="9"/>
  </w:num>
  <w:num w:numId="3" w16cid:durableId="642197324">
    <w:abstractNumId w:val="8"/>
  </w:num>
  <w:num w:numId="4" w16cid:durableId="1237478204">
    <w:abstractNumId w:val="9"/>
  </w:num>
  <w:num w:numId="5" w16cid:durableId="463691785">
    <w:abstractNumId w:val="13"/>
  </w:num>
  <w:num w:numId="6" w16cid:durableId="1913197734">
    <w:abstractNumId w:val="10"/>
  </w:num>
  <w:num w:numId="7" w16cid:durableId="1801145522">
    <w:abstractNumId w:val="11"/>
  </w:num>
  <w:num w:numId="8" w16cid:durableId="240215938">
    <w:abstractNumId w:val="12"/>
  </w:num>
  <w:num w:numId="9" w16cid:durableId="698235848">
    <w:abstractNumId w:val="8"/>
  </w:num>
  <w:num w:numId="10" w16cid:durableId="923417183">
    <w:abstractNumId w:val="3"/>
  </w:num>
  <w:num w:numId="11" w16cid:durableId="462044234">
    <w:abstractNumId w:val="2"/>
  </w:num>
  <w:num w:numId="12" w16cid:durableId="515117809">
    <w:abstractNumId w:val="1"/>
  </w:num>
  <w:num w:numId="13" w16cid:durableId="1848255156">
    <w:abstractNumId w:val="0"/>
  </w:num>
  <w:num w:numId="14" w16cid:durableId="282032893">
    <w:abstractNumId w:val="9"/>
  </w:num>
  <w:num w:numId="15" w16cid:durableId="162821133">
    <w:abstractNumId w:val="7"/>
  </w:num>
  <w:num w:numId="16" w16cid:durableId="1470052114">
    <w:abstractNumId w:val="6"/>
  </w:num>
  <w:num w:numId="17" w16cid:durableId="1721708990">
    <w:abstractNumId w:val="5"/>
  </w:num>
  <w:num w:numId="18" w16cid:durableId="63257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956ED79-82BF-4E87-9D1C-0C5F8EC760E3},{099D78A8-D549-43A5-883F-469923DCA1D3}"/>
  </w:docVars>
  <w:rsids>
    <w:rsidRoot w:val="00EB3646"/>
    <w:rsid w:val="00B97625"/>
    <w:rsid w:val="00E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3A51566F-2AA6-45F5-A58F-14D3E31D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1085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s30049</vt:lpstr>
    </vt:vector>
  </TitlesOfParts>
  <Company>Riksdagen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s30049</dc:title>
  <dc:subject>s30049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2009-01-22T14:36:00Z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Skattekontroller på arbetsplatser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Skattekontroller på arbetsplatser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Eva-Lena Jansson och Lennart Axelsson (s)</vt:lpwstr>
  </property>
  <property fmtid="{D5CDD505-2E9C-101B-9397-08002B2CF9AE}" pid="26" name="MotionarLista">
    <vt:lpwstr>Jansson, Eva-Lena (s)\Axelsson,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(s), 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20082009000000000115000300490069</vt:lpwstr>
  </property>
  <property fmtid="{D5CDD505-2E9C-101B-9397-08002B2CF9AE}" pid="47" name="datum">
    <vt:lpwstr>081003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20082009000000000115000300490069</vt:lpwstr>
  </property>
  <property fmtid="{D5CDD505-2E9C-101B-9397-08002B2CF9AE}" pid="50" name="nummer">
    <vt:lpwstr>332</vt:lpwstr>
  </property>
  <property fmtid="{D5CDD505-2E9C-101B-9397-08002B2CF9AE}" pid="51" name="utskottsbeteckning">
    <vt:lpwstr>Sk</vt:lpwstr>
  </property>
  <property fmtid="{D5CDD505-2E9C-101B-9397-08002B2CF9AE}" pid="52" name="GlobalUID">
    <vt:lpwstr>{71B2322E-96FA-41EF-B0AC-77D3060C3454}</vt:lpwstr>
  </property>
  <property fmtid="{D5CDD505-2E9C-101B-9397-08002B2CF9AE}" pid="53" name="Överföringar">
    <vt:i4>0</vt:i4>
  </property>
  <property fmtid="{D5CDD505-2E9C-101B-9397-08002B2CF9AE}" pid="54" name="Checksum">
    <vt:lpwstr>*1018021822470*</vt:lpwstr>
  </property>
  <property fmtid="{D5CDD505-2E9C-101B-9397-08002B2CF9AE}" pid="55" name="skuggnummer">
    <vt:lpwstr>1993</vt:lpwstr>
  </property>
  <property fmtid="{D5CDD505-2E9C-101B-9397-08002B2CF9AE}" pid="56" name="urixVersion">
    <vt:lpwstr>3.2.0.8</vt:lpwstr>
  </property>
  <property fmtid="{D5CDD505-2E9C-101B-9397-08002B2CF9AE}" pid="57" name="urixOrigin">
    <vt:lpwstr>090402 09:51:59.832</vt:lpwstr>
  </property>
  <property fmtid="{D5CDD505-2E9C-101B-9397-08002B2CF9AE}" pid="58" name="urixGuid">
    <vt:lpwstr>{574F6020-6B4E-427C-B614-CF2746CE2D3E}</vt:lpwstr>
  </property>
</Properties>
</file>