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90B92" w:rsidRPr="006B2E1C" w:rsidTr="00F90B92">
        <w:tc>
          <w:tcPr>
            <w:tcW w:w="5471" w:type="dxa"/>
          </w:tcPr>
          <w:p w:rsidR="00F90B92" w:rsidRPr="006B2E1C" w:rsidRDefault="00F90B92" w:rsidP="00F90B92">
            <w:pPr>
              <w:pStyle w:val="RSKRbeteckning"/>
              <w:spacing w:before="240"/>
            </w:pPr>
            <w:r w:rsidRPr="006B2E1C">
              <w:t>Riksdagsskrivelse</w:t>
            </w:r>
          </w:p>
          <w:p w:rsidR="00F90B92" w:rsidRPr="006B2E1C" w:rsidRDefault="00F90B92" w:rsidP="00F90B92">
            <w:pPr>
              <w:pStyle w:val="RSKRbeteckning"/>
            </w:pPr>
            <w:r w:rsidRPr="006B2E1C">
              <w:t>2018/19:157</w:t>
            </w:r>
          </w:p>
        </w:tc>
        <w:tc>
          <w:tcPr>
            <w:tcW w:w="2551" w:type="dxa"/>
          </w:tcPr>
          <w:p w:rsidR="00F90B92" w:rsidRPr="006B2E1C" w:rsidRDefault="00F90B92" w:rsidP="00F90B92">
            <w:pPr>
              <w:jc w:val="right"/>
            </w:pPr>
          </w:p>
        </w:tc>
      </w:tr>
      <w:tr w:rsidR="00F90B92" w:rsidRPr="006B2E1C" w:rsidTr="00F90B9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F90B92" w:rsidRPr="006B2E1C" w:rsidRDefault="00F90B92" w:rsidP="00F90B92">
            <w:pPr>
              <w:rPr>
                <w:sz w:val="10"/>
              </w:rPr>
            </w:pPr>
          </w:p>
        </w:tc>
      </w:tr>
    </w:tbl>
    <w:p w:rsidR="005E6CE0" w:rsidRPr="006B2E1C" w:rsidRDefault="005E6CE0" w:rsidP="00F90B92"/>
    <w:p w:rsidR="00F90B92" w:rsidRPr="006B2E1C" w:rsidRDefault="00F90B92" w:rsidP="00F90B92">
      <w:pPr>
        <w:pStyle w:val="Mottagare1"/>
      </w:pPr>
      <w:r w:rsidRPr="006B2E1C">
        <w:t>Regeringen</w:t>
      </w:r>
    </w:p>
    <w:p w:rsidR="00F90B92" w:rsidRPr="006B2E1C" w:rsidRDefault="00F90B92" w:rsidP="00F90B92">
      <w:pPr>
        <w:pStyle w:val="Mottagare2"/>
      </w:pPr>
      <w:r w:rsidRPr="006B2E1C">
        <w:t>Näringsdepartementet</w:t>
      </w:r>
    </w:p>
    <w:p w:rsidR="00F90B92" w:rsidRPr="006B2E1C" w:rsidRDefault="00F90B92" w:rsidP="00F90B92">
      <w:r w:rsidRPr="006B2E1C">
        <w:t>Med överlämnande av trafikutskottets betänkande 2018/19:TU9 Kompletterande bestämmelser till EU:s förordning om gränsöverskridande paketleveranstjänster får jag anmäla att riksdagen denna dag bifallit utskottets förslag till riksdagsbeslut.</w:t>
      </w:r>
    </w:p>
    <w:p w:rsidR="00F90B92" w:rsidRPr="006B2E1C" w:rsidRDefault="00F90B92" w:rsidP="00F90B92">
      <w:pPr>
        <w:pStyle w:val="Stockholm"/>
      </w:pPr>
      <w:r w:rsidRPr="006B2E1C">
        <w:t>Stockholm den 27 mars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90B92" w:rsidRPr="006B2E1C" w:rsidTr="00F90B92">
        <w:tc>
          <w:tcPr>
            <w:tcW w:w="3628" w:type="dxa"/>
          </w:tcPr>
          <w:p w:rsidR="00F90B92" w:rsidRPr="006B2E1C" w:rsidRDefault="00F90B92" w:rsidP="00F90B92">
            <w:pPr>
              <w:pStyle w:val="AvsTalman"/>
            </w:pPr>
            <w:r w:rsidRPr="006B2E1C">
              <w:t>Andreas Norlén</w:t>
            </w:r>
          </w:p>
        </w:tc>
        <w:tc>
          <w:tcPr>
            <w:tcW w:w="3628" w:type="dxa"/>
          </w:tcPr>
          <w:p w:rsidR="00F90B92" w:rsidRPr="006B2E1C" w:rsidRDefault="00F90B92" w:rsidP="00F90B92">
            <w:pPr>
              <w:pStyle w:val="AvsTjnsteman"/>
            </w:pPr>
            <w:r w:rsidRPr="006B2E1C">
              <w:t>Claes Mårtensson</w:t>
            </w:r>
          </w:p>
        </w:tc>
      </w:tr>
    </w:tbl>
    <w:p w:rsidR="00F90B92" w:rsidRPr="006B2E1C" w:rsidRDefault="00F90B92" w:rsidP="00F90B92"/>
    <w:sectPr w:rsidR="00F90B92" w:rsidRPr="006B2E1C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C2FD8" w:rsidRPr="006B2E1C" w:rsidRDefault="00FC2FD8" w:rsidP="002C3923">
      <w:r w:rsidRPr="006B2E1C">
        <w:separator/>
      </w:r>
    </w:p>
  </w:endnote>
  <w:endnote w:type="continuationSeparator" w:id="0">
    <w:p w:rsidR="00FC2FD8" w:rsidRPr="006B2E1C" w:rsidRDefault="00FC2FD8" w:rsidP="002C3923">
      <w:r w:rsidRPr="006B2E1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C2FD8" w:rsidRPr="006B2E1C" w:rsidRDefault="00FC2FD8" w:rsidP="002C3923">
      <w:r w:rsidRPr="006B2E1C">
        <w:separator/>
      </w:r>
    </w:p>
  </w:footnote>
  <w:footnote w:type="continuationSeparator" w:id="0">
    <w:p w:rsidR="00FC2FD8" w:rsidRPr="006B2E1C" w:rsidRDefault="00FC2FD8" w:rsidP="002C3923">
      <w:r w:rsidRPr="006B2E1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6B2E1C" w:rsidRDefault="00737FBF">
    <w:pPr>
      <w:pStyle w:val="Sidhuvud"/>
    </w:pPr>
    <w:r w:rsidRPr="006B2E1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B92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20B24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B2E1C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9598E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C08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90B92"/>
    <w:rsid w:val="00FB22C3"/>
    <w:rsid w:val="00FC23E6"/>
    <w:rsid w:val="00FC2FD8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F6FB327F-6A06-4058-BFC3-A041A4494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F765AE-1339-4FEB-A5AF-0E4F1E0C51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330</Characters>
  <Application>Microsoft Office Word</Application>
  <DocSecurity>0</DocSecurity>
  <Lines>14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2019-03-27T15:39:00Z</dcterms:created>
  <dcterms:modified xsi:type="dcterms:W3CDTF">2025-12-18T01:23:00Z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2019-03-27</vt:lpwstr>
  </property>
  <property fmtid="{D5CDD505-2E9C-101B-9397-08002B2CF9AE}" pid="6" name="DatumIText">
    <vt:lpwstr>den 27 mars 2019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157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2018/19</vt:lpwstr>
  </property>
  <property fmtid="{D5CDD505-2E9C-101B-9397-08002B2CF9AE}" pid="15" name="Utskott">
    <vt:lpwstr>Trafikutskottet</vt:lpwstr>
  </property>
  <property fmtid="{D5CDD505-2E9C-101B-9397-08002B2CF9AE}" pid="16" name="UskBet">
    <vt:lpwstr>TU</vt:lpwstr>
  </property>
  <property fmtid="{D5CDD505-2E9C-101B-9397-08002B2CF9AE}" pid="17" name="RefNr">
    <vt:lpwstr>9</vt:lpwstr>
  </property>
  <property fmtid="{D5CDD505-2E9C-101B-9397-08002B2CF9AE}" pid="18" name="RefRubrik">
    <vt:lpwstr>Kompletterande bestämmelser till EU:s förordning om gränsöverskridande paketleveranstjänster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