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71E7" w:rsidRDefault="00173BE4" w14:paraId="22F099E9" w14:textId="77777777">
      <w:pPr>
        <w:pStyle w:val="RubrikFrslagTIllRiksdagsbeslut"/>
      </w:pPr>
      <w:sdt>
        <w:sdtPr>
          <w:alias w:val="CC_Boilerplate_4"/>
          <w:tag w:val="CC_Boilerplate_4"/>
          <w:id w:val="-1644581176"/>
          <w:lock w:val="sdtContentLocked"/>
          <w:placeholder>
            <w:docPart w:val="08FD49EFBF924312B5AD1808DE29B17E"/>
          </w:placeholder>
          <w:text/>
        </w:sdtPr>
        <w:sdtEndPr/>
        <w:sdtContent>
          <w:r w:rsidRPr="009B062B" w:rsidR="00AF30DD">
            <w:t>Förslag till riksdagsbeslut</w:t>
          </w:r>
        </w:sdtContent>
      </w:sdt>
      <w:bookmarkEnd w:id="0"/>
      <w:bookmarkEnd w:id="1"/>
    </w:p>
    <w:sdt>
      <w:sdtPr>
        <w:alias w:val="Yrkande 1"/>
        <w:tag w:val="972012b1-d681-432c-8320-a0a17a718c0d"/>
        <w:id w:val="-1046592754"/>
        <w:lock w:val="sdtLocked"/>
      </w:sdtPr>
      <w:sdtEndPr/>
      <w:sdtContent>
        <w:p w:rsidR="002E2CEE" w:rsidRDefault="00B377F0" w14:paraId="678426A8" w14:textId="77777777">
          <w:pPr>
            <w:pStyle w:val="Frslagstext"/>
            <w:numPr>
              <w:ilvl w:val="0"/>
              <w:numId w:val="0"/>
            </w:numPr>
          </w:pPr>
          <w:r>
            <w:t>Riksdagen ställer sig bakom det som anförs i motionen om att utreda hur en lag kan utformas för vindkraftsbolagen att avsätta pengar för att återställa naturen när vindkraften har nått sin livslängd,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AEAD5CEBBF44A591A098F16778FA27"/>
        </w:placeholder>
        <w:text/>
      </w:sdtPr>
      <w:sdtEndPr/>
      <w:sdtContent>
        <w:p w:rsidRPr="009B062B" w:rsidR="006D79C9" w:rsidP="00333E95" w:rsidRDefault="006D79C9" w14:paraId="46B71B04" w14:textId="77777777">
          <w:pPr>
            <w:pStyle w:val="Rubrik1"/>
          </w:pPr>
          <w:r>
            <w:t>Motivering</w:t>
          </w:r>
        </w:p>
      </w:sdtContent>
    </w:sdt>
    <w:bookmarkEnd w:displacedByCustomXml="prev" w:id="3"/>
    <w:bookmarkEnd w:displacedByCustomXml="prev" w:id="4"/>
    <w:p w:rsidR="00EC463D" w:rsidP="00EC463D" w:rsidRDefault="00EC463D" w14:paraId="6666FEB7" w14:textId="5C98F24F">
      <w:pPr>
        <w:pStyle w:val="Normalutanindragellerluft"/>
      </w:pPr>
      <w:r>
        <w:t>Vindkraften byggs nu ut i snabb takt, både på land och till havs. Det är en viktig del av klimatomställningen eftersom alla fossilfria energislag behövs. Samtidigt växer kraven på långsiktigt ansvar för de miljöer där vindkraftverken placeras.</w:t>
      </w:r>
    </w:p>
    <w:p w:rsidR="00EC463D" w:rsidP="00173BE4" w:rsidRDefault="00EC463D" w14:paraId="67EEDB86" w14:textId="3AC115AB">
      <w:r>
        <w:t>Idag finns det vägledningar och tillståndsvillkor som i vissa fall kräver att bolag ställer ekonomisk säkerhet för att återställning ska ske när vindkraftverk monteras ned. Detta är dock inte enhetligt. Kraven varierar mellan projekt, och i flera fall finns ingen garanti för att återställningen verkligen kan finansieras när anläggningens livslängd är slut. Gapet blir särskilt tydligt för havsbaserade etableringar inom ekonomisk zon, där ansvarsfördelningen är mer otydlig.</w:t>
      </w:r>
    </w:p>
    <w:p w:rsidR="00EC463D" w:rsidP="00173BE4" w:rsidRDefault="00EC463D" w14:paraId="3527B500" w14:textId="0558CD1A">
      <w:r>
        <w:t>För att undvika att kostnaderna för nedmontering och återställning hamnar på staten, kommunerna eller markägare bör det införas en generell lag. Denna lag ska säkerställa att alla bolag som etablerar vindkraft i Sverige redan från start avsätter pengar i en fond eller på annat bindande sätt som garanterar att återställning sker.</w:t>
      </w:r>
    </w:p>
    <w:p w:rsidR="00EC463D" w:rsidP="00173BE4" w:rsidRDefault="00EC463D" w14:paraId="6DBC88B5" w14:textId="55BE6C97">
      <w:r>
        <w:t>En sådan lag skulle skapa förutsägbarhet, rättvisa och långsiktigt ansvar i hela branschen, oavsett om det gäller land- eller havsbaserad vindkraft. Det är rimligt att de företag som tjänar på vindkraften också tar fullt ekonomiskt ansvar för de miljöer där verken står.</w:t>
      </w:r>
    </w:p>
    <w:p w:rsidR="00BB6339" w:rsidP="00173BE4" w:rsidRDefault="00EC463D" w14:paraId="47A920F5" w14:textId="1C6915F1">
      <w:r>
        <w:t>Därför föreslår jag att en utredning ska göras som tar fram ett förslag på hur före</w:t>
      </w:r>
      <w:r w:rsidR="00173BE4">
        <w:softHyphen/>
      </w:r>
      <w:r>
        <w:t xml:space="preserve">tagen som investerar och bygger vindkraftverk i Sverige också avsätter pengar för att </w:t>
      </w:r>
      <w:r>
        <w:lastRenderedPageBreak/>
        <w:t xml:space="preserve">säkra att återställning av naturen sker när livslängden har passerat och verken ska skrotas. </w:t>
      </w:r>
    </w:p>
    <w:sdt>
      <w:sdtPr>
        <w:rPr>
          <w:i/>
          <w:noProof/>
        </w:rPr>
        <w:alias w:val="CC_Underskrifter"/>
        <w:tag w:val="CC_Underskrifter"/>
        <w:id w:val="583496634"/>
        <w:lock w:val="sdtContentLocked"/>
        <w:placeholder>
          <w:docPart w:val="12A9238B15AF48E79B88C2477E174642"/>
        </w:placeholder>
      </w:sdtPr>
      <w:sdtEndPr/>
      <w:sdtContent>
        <w:p w:rsidR="001B71E7" w:rsidP="001B71E7" w:rsidRDefault="001B71E7" w14:paraId="46FBFC4F" w14:textId="77777777"/>
        <w:p w:rsidR="001B71E7" w:rsidP="001B71E7" w:rsidRDefault="00173BE4" w14:paraId="5DBDFC73" w14:textId="4E9B080C"/>
      </w:sdtContent>
    </w:sdt>
    <w:tbl>
      <w:tblPr>
        <w:tblW w:w="5000" w:type="pct"/>
        <w:tblLook w:val="04A0" w:firstRow="1" w:lastRow="0" w:firstColumn="1" w:lastColumn="0" w:noHBand="0" w:noVBand="1"/>
        <w:tblCaption w:val="underskrifter"/>
      </w:tblPr>
      <w:tblGrid>
        <w:gridCol w:w="4252"/>
        <w:gridCol w:w="4252"/>
      </w:tblGrid>
      <w:tr w:rsidR="002E2CEE" w14:paraId="21D8FF34" w14:textId="77777777">
        <w:trPr>
          <w:cantSplit/>
        </w:trPr>
        <w:tc>
          <w:tcPr>
            <w:tcW w:w="50" w:type="pct"/>
            <w:vAlign w:val="bottom"/>
          </w:tcPr>
          <w:p w:rsidR="002E2CEE" w:rsidRDefault="00B377F0" w14:paraId="62165AA1" w14:textId="77777777">
            <w:pPr>
              <w:pStyle w:val="Underskrifter"/>
              <w:spacing w:after="0"/>
            </w:pPr>
            <w:r>
              <w:t>Cecilia Rönn (L)</w:t>
            </w:r>
          </w:p>
        </w:tc>
        <w:tc>
          <w:tcPr>
            <w:tcW w:w="50" w:type="pct"/>
            <w:vAlign w:val="bottom"/>
          </w:tcPr>
          <w:p w:rsidR="002E2CEE" w:rsidRDefault="002E2CEE" w14:paraId="0E9FC1C3" w14:textId="77777777">
            <w:pPr>
              <w:pStyle w:val="Underskrifter"/>
              <w:spacing w:after="0"/>
            </w:pPr>
          </w:p>
        </w:tc>
      </w:tr>
    </w:tbl>
    <w:p w:rsidRPr="008E0FE2" w:rsidR="004801AC" w:rsidP="00DF3554" w:rsidRDefault="004801AC" w14:paraId="55BF79BF" w14:textId="5C8AB4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1185A" w14:textId="77777777" w:rsidR="00EC463D" w:rsidRDefault="00EC463D" w:rsidP="000C1CAD">
      <w:pPr>
        <w:spacing w:line="240" w:lineRule="auto"/>
      </w:pPr>
      <w:r>
        <w:separator/>
      </w:r>
    </w:p>
  </w:endnote>
  <w:endnote w:type="continuationSeparator" w:id="0">
    <w:p w14:paraId="08584804" w14:textId="77777777" w:rsidR="00EC463D" w:rsidRDefault="00EC4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03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AD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11F4" w14:textId="41390263" w:rsidR="00262EA3" w:rsidRPr="001B71E7" w:rsidRDefault="00262EA3" w:rsidP="001B71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2E7AC" w14:textId="77777777" w:rsidR="00EC463D" w:rsidRDefault="00EC463D" w:rsidP="000C1CAD">
      <w:pPr>
        <w:spacing w:line="240" w:lineRule="auto"/>
      </w:pPr>
      <w:r>
        <w:separator/>
      </w:r>
    </w:p>
  </w:footnote>
  <w:footnote w:type="continuationSeparator" w:id="0">
    <w:p w14:paraId="45DA0D80" w14:textId="77777777" w:rsidR="00EC463D" w:rsidRDefault="00EC46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05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6C2687" wp14:editId="790EE3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97BC31" w14:textId="6F9A4AF5" w:rsidR="00262EA3" w:rsidRDefault="00173BE4" w:rsidP="008103B5">
                          <w:pPr>
                            <w:jc w:val="right"/>
                          </w:pPr>
                          <w:sdt>
                            <w:sdtPr>
                              <w:alias w:val="CC_Noformat_Partikod"/>
                              <w:tag w:val="CC_Noformat_Partikod"/>
                              <w:id w:val="-53464382"/>
                              <w:placeholder>
                                <w:docPart w:val="62DF4DB620054BD0BCAD8EA068FD77B8"/>
                              </w:placeholder>
                              <w:text/>
                            </w:sdtPr>
                            <w:sdtEndPr/>
                            <w:sdtContent>
                              <w:r w:rsidR="00EC463D">
                                <w:t>L</w:t>
                              </w:r>
                            </w:sdtContent>
                          </w:sdt>
                          <w:sdt>
                            <w:sdtPr>
                              <w:alias w:val="CC_Noformat_Partinummer"/>
                              <w:tag w:val="CC_Noformat_Partinummer"/>
                              <w:id w:val="-1709555926"/>
                              <w:placeholder>
                                <w:docPart w:val="C489F19F6C7045109EDA53D78368AA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C26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97BC31" w14:textId="6F9A4AF5" w:rsidR="00262EA3" w:rsidRDefault="00173BE4" w:rsidP="008103B5">
                    <w:pPr>
                      <w:jc w:val="right"/>
                    </w:pPr>
                    <w:sdt>
                      <w:sdtPr>
                        <w:alias w:val="CC_Noformat_Partikod"/>
                        <w:tag w:val="CC_Noformat_Partikod"/>
                        <w:id w:val="-53464382"/>
                        <w:placeholder>
                          <w:docPart w:val="62DF4DB620054BD0BCAD8EA068FD77B8"/>
                        </w:placeholder>
                        <w:text/>
                      </w:sdtPr>
                      <w:sdtEndPr/>
                      <w:sdtContent>
                        <w:r w:rsidR="00EC463D">
                          <w:t>L</w:t>
                        </w:r>
                      </w:sdtContent>
                    </w:sdt>
                    <w:sdt>
                      <w:sdtPr>
                        <w:alias w:val="CC_Noformat_Partinummer"/>
                        <w:tag w:val="CC_Noformat_Partinummer"/>
                        <w:id w:val="-1709555926"/>
                        <w:placeholder>
                          <w:docPart w:val="C489F19F6C7045109EDA53D78368AA39"/>
                        </w:placeholder>
                        <w:showingPlcHdr/>
                        <w:text/>
                      </w:sdtPr>
                      <w:sdtEndPr/>
                      <w:sdtContent>
                        <w:r w:rsidR="00262EA3">
                          <w:t xml:space="preserve"> </w:t>
                        </w:r>
                      </w:sdtContent>
                    </w:sdt>
                  </w:p>
                </w:txbxContent>
              </v:textbox>
              <w10:wrap anchorx="page"/>
            </v:shape>
          </w:pict>
        </mc:Fallback>
      </mc:AlternateContent>
    </w:r>
  </w:p>
  <w:p w14:paraId="4AB973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2647" w14:textId="77777777" w:rsidR="00262EA3" w:rsidRDefault="00262EA3" w:rsidP="008563AC">
    <w:pPr>
      <w:jc w:val="right"/>
    </w:pPr>
  </w:p>
  <w:p w14:paraId="098B4E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5078" w14:textId="77777777" w:rsidR="00262EA3" w:rsidRDefault="00173B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454839" wp14:editId="3BF081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D90401" w14:textId="1A009001" w:rsidR="00262EA3" w:rsidRDefault="00173BE4" w:rsidP="00A314CF">
    <w:pPr>
      <w:pStyle w:val="FSHNormal"/>
      <w:spacing w:before="40"/>
    </w:pPr>
    <w:sdt>
      <w:sdtPr>
        <w:alias w:val="CC_Noformat_Motionstyp"/>
        <w:tag w:val="CC_Noformat_Motionstyp"/>
        <w:id w:val="1162973129"/>
        <w:lock w:val="sdtContentLocked"/>
        <w15:appearance w15:val="hidden"/>
        <w:text/>
      </w:sdtPr>
      <w:sdtEndPr/>
      <w:sdtContent>
        <w:r w:rsidR="001B71E7">
          <w:t>Enskild motion</w:t>
        </w:r>
      </w:sdtContent>
    </w:sdt>
    <w:r w:rsidR="00821B36">
      <w:t xml:space="preserve"> </w:t>
    </w:r>
    <w:sdt>
      <w:sdtPr>
        <w:alias w:val="CC_Noformat_Partikod"/>
        <w:tag w:val="CC_Noformat_Partikod"/>
        <w:id w:val="1471015553"/>
        <w:text/>
      </w:sdtPr>
      <w:sdtEndPr/>
      <w:sdtContent>
        <w:r w:rsidR="00EC463D">
          <w:t>L</w:t>
        </w:r>
      </w:sdtContent>
    </w:sdt>
    <w:sdt>
      <w:sdtPr>
        <w:alias w:val="CC_Noformat_Partinummer"/>
        <w:tag w:val="CC_Noformat_Partinummer"/>
        <w:id w:val="-2014525982"/>
        <w:showingPlcHdr/>
        <w:text/>
      </w:sdtPr>
      <w:sdtEndPr/>
      <w:sdtContent>
        <w:r w:rsidR="00821B36">
          <w:t xml:space="preserve"> </w:t>
        </w:r>
      </w:sdtContent>
    </w:sdt>
  </w:p>
  <w:p w14:paraId="347B704F" w14:textId="77777777" w:rsidR="00262EA3" w:rsidRPr="008227B3" w:rsidRDefault="00173B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904749" w14:textId="6D4C48CF" w:rsidR="00262EA3" w:rsidRPr="008227B3" w:rsidRDefault="00173B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71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71E7">
          <w:t>:711</w:t>
        </w:r>
      </w:sdtContent>
    </w:sdt>
  </w:p>
  <w:p w14:paraId="000BAB64" w14:textId="3FE1DA9D" w:rsidR="00262EA3" w:rsidRDefault="00173BE4" w:rsidP="00E03A3D">
    <w:pPr>
      <w:pStyle w:val="Motionr"/>
    </w:pPr>
    <w:sdt>
      <w:sdtPr>
        <w:alias w:val="CC_Noformat_Avtext"/>
        <w:tag w:val="CC_Noformat_Avtext"/>
        <w:id w:val="-2020768203"/>
        <w:lock w:val="sdtContentLocked"/>
        <w:placeholder>
          <w:docPart w:val="62DF4DB620054BD0BCAD8EA068FD77B8"/>
        </w:placeholder>
        <w15:appearance w15:val="hidden"/>
        <w:text/>
      </w:sdtPr>
      <w:sdtEndPr/>
      <w:sdtContent>
        <w:r w:rsidR="001B71E7">
          <w:t>av Cecilia Rönn (L)</w:t>
        </w:r>
      </w:sdtContent>
    </w:sdt>
  </w:p>
  <w:sdt>
    <w:sdtPr>
      <w:alias w:val="CC_Noformat_Rubtext"/>
      <w:tag w:val="CC_Noformat_Rubtext"/>
      <w:id w:val="-218060500"/>
      <w:lock w:val="sdtLocked"/>
      <w:placeholder>
        <w:docPart w:val="C489F19F6C7045109EDA53D78368AA39"/>
      </w:placeholder>
      <w:text/>
    </w:sdtPr>
    <w:sdtEndPr/>
    <w:sdtContent>
      <w:p w14:paraId="5ABAD625" w14:textId="2ABEA3F2" w:rsidR="00262EA3" w:rsidRDefault="00EC463D" w:rsidP="00283E0F">
        <w:pPr>
          <w:pStyle w:val="FSHRub2"/>
        </w:pPr>
        <w:r>
          <w:t>Återställande av naturen efter att vindkraften har nått sin livslängd</w:t>
        </w:r>
      </w:p>
    </w:sdtContent>
  </w:sdt>
  <w:sdt>
    <w:sdtPr>
      <w:alias w:val="CC_Boilerplate_3"/>
      <w:tag w:val="CC_Boilerplate_3"/>
      <w:id w:val="1606463544"/>
      <w:lock w:val="sdtContentLocked"/>
      <w15:appearance w15:val="hidden"/>
      <w:text w:multiLine="1"/>
    </w:sdtPr>
    <w:sdtEndPr/>
    <w:sdtContent>
      <w:p w14:paraId="4CB639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46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BE4"/>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1E7"/>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E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ADD"/>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43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CE1"/>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344"/>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7F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3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185"/>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528D6"/>
  <w15:chartTrackingRefBased/>
  <w15:docId w15:val="{217E5E55-9074-4ABD-B3B1-C36584D0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028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FD49EFBF924312B5AD1808DE29B17E"/>
        <w:category>
          <w:name w:val="Allmänt"/>
          <w:gallery w:val="placeholder"/>
        </w:category>
        <w:types>
          <w:type w:val="bbPlcHdr"/>
        </w:types>
        <w:behaviors>
          <w:behavior w:val="content"/>
        </w:behaviors>
        <w:guid w:val="{2EFD97E6-34CD-4E85-8DA4-851409557164}"/>
      </w:docPartPr>
      <w:docPartBody>
        <w:p w:rsidR="00C3738A" w:rsidRDefault="00C3738A">
          <w:pPr>
            <w:pStyle w:val="08FD49EFBF924312B5AD1808DE29B17E"/>
          </w:pPr>
          <w:r w:rsidRPr="005A0A93">
            <w:rPr>
              <w:rStyle w:val="Platshllartext"/>
            </w:rPr>
            <w:t>Förslag till riksdagsbeslut</w:t>
          </w:r>
        </w:p>
      </w:docPartBody>
    </w:docPart>
    <w:docPart>
      <w:docPartPr>
        <w:name w:val="D2AEAD5CEBBF44A591A098F16778FA27"/>
        <w:category>
          <w:name w:val="Allmänt"/>
          <w:gallery w:val="placeholder"/>
        </w:category>
        <w:types>
          <w:type w:val="bbPlcHdr"/>
        </w:types>
        <w:behaviors>
          <w:behavior w:val="content"/>
        </w:behaviors>
        <w:guid w:val="{2C26F88A-23F1-42DC-B2E6-837494F23196}"/>
      </w:docPartPr>
      <w:docPartBody>
        <w:p w:rsidR="00C3738A" w:rsidRDefault="00C3738A">
          <w:pPr>
            <w:pStyle w:val="D2AEAD5CEBBF44A591A098F16778FA27"/>
          </w:pPr>
          <w:r w:rsidRPr="005A0A93">
            <w:rPr>
              <w:rStyle w:val="Platshllartext"/>
            </w:rPr>
            <w:t>Motivering</w:t>
          </w:r>
        </w:p>
      </w:docPartBody>
    </w:docPart>
    <w:docPart>
      <w:docPartPr>
        <w:name w:val="62DF4DB620054BD0BCAD8EA068FD77B8"/>
        <w:category>
          <w:name w:val="Allmänt"/>
          <w:gallery w:val="placeholder"/>
        </w:category>
        <w:types>
          <w:type w:val="bbPlcHdr"/>
        </w:types>
        <w:behaviors>
          <w:behavior w:val="content"/>
        </w:behaviors>
        <w:guid w:val="{72C97033-DB8B-4A41-8F86-791C0364A740}"/>
      </w:docPartPr>
      <w:docPartBody>
        <w:p w:rsidR="00C3738A" w:rsidRDefault="00C3738A">
          <w:pPr>
            <w:pStyle w:val="62DF4DB620054BD0BCAD8EA068FD77B8"/>
          </w:pPr>
          <w:r>
            <w:rPr>
              <w:rStyle w:val="Platshllartext"/>
            </w:rPr>
            <w:t xml:space="preserve"> </w:t>
          </w:r>
        </w:p>
      </w:docPartBody>
    </w:docPart>
    <w:docPart>
      <w:docPartPr>
        <w:name w:val="C489F19F6C7045109EDA53D78368AA39"/>
        <w:category>
          <w:name w:val="Allmänt"/>
          <w:gallery w:val="placeholder"/>
        </w:category>
        <w:types>
          <w:type w:val="bbPlcHdr"/>
        </w:types>
        <w:behaviors>
          <w:behavior w:val="content"/>
        </w:behaviors>
        <w:guid w:val="{D2FA95D5-C587-446A-B491-E3BCC93CE000}"/>
      </w:docPartPr>
      <w:docPartBody>
        <w:p w:rsidR="00C3738A" w:rsidRDefault="00C3738A">
          <w:pPr>
            <w:pStyle w:val="C489F19F6C7045109EDA53D78368AA39"/>
          </w:pPr>
          <w:r>
            <w:t xml:space="preserve"> </w:t>
          </w:r>
        </w:p>
      </w:docPartBody>
    </w:docPart>
    <w:docPart>
      <w:docPartPr>
        <w:name w:val="12A9238B15AF48E79B88C2477E174642"/>
        <w:category>
          <w:name w:val="Allmänt"/>
          <w:gallery w:val="placeholder"/>
        </w:category>
        <w:types>
          <w:type w:val="bbPlcHdr"/>
        </w:types>
        <w:behaviors>
          <w:behavior w:val="content"/>
        </w:behaviors>
        <w:guid w:val="{CB92AE43-EF24-4B02-AD50-097309880BEA}"/>
      </w:docPartPr>
      <w:docPartBody>
        <w:p w:rsidR="008520A6" w:rsidRDefault="008520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8A"/>
    <w:rsid w:val="008520A6"/>
    <w:rsid w:val="00C37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FD49EFBF924312B5AD1808DE29B17E">
    <w:name w:val="08FD49EFBF924312B5AD1808DE29B17E"/>
  </w:style>
  <w:style w:type="paragraph" w:customStyle="1" w:styleId="D2AEAD5CEBBF44A591A098F16778FA27">
    <w:name w:val="D2AEAD5CEBBF44A591A098F16778FA27"/>
  </w:style>
  <w:style w:type="paragraph" w:customStyle="1" w:styleId="62DF4DB620054BD0BCAD8EA068FD77B8">
    <w:name w:val="62DF4DB620054BD0BCAD8EA068FD77B8"/>
  </w:style>
  <w:style w:type="paragraph" w:customStyle="1" w:styleId="C489F19F6C7045109EDA53D78368AA39">
    <w:name w:val="C489F19F6C7045109EDA53D78368A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079D2-3715-4689-B269-11BA3F25425F}"/>
</file>

<file path=customXml/itemProps2.xml><?xml version="1.0" encoding="utf-8"?>
<ds:datastoreItem xmlns:ds="http://schemas.openxmlformats.org/officeDocument/2006/customXml" ds:itemID="{C58619CF-3CC4-4C92-A46A-18D13E77788A}"/>
</file>

<file path=customXml/itemProps3.xml><?xml version="1.0" encoding="utf-8"?>
<ds:datastoreItem xmlns:ds="http://schemas.openxmlformats.org/officeDocument/2006/customXml" ds:itemID="{9C717E68-AE29-4B8E-8929-FA39A32BCCE4}"/>
</file>

<file path=docProps/app.xml><?xml version="1.0" encoding="utf-8"?>
<Properties xmlns="http://schemas.openxmlformats.org/officeDocument/2006/extended-properties" xmlns:vt="http://schemas.openxmlformats.org/officeDocument/2006/docPropsVTypes">
  <Template>Normal</Template>
  <TotalTime>31</TotalTime>
  <Pages>2</Pages>
  <Words>286</Words>
  <Characters>1619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Återställ naturen efter att vindkraften har nått sin livslängd</vt:lpstr>
      <vt:lpstr>
      </vt:lpstr>
    </vt:vector>
  </TitlesOfParts>
  <Company>Sveriges riksdag</Company>
  <LinksUpToDate>false</LinksUpToDate>
  <CharactersWithSpaces>1895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