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A7C5C71E76644DE868C53A7B100E0A8"/>
        </w:placeholder>
        <w:text/>
      </w:sdtPr>
      <w:sdtEndPr/>
      <w:sdtContent>
        <w:p w:rsidRPr="009B062B" w:rsidR="00AF30DD" w:rsidP="00DA28CE" w:rsidRDefault="00AF30DD" w14:paraId="02CC981A" w14:textId="77777777">
          <w:pPr>
            <w:pStyle w:val="Rubrik1"/>
            <w:spacing w:after="300"/>
          </w:pPr>
          <w:r w:rsidRPr="009B062B">
            <w:t>Förslag till riksdagsbeslut</w:t>
          </w:r>
        </w:p>
      </w:sdtContent>
    </w:sdt>
    <w:sdt>
      <w:sdtPr>
        <w:alias w:val="Yrkande 1"/>
        <w:tag w:val="ee4d6dbd-207f-443b-8ab3-666497dc50e3"/>
        <w:id w:val="-1185206766"/>
        <w:lock w:val="sdtLocked"/>
      </w:sdtPr>
      <w:sdtEndPr/>
      <w:sdtContent>
        <w:p w:rsidR="005B519B" w:rsidRDefault="00F02DB3" w14:paraId="7FB1A257" w14:textId="77777777">
          <w:pPr>
            <w:pStyle w:val="Frslagstext"/>
            <w:numPr>
              <w:ilvl w:val="0"/>
              <w:numId w:val="0"/>
            </w:numPr>
          </w:pPr>
          <w:r>
            <w:t>Riksdagen ställer sig bakom det som anförs i motionen om att avskaffa den nya indexuppräkningen på bensin- och dieselskatten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2D7C28A0954DF7A64B74EA445CE7C3"/>
        </w:placeholder>
        <w:text/>
      </w:sdtPr>
      <w:sdtEndPr/>
      <w:sdtContent>
        <w:p w:rsidRPr="009B062B" w:rsidR="006D79C9" w:rsidP="00333E95" w:rsidRDefault="006D79C9" w14:paraId="0E4C6EC7" w14:textId="77777777">
          <w:pPr>
            <w:pStyle w:val="Rubrik1"/>
          </w:pPr>
          <w:r>
            <w:t>Motivering</w:t>
          </w:r>
        </w:p>
      </w:sdtContent>
    </w:sdt>
    <w:p w:rsidR="0031336F" w:rsidP="008E0FE2" w:rsidRDefault="0031336F" w14:paraId="2542842A" w14:textId="688E8A63">
      <w:pPr>
        <w:pStyle w:val="Normalutanindragellerluft"/>
      </w:pPr>
      <w:r w:rsidRPr="0031336F">
        <w:t>Den rödgröna regeringen införde under föregående mandatperiod ett nytt sätt att göra en indexuppräkning av skatterna över tid. Den är satt till konsumentprisindex (KPI) plus 2</w:t>
      </w:r>
      <w:r w:rsidR="00D80048">
        <w:t> </w:t>
      </w:r>
      <w:r w:rsidRPr="0031336F">
        <w:t>procent. Landsbygden, åkerinäringen, lantbruket, företagen och jobben är redan idag hotade av stenhård konkurrens</w:t>
      </w:r>
      <w:r w:rsidR="00D80048">
        <w:t>,</w:t>
      </w:r>
      <w:r w:rsidRPr="0031336F">
        <w:t xml:space="preserve"> och att i det läget införa nya skyhöga indexuppräkningar på bensin och diesel är inte acceptabelt. Sverige borde istället arbeta fram nya förslag som stärker landets konkurrenskraft och gör att svenska företag kan växa och anställa. Sverige har redan idag Europas högsta skattetryck på bensin och diesel samtidigt som vi är Europas till ytan femte största land med mycket stora avstånd och långa transport</w:t>
      </w:r>
      <w:r w:rsidR="003A6200">
        <w:softHyphen/>
      </w:r>
      <w:bookmarkStart w:name="_GoBack" w:id="1"/>
      <w:bookmarkEnd w:id="1"/>
      <w:r w:rsidRPr="0031336F">
        <w:t>vägar både för invånarna och för företagen.</w:t>
      </w:r>
    </w:p>
    <w:sdt>
      <w:sdtPr>
        <w:rPr>
          <w:i/>
          <w:noProof/>
        </w:rPr>
        <w:alias w:val="CC_Underskrifter"/>
        <w:tag w:val="CC_Underskrifter"/>
        <w:id w:val="583496634"/>
        <w:lock w:val="sdtContentLocked"/>
        <w:placeholder>
          <w:docPart w:val="A14DD3B9D8FB4FEFAF7DF4938A96D695"/>
        </w:placeholder>
      </w:sdtPr>
      <w:sdtEndPr>
        <w:rPr>
          <w:i w:val="0"/>
          <w:noProof w:val="0"/>
        </w:rPr>
      </w:sdtEndPr>
      <w:sdtContent>
        <w:p w:rsidR="003B45DF" w:rsidP="00DA3C04" w:rsidRDefault="003B45DF" w14:paraId="368A87F5" w14:textId="77777777"/>
        <w:p w:rsidRPr="008E0FE2" w:rsidR="004801AC" w:rsidP="00DA3C04" w:rsidRDefault="003A6200" w14:paraId="00707BE9" w14:textId="2E27DD4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0A4EA2" w:rsidRDefault="000A4EA2" w14:paraId="1CC76B0A" w14:textId="77777777"/>
    <w:sectPr w:rsidR="000A4EA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F937C" w14:textId="77777777" w:rsidR="00AD345A" w:rsidRDefault="00AD345A" w:rsidP="000C1CAD">
      <w:pPr>
        <w:spacing w:line="240" w:lineRule="auto"/>
      </w:pPr>
      <w:r>
        <w:separator/>
      </w:r>
    </w:p>
  </w:endnote>
  <w:endnote w:type="continuationSeparator" w:id="0">
    <w:p w14:paraId="67E7966E" w14:textId="77777777" w:rsidR="00AD345A" w:rsidRDefault="00AD34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441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B0762" w14:textId="78A93AF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3C0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B04DF" w14:textId="5A802D6E" w:rsidR="00262EA3" w:rsidRPr="00DA3C04" w:rsidRDefault="00262EA3" w:rsidP="00DA3C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CDD33" w14:textId="77777777" w:rsidR="00AD345A" w:rsidRDefault="00AD345A" w:rsidP="000C1CAD">
      <w:pPr>
        <w:spacing w:line="240" w:lineRule="auto"/>
      </w:pPr>
      <w:r>
        <w:separator/>
      </w:r>
    </w:p>
  </w:footnote>
  <w:footnote w:type="continuationSeparator" w:id="0">
    <w:p w14:paraId="535BE416" w14:textId="77777777" w:rsidR="00AD345A" w:rsidRDefault="00AD34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ACEF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2E8F73" wp14:anchorId="150E49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6200" w14:paraId="6756F257" w14:textId="77777777">
                          <w:pPr>
                            <w:jc w:val="right"/>
                          </w:pPr>
                          <w:sdt>
                            <w:sdtPr>
                              <w:alias w:val="CC_Noformat_Partikod"/>
                              <w:tag w:val="CC_Noformat_Partikod"/>
                              <w:id w:val="-53464382"/>
                              <w:placeholder>
                                <w:docPart w:val="FD53FCF537224A53A1E427F778FC8343"/>
                              </w:placeholder>
                              <w:text/>
                            </w:sdtPr>
                            <w:sdtEndPr/>
                            <w:sdtContent>
                              <w:r w:rsidR="0031336F">
                                <w:t>M</w:t>
                              </w:r>
                            </w:sdtContent>
                          </w:sdt>
                          <w:sdt>
                            <w:sdtPr>
                              <w:alias w:val="CC_Noformat_Partinummer"/>
                              <w:tag w:val="CC_Noformat_Partinummer"/>
                              <w:id w:val="-1709555926"/>
                              <w:placeholder>
                                <w:docPart w:val="99587E052A9B4A0794E9028D745C109C"/>
                              </w:placeholder>
                              <w:text/>
                            </w:sdtPr>
                            <w:sdtEndPr/>
                            <w:sdtContent>
                              <w:r w:rsidR="00CD0D62">
                                <w:t>1152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0E49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6200" w14:paraId="6756F257" w14:textId="77777777">
                    <w:pPr>
                      <w:jc w:val="right"/>
                    </w:pPr>
                    <w:sdt>
                      <w:sdtPr>
                        <w:alias w:val="CC_Noformat_Partikod"/>
                        <w:tag w:val="CC_Noformat_Partikod"/>
                        <w:id w:val="-53464382"/>
                        <w:placeholder>
                          <w:docPart w:val="FD53FCF537224A53A1E427F778FC8343"/>
                        </w:placeholder>
                        <w:text/>
                      </w:sdtPr>
                      <w:sdtEndPr/>
                      <w:sdtContent>
                        <w:r w:rsidR="0031336F">
                          <w:t>M</w:t>
                        </w:r>
                      </w:sdtContent>
                    </w:sdt>
                    <w:sdt>
                      <w:sdtPr>
                        <w:alias w:val="CC_Noformat_Partinummer"/>
                        <w:tag w:val="CC_Noformat_Partinummer"/>
                        <w:id w:val="-1709555926"/>
                        <w:placeholder>
                          <w:docPart w:val="99587E052A9B4A0794E9028D745C109C"/>
                        </w:placeholder>
                        <w:text/>
                      </w:sdtPr>
                      <w:sdtEndPr/>
                      <w:sdtContent>
                        <w:r w:rsidR="00CD0D62">
                          <w:t>1152</w:t>
                        </w:r>
                      </w:sdtContent>
                    </w:sdt>
                  </w:p>
                </w:txbxContent>
              </v:textbox>
              <w10:wrap anchorx="page"/>
            </v:shape>
          </w:pict>
        </mc:Fallback>
      </mc:AlternateContent>
    </w:r>
  </w:p>
  <w:p w:rsidRPr="00293C4F" w:rsidR="00262EA3" w:rsidP="00776B74" w:rsidRDefault="00262EA3" w14:paraId="7E7EAA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22B609" w14:textId="77777777">
    <w:pPr>
      <w:jc w:val="right"/>
    </w:pPr>
  </w:p>
  <w:p w:rsidR="00262EA3" w:rsidP="00776B74" w:rsidRDefault="00262EA3" w14:paraId="27AE4E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A6200" w14:paraId="439EEE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173B9F" wp14:anchorId="754221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6200" w14:paraId="433F2E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1336F">
          <w:t>M</w:t>
        </w:r>
      </w:sdtContent>
    </w:sdt>
    <w:sdt>
      <w:sdtPr>
        <w:alias w:val="CC_Noformat_Partinummer"/>
        <w:tag w:val="CC_Noformat_Partinummer"/>
        <w:id w:val="-2014525982"/>
        <w:lock w:val="contentLocked"/>
        <w:text/>
      </w:sdtPr>
      <w:sdtEndPr/>
      <w:sdtContent>
        <w:r w:rsidR="00CD0D62">
          <w:t>1152</w:t>
        </w:r>
      </w:sdtContent>
    </w:sdt>
  </w:p>
  <w:p w:rsidRPr="008227B3" w:rsidR="00262EA3" w:rsidP="008227B3" w:rsidRDefault="003A6200" w14:paraId="69DDC7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6200" w14:paraId="7C4333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:1014</w:t>
        </w:r>
      </w:sdtContent>
    </w:sdt>
  </w:p>
  <w:p w:rsidR="00262EA3" w:rsidP="00E03A3D" w:rsidRDefault="003A6200" w14:paraId="3921AA1E"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31336F" w14:paraId="5B8824ED" w14:textId="77777777">
        <w:pPr>
          <w:pStyle w:val="FSHRub2"/>
        </w:pPr>
        <w:r>
          <w:t>Indexuppräkning på bensin- och dieselskatten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10FD84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133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EA2"/>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B11"/>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6F"/>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C2"/>
    <w:rsid w:val="00342BD2"/>
    <w:rsid w:val="003430B4"/>
    <w:rsid w:val="003430E4"/>
    <w:rsid w:val="00343927"/>
    <w:rsid w:val="00343D65"/>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00"/>
    <w:rsid w:val="003A63D3"/>
    <w:rsid w:val="003A69D1"/>
    <w:rsid w:val="003A6F73"/>
    <w:rsid w:val="003A70C6"/>
    <w:rsid w:val="003A7434"/>
    <w:rsid w:val="003A7C19"/>
    <w:rsid w:val="003B0D95"/>
    <w:rsid w:val="003B1AFC"/>
    <w:rsid w:val="003B2109"/>
    <w:rsid w:val="003B2154"/>
    <w:rsid w:val="003B2811"/>
    <w:rsid w:val="003B2CE4"/>
    <w:rsid w:val="003B38E9"/>
    <w:rsid w:val="003B45DF"/>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B08"/>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100"/>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19B"/>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1C"/>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45A"/>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D88"/>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62"/>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048"/>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C04"/>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DB3"/>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DA2250"/>
  <w15:chartTrackingRefBased/>
  <w15:docId w15:val="{95558F55-A01A-4024-8959-DCFB96D0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7C5C71E76644DE868C53A7B100E0A8"/>
        <w:category>
          <w:name w:val="Allmänt"/>
          <w:gallery w:val="placeholder"/>
        </w:category>
        <w:types>
          <w:type w:val="bbPlcHdr"/>
        </w:types>
        <w:behaviors>
          <w:behavior w:val="content"/>
        </w:behaviors>
        <w:guid w:val="{5083E148-E235-4665-8E72-ECE77E044E87}"/>
      </w:docPartPr>
      <w:docPartBody>
        <w:p w:rsidR="008011AD" w:rsidRDefault="00AD0D94">
          <w:pPr>
            <w:pStyle w:val="1A7C5C71E76644DE868C53A7B100E0A8"/>
          </w:pPr>
          <w:r w:rsidRPr="005A0A93">
            <w:rPr>
              <w:rStyle w:val="Platshllartext"/>
            </w:rPr>
            <w:t>Förslag till riksdagsbeslut</w:t>
          </w:r>
        </w:p>
      </w:docPartBody>
    </w:docPart>
    <w:docPart>
      <w:docPartPr>
        <w:name w:val="7C2D7C28A0954DF7A64B74EA445CE7C3"/>
        <w:category>
          <w:name w:val="Allmänt"/>
          <w:gallery w:val="placeholder"/>
        </w:category>
        <w:types>
          <w:type w:val="bbPlcHdr"/>
        </w:types>
        <w:behaviors>
          <w:behavior w:val="content"/>
        </w:behaviors>
        <w:guid w:val="{6A299599-BB92-4FD5-B92C-F00B33C1A3C0}"/>
      </w:docPartPr>
      <w:docPartBody>
        <w:p w:rsidR="008011AD" w:rsidRDefault="00AD0D94">
          <w:pPr>
            <w:pStyle w:val="7C2D7C28A0954DF7A64B74EA445CE7C3"/>
          </w:pPr>
          <w:r w:rsidRPr="005A0A93">
            <w:rPr>
              <w:rStyle w:val="Platshllartext"/>
            </w:rPr>
            <w:t>Motivering</w:t>
          </w:r>
        </w:p>
      </w:docPartBody>
    </w:docPart>
    <w:docPart>
      <w:docPartPr>
        <w:name w:val="FD53FCF537224A53A1E427F778FC8343"/>
        <w:category>
          <w:name w:val="Allmänt"/>
          <w:gallery w:val="placeholder"/>
        </w:category>
        <w:types>
          <w:type w:val="bbPlcHdr"/>
        </w:types>
        <w:behaviors>
          <w:behavior w:val="content"/>
        </w:behaviors>
        <w:guid w:val="{78F57F69-D887-4629-8D8D-DA856EC7FA44}"/>
      </w:docPartPr>
      <w:docPartBody>
        <w:p w:rsidR="008011AD" w:rsidRDefault="00AD0D94">
          <w:pPr>
            <w:pStyle w:val="FD53FCF537224A53A1E427F778FC8343"/>
          </w:pPr>
          <w:r>
            <w:rPr>
              <w:rStyle w:val="Platshllartext"/>
            </w:rPr>
            <w:t xml:space="preserve"> </w:t>
          </w:r>
        </w:p>
      </w:docPartBody>
    </w:docPart>
    <w:docPart>
      <w:docPartPr>
        <w:name w:val="99587E052A9B4A0794E9028D745C109C"/>
        <w:category>
          <w:name w:val="Allmänt"/>
          <w:gallery w:val="placeholder"/>
        </w:category>
        <w:types>
          <w:type w:val="bbPlcHdr"/>
        </w:types>
        <w:behaviors>
          <w:behavior w:val="content"/>
        </w:behaviors>
        <w:guid w:val="{7547B33E-1C9A-4C4F-B409-918C5EDD95A2}"/>
      </w:docPartPr>
      <w:docPartBody>
        <w:p w:rsidR="008011AD" w:rsidRDefault="00AD0D94">
          <w:pPr>
            <w:pStyle w:val="99587E052A9B4A0794E9028D745C109C"/>
          </w:pPr>
          <w:r>
            <w:t xml:space="preserve"> </w:t>
          </w:r>
        </w:p>
      </w:docPartBody>
    </w:docPart>
    <w:docPart>
      <w:docPartPr>
        <w:name w:val="A14DD3B9D8FB4FEFAF7DF4938A96D695"/>
        <w:category>
          <w:name w:val="Allmänt"/>
          <w:gallery w:val="placeholder"/>
        </w:category>
        <w:types>
          <w:type w:val="bbPlcHdr"/>
        </w:types>
        <w:behaviors>
          <w:behavior w:val="content"/>
        </w:behaviors>
        <w:guid w:val="{73BCAA34-401A-4C1E-92B7-03932C23DBAB}"/>
      </w:docPartPr>
      <w:docPartBody>
        <w:p w:rsidR="005E42B3" w:rsidRDefault="005E42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D94"/>
    <w:rsid w:val="005E42B3"/>
    <w:rsid w:val="008011AD"/>
    <w:rsid w:val="00AD0D94"/>
    <w:rsid w:val="00C413F0"/>
    <w:rsid w:val="00D363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7C5C71E76644DE868C53A7B100E0A8">
    <w:name w:val="1A7C5C71E76644DE868C53A7B100E0A8"/>
  </w:style>
  <w:style w:type="paragraph" w:customStyle="1" w:styleId="A6C684A8A8B840AD9D73EF8FEECF4FF3">
    <w:name w:val="A6C684A8A8B840AD9D73EF8FEECF4F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86AEF14F874BABA3EAF0923CF758E5">
    <w:name w:val="4B86AEF14F874BABA3EAF0923CF758E5"/>
  </w:style>
  <w:style w:type="paragraph" w:customStyle="1" w:styleId="7C2D7C28A0954DF7A64B74EA445CE7C3">
    <w:name w:val="7C2D7C28A0954DF7A64B74EA445CE7C3"/>
  </w:style>
  <w:style w:type="paragraph" w:customStyle="1" w:styleId="3622F60945EA4C4BBD3BE4F3F33F58BF">
    <w:name w:val="3622F60945EA4C4BBD3BE4F3F33F58BF"/>
  </w:style>
  <w:style w:type="paragraph" w:customStyle="1" w:styleId="2B4A80C0B86F48FAA57230A2A63D74D9">
    <w:name w:val="2B4A80C0B86F48FAA57230A2A63D74D9"/>
  </w:style>
  <w:style w:type="paragraph" w:customStyle="1" w:styleId="FD53FCF537224A53A1E427F778FC8343">
    <w:name w:val="FD53FCF537224A53A1E427F778FC8343"/>
  </w:style>
  <w:style w:type="paragraph" w:customStyle="1" w:styleId="99587E052A9B4A0794E9028D745C109C">
    <w:name w:val="99587E052A9B4A0794E9028D745C10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59B0FA-AF41-4C66-BE5C-5833AD9C6FEC}"/>
</file>

<file path=customXml/itemProps2.xml><?xml version="1.0" encoding="utf-8"?>
<ds:datastoreItem xmlns:ds="http://schemas.openxmlformats.org/officeDocument/2006/customXml" ds:itemID="{BBAAE7B5-D834-4B0F-8ACD-E8CEF06F735C}"/>
</file>

<file path=customXml/itemProps3.xml><?xml version="1.0" encoding="utf-8"?>
<ds:datastoreItem xmlns:ds="http://schemas.openxmlformats.org/officeDocument/2006/customXml" ds:itemID="{9CE16570-4970-43CE-A636-858508FB8DB8}"/>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833</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M1152 Indexuppräkning på bensin  och dieselskatten</vt:lpstr>
      <vt:lpstr>
      </vt:lpstr>
    </vt:vector>
  </TitlesOfParts>
  <Company>Sveriges riksdag</Company>
  <LinksUpToDate>false</LinksUpToDate>
  <CharactersWithSpaces>971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