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E4F5DDF" w14:textId="77777777">
        <w:tc>
          <w:tcPr>
            <w:tcW w:w="2268" w:type="dxa"/>
          </w:tcPr>
          <w:p w14:paraId="6C7EFB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E79B6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AC17055" w14:textId="77777777">
        <w:tc>
          <w:tcPr>
            <w:tcW w:w="2268" w:type="dxa"/>
          </w:tcPr>
          <w:p w14:paraId="45D13F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784BF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BE1AC9B" w14:textId="77777777">
        <w:tc>
          <w:tcPr>
            <w:tcW w:w="3402" w:type="dxa"/>
            <w:gridSpan w:val="2"/>
          </w:tcPr>
          <w:p w14:paraId="39FF27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CA2C8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A4F5A28" w14:textId="77777777">
        <w:tc>
          <w:tcPr>
            <w:tcW w:w="2268" w:type="dxa"/>
          </w:tcPr>
          <w:p w14:paraId="7BA7A9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A14C826" w14:textId="598571CE" w:rsidR="006E4E11" w:rsidRPr="00ED583F" w:rsidRDefault="0027761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CF2E16">
              <w:rPr>
                <w:sz w:val="20"/>
              </w:rPr>
              <w:t>N2017/02285/FJR</w:t>
            </w:r>
          </w:p>
        </w:tc>
      </w:tr>
      <w:tr w:rsidR="006E4E11" w14:paraId="464A2E0B" w14:textId="77777777">
        <w:tc>
          <w:tcPr>
            <w:tcW w:w="2268" w:type="dxa"/>
          </w:tcPr>
          <w:p w14:paraId="114290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A086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F1446AB" w14:textId="77777777">
        <w:trPr>
          <w:trHeight w:val="284"/>
        </w:trPr>
        <w:tc>
          <w:tcPr>
            <w:tcW w:w="4911" w:type="dxa"/>
          </w:tcPr>
          <w:p w14:paraId="26D54712" w14:textId="77777777" w:rsidR="006E4E11" w:rsidRDefault="0027761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858876B" w14:textId="77777777">
        <w:trPr>
          <w:trHeight w:val="284"/>
        </w:trPr>
        <w:tc>
          <w:tcPr>
            <w:tcW w:w="4911" w:type="dxa"/>
          </w:tcPr>
          <w:p w14:paraId="0D20A7F5" w14:textId="5D98E958" w:rsidR="006E4E11" w:rsidRDefault="007C672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</w:t>
            </w:r>
            <w:r w:rsidR="00197FC6">
              <w:rPr>
                <w:bCs/>
                <w:iCs/>
              </w:rPr>
              <w:t>n</w:t>
            </w:r>
            <w:r>
              <w:rPr>
                <w:bCs/>
                <w:iCs/>
              </w:rPr>
              <w:t xml:space="preserve"> </w:t>
            </w:r>
          </w:p>
          <w:p w14:paraId="38D8284A" w14:textId="77777777" w:rsidR="00CF2E16" w:rsidRDefault="00CF2E16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27E7F2C0" w14:textId="5622DC99" w:rsidR="00CF2E16" w:rsidRDefault="00CF2E1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9C109A" w14:textId="77777777">
        <w:trPr>
          <w:trHeight w:val="284"/>
        </w:trPr>
        <w:tc>
          <w:tcPr>
            <w:tcW w:w="4911" w:type="dxa"/>
          </w:tcPr>
          <w:p w14:paraId="474FDB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1FFE45" w14:textId="77777777">
        <w:trPr>
          <w:trHeight w:val="284"/>
        </w:trPr>
        <w:tc>
          <w:tcPr>
            <w:tcW w:w="4911" w:type="dxa"/>
          </w:tcPr>
          <w:p w14:paraId="4735CD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5C6396" w14:textId="77777777">
        <w:trPr>
          <w:trHeight w:val="284"/>
        </w:trPr>
        <w:tc>
          <w:tcPr>
            <w:tcW w:w="4911" w:type="dxa"/>
          </w:tcPr>
          <w:p w14:paraId="446AA58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101625" w14:textId="77777777">
        <w:trPr>
          <w:trHeight w:val="284"/>
        </w:trPr>
        <w:tc>
          <w:tcPr>
            <w:tcW w:w="4911" w:type="dxa"/>
          </w:tcPr>
          <w:p w14:paraId="556558E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05D0F7" w14:textId="77777777">
        <w:trPr>
          <w:trHeight w:val="284"/>
        </w:trPr>
        <w:tc>
          <w:tcPr>
            <w:tcW w:w="4911" w:type="dxa"/>
          </w:tcPr>
          <w:p w14:paraId="002E51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887B23" w14:textId="77777777">
        <w:trPr>
          <w:trHeight w:val="284"/>
        </w:trPr>
        <w:tc>
          <w:tcPr>
            <w:tcW w:w="4911" w:type="dxa"/>
          </w:tcPr>
          <w:p w14:paraId="562E47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196348" w14:textId="77777777">
        <w:trPr>
          <w:trHeight w:val="284"/>
        </w:trPr>
        <w:tc>
          <w:tcPr>
            <w:tcW w:w="4911" w:type="dxa"/>
          </w:tcPr>
          <w:p w14:paraId="36E8DAA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F028B7C" w14:textId="77777777" w:rsidR="006E4E11" w:rsidRDefault="00277611">
      <w:pPr>
        <w:framePr w:w="4400" w:h="2523" w:wrap="notBeside" w:vAnchor="page" w:hAnchor="page" w:x="6453" w:y="2445"/>
        <w:ind w:left="142"/>
      </w:pPr>
      <w:r>
        <w:t>Till riksdagen</w:t>
      </w:r>
    </w:p>
    <w:p w14:paraId="2FADF515" w14:textId="77777777" w:rsidR="006E4E11" w:rsidRDefault="00277611" w:rsidP="0027761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2016/17:1112 av Runar </w:t>
      </w:r>
      <w:proofErr w:type="spellStart"/>
      <w:r>
        <w:t>Filper</w:t>
      </w:r>
      <w:proofErr w:type="spellEnd"/>
      <w:r>
        <w:t xml:space="preserve"> (SD) Fiskodling i öppna kassar</w:t>
      </w:r>
    </w:p>
    <w:p w14:paraId="3F9FE2B9" w14:textId="77777777" w:rsidR="006E4E11" w:rsidRDefault="006E4E11">
      <w:pPr>
        <w:pStyle w:val="RKnormal"/>
      </w:pPr>
    </w:p>
    <w:p w14:paraId="73C9A09B" w14:textId="1EE1F5A1" w:rsidR="00277611" w:rsidRDefault="00277611">
      <w:pPr>
        <w:pStyle w:val="RKnormal"/>
      </w:pPr>
      <w:r>
        <w:t xml:space="preserve">Runar </w:t>
      </w:r>
      <w:proofErr w:type="spellStart"/>
      <w:r>
        <w:t>Filper</w:t>
      </w:r>
      <w:proofErr w:type="spellEnd"/>
      <w:r>
        <w:t xml:space="preserve"> har frågat mig om jag avser vidta åtgärder för att underlätta etableringen av nya fiskodlingar samt förbättra förutsättningarna för befintliga odlingar att utveckla </w:t>
      </w:r>
      <w:r w:rsidR="00197FC6">
        <w:t>och expandera sina verksamheter.</w:t>
      </w:r>
    </w:p>
    <w:p w14:paraId="19234C81" w14:textId="77777777" w:rsidR="00277611" w:rsidRDefault="00277611">
      <w:pPr>
        <w:pStyle w:val="RKnormal"/>
      </w:pPr>
    </w:p>
    <w:p w14:paraId="7A3A9D71" w14:textId="027FC840" w:rsidR="000801D9" w:rsidRDefault="00277611" w:rsidP="000801D9">
      <w:pPr>
        <w:pStyle w:val="RKnormal"/>
      </w:pPr>
      <w:r>
        <w:t xml:space="preserve">Det svenska vattenbruket producerar </w:t>
      </w:r>
      <w:r w:rsidR="00710A69">
        <w:t>b</w:t>
      </w:r>
      <w:r w:rsidR="007657F7">
        <w:t>l.a.</w:t>
      </w:r>
      <w:r w:rsidR="00710A69">
        <w:t xml:space="preserve"> </w:t>
      </w:r>
      <w:r>
        <w:t xml:space="preserve">fisk och kräftor till livsmedel, sportfiske och förstärkning av vilda bestånd. Vattenbruksnäringen bidrar till sysselsättning på landsbyggden och är en viktig näring med möjlighet att utvecklas. </w:t>
      </w:r>
      <w:r w:rsidR="000801D9">
        <w:t>Sveriges vattentillgångar ger förutsättningar för ett hållbart vattenbruk på flera håll runt om i landet</w:t>
      </w:r>
      <w:r w:rsidR="00FE619F">
        <w:t>.</w:t>
      </w:r>
      <w:r w:rsidR="000801D9">
        <w:t xml:space="preserve"> </w:t>
      </w:r>
    </w:p>
    <w:p w14:paraId="35B6FB2D" w14:textId="77777777" w:rsidR="0062334F" w:rsidRDefault="0062334F" w:rsidP="000801D9">
      <w:pPr>
        <w:pStyle w:val="RKnormal"/>
      </w:pPr>
    </w:p>
    <w:p w14:paraId="47CEC23E" w14:textId="77777777" w:rsidR="0062334F" w:rsidRDefault="0062334F" w:rsidP="0062334F">
      <w:pPr>
        <w:pStyle w:val="RKnormal"/>
      </w:pPr>
      <w:r>
        <w:t>Jag konstaterar att Mark</w:t>
      </w:r>
      <w:r w:rsidRPr="0062334F">
        <w:t xml:space="preserve">- </w:t>
      </w:r>
      <w:r>
        <w:t xml:space="preserve">och miljööverdomstolen meddelat </w:t>
      </w:r>
      <w:r w:rsidRPr="0062334F">
        <w:t xml:space="preserve">domar i </w:t>
      </w:r>
      <w:r w:rsidR="0004105D">
        <w:t xml:space="preserve">de </w:t>
      </w:r>
      <w:r w:rsidRPr="0062334F">
        <w:t xml:space="preserve">fyra </w:t>
      </w:r>
      <w:r w:rsidR="0004105D">
        <w:t xml:space="preserve">aktuella </w:t>
      </w:r>
      <w:r w:rsidRPr="0062334F">
        <w:t>mål</w:t>
      </w:r>
      <w:r w:rsidR="0004105D">
        <w:t>en</w:t>
      </w:r>
      <w:r>
        <w:t xml:space="preserve"> </w:t>
      </w:r>
      <w:r w:rsidRPr="0062334F">
        <w:t>om tillstånd till odling av fisk i öppna kassar.</w:t>
      </w:r>
      <w:r>
        <w:t xml:space="preserve"> </w:t>
      </w:r>
    </w:p>
    <w:p w14:paraId="61FE96A5" w14:textId="77777777" w:rsidR="000801D9" w:rsidRDefault="000801D9">
      <w:pPr>
        <w:pStyle w:val="RKnormal"/>
      </w:pPr>
    </w:p>
    <w:p w14:paraId="7EE614C6" w14:textId="2D349394" w:rsidR="00FE619F" w:rsidRDefault="000801D9" w:rsidP="00FE619F">
      <w:pPr>
        <w:pStyle w:val="RKnormal"/>
      </w:pPr>
      <w:r>
        <w:t xml:space="preserve">Regeringen </w:t>
      </w:r>
      <w:r w:rsidR="00B60D2E">
        <w:t>överlämnade</w:t>
      </w:r>
      <w:r>
        <w:t xml:space="preserve"> </w:t>
      </w:r>
      <w:r w:rsidR="00A94681">
        <w:t xml:space="preserve">den 30 januari </w:t>
      </w:r>
      <w:r w:rsidR="00093B3D">
        <w:t>prop</w:t>
      </w:r>
      <w:r w:rsidR="00720F24">
        <w:t xml:space="preserve">ositionen </w:t>
      </w:r>
      <w:r w:rsidR="00BC4C8A">
        <w:t>En livsmedels</w:t>
      </w:r>
      <w:r w:rsidR="00197FC6">
        <w:t>-</w:t>
      </w:r>
      <w:r w:rsidR="00BC4C8A">
        <w:t>strategi för Sverige – fler jobb och hållbar tillväxt i hela landet</w:t>
      </w:r>
      <w:r w:rsidR="00FA0DD4">
        <w:t xml:space="preserve"> (prop. 2016/17:104</w:t>
      </w:r>
      <w:r w:rsidR="00720F24">
        <w:t>)</w:t>
      </w:r>
      <w:r w:rsidR="00B60D2E">
        <w:t xml:space="preserve">. </w:t>
      </w:r>
      <w:r w:rsidR="00A94681">
        <w:rPr>
          <w:szCs w:val="24"/>
        </w:rPr>
        <w:t>Propositionen följdes</w:t>
      </w:r>
      <w:r w:rsidR="00B60D2E" w:rsidRPr="00230D9C">
        <w:rPr>
          <w:szCs w:val="24"/>
        </w:rPr>
        <w:t xml:space="preserve"> den 7 februari </w:t>
      </w:r>
      <w:r w:rsidR="00A94681">
        <w:rPr>
          <w:szCs w:val="24"/>
        </w:rPr>
        <w:t xml:space="preserve">av regeringens </w:t>
      </w:r>
      <w:r w:rsidR="00B60D2E" w:rsidRPr="00230D9C">
        <w:rPr>
          <w:szCs w:val="24"/>
        </w:rPr>
        <w:t>handlingsplan för livsmedelsstrategin. I denna presentera</w:t>
      </w:r>
      <w:r w:rsidR="00A94681">
        <w:rPr>
          <w:szCs w:val="24"/>
        </w:rPr>
        <w:t>s</w:t>
      </w:r>
      <w:r w:rsidR="00B60D2E" w:rsidRPr="00230D9C">
        <w:rPr>
          <w:szCs w:val="24"/>
        </w:rPr>
        <w:t xml:space="preserve"> åtgärder för hela livsmedelskedjan </w:t>
      </w:r>
      <w:r w:rsidR="00A94681">
        <w:rPr>
          <w:szCs w:val="24"/>
        </w:rPr>
        <w:t xml:space="preserve">i syfte </w:t>
      </w:r>
      <w:r w:rsidR="00B60D2E" w:rsidRPr="00230D9C">
        <w:rPr>
          <w:szCs w:val="24"/>
        </w:rPr>
        <w:t xml:space="preserve">att uppnå målen i livsmedelsstrategin. </w:t>
      </w:r>
      <w:r w:rsidR="00A94681">
        <w:rPr>
          <w:szCs w:val="24"/>
        </w:rPr>
        <w:t>Regeringen</w:t>
      </w:r>
      <w:r w:rsidR="00B60D2E" w:rsidRPr="00230D9C">
        <w:rPr>
          <w:szCs w:val="24"/>
        </w:rPr>
        <w:t xml:space="preserve"> pekar bland annat ut områden som regelförenkling för företagen i livsmedelskedjan, insatser för ökad export av livsmedel, likvärdig kontroll- och tillstånds</w:t>
      </w:r>
      <w:r w:rsidR="00A94681">
        <w:rPr>
          <w:szCs w:val="24"/>
        </w:rPr>
        <w:softHyphen/>
      </w:r>
      <w:r w:rsidR="00B60D2E" w:rsidRPr="00230D9C">
        <w:rPr>
          <w:szCs w:val="24"/>
        </w:rPr>
        <w:t>verksamhet i hela landet</w:t>
      </w:r>
      <w:r w:rsidR="004B4D50">
        <w:rPr>
          <w:szCs w:val="24"/>
        </w:rPr>
        <w:t xml:space="preserve"> samt satsningar på forskning och innovation</w:t>
      </w:r>
      <w:r w:rsidR="00B60D2E">
        <w:rPr>
          <w:szCs w:val="24"/>
        </w:rPr>
        <w:t xml:space="preserve">. </w:t>
      </w:r>
      <w:r w:rsidR="00B60D2E" w:rsidRPr="00230D9C">
        <w:rPr>
          <w:szCs w:val="24"/>
        </w:rPr>
        <w:t xml:space="preserve">Det finns mycket som kan göras för att stärka konkurrenskraften i livsmedelskedjan och </w:t>
      </w:r>
      <w:r w:rsidR="00A94681">
        <w:rPr>
          <w:szCs w:val="24"/>
        </w:rPr>
        <w:t xml:space="preserve">regeringen </w:t>
      </w:r>
      <w:r w:rsidR="00B60D2E" w:rsidRPr="00230D9C">
        <w:rPr>
          <w:szCs w:val="24"/>
        </w:rPr>
        <w:t xml:space="preserve">har nu </w:t>
      </w:r>
      <w:r w:rsidR="00A94681">
        <w:rPr>
          <w:szCs w:val="24"/>
        </w:rPr>
        <w:t xml:space="preserve">bl.a. genom ovan nämnda initiativ </w:t>
      </w:r>
      <w:r w:rsidR="00B60D2E" w:rsidRPr="00230D9C">
        <w:rPr>
          <w:szCs w:val="24"/>
        </w:rPr>
        <w:t xml:space="preserve">tagit de första stegen i genomförandet av de mål som regeringen, tillsammans med Vänsterpartiet och den borgerliga oppositionen, enats kring. </w:t>
      </w:r>
      <w:r w:rsidR="004B4D50">
        <w:rPr>
          <w:szCs w:val="24"/>
        </w:rPr>
        <w:t>Detta gäller inte minst det svenska vattenbruket</w:t>
      </w:r>
      <w:r w:rsidR="00A94681">
        <w:rPr>
          <w:szCs w:val="24"/>
        </w:rPr>
        <w:t>. D</w:t>
      </w:r>
      <w:r w:rsidR="004B4D50">
        <w:rPr>
          <w:szCs w:val="24"/>
        </w:rPr>
        <w:t xml:space="preserve">et är också därför </w:t>
      </w:r>
      <w:r w:rsidR="00A94681">
        <w:rPr>
          <w:szCs w:val="24"/>
        </w:rPr>
        <w:t xml:space="preserve">som </w:t>
      </w:r>
      <w:r w:rsidR="004B4D50">
        <w:rPr>
          <w:szCs w:val="24"/>
        </w:rPr>
        <w:t xml:space="preserve">regeringen nu satsat </w:t>
      </w:r>
      <w:r w:rsidR="00B60D2E">
        <w:t xml:space="preserve">35 miljoner kronor i ett särskilt vattenbrukspaket. </w:t>
      </w:r>
      <w:r>
        <w:t>D</w:t>
      </w:r>
      <w:r w:rsidR="00FE619F">
        <w:t>et</w:t>
      </w:r>
      <w:r w:rsidR="00A94681">
        <w:t>ta</w:t>
      </w:r>
      <w:r w:rsidR="00FE619F">
        <w:t xml:space="preserve"> </w:t>
      </w:r>
      <w:r w:rsidR="00DD021A">
        <w:t xml:space="preserve">innebär </w:t>
      </w:r>
      <w:r w:rsidR="00FE619F">
        <w:t xml:space="preserve">en vidareutveckling av det svenska vattenbruket med fokus på ett hållbart vattenbruk som beaktar både miljö, ekonomi, innovation och </w:t>
      </w:r>
      <w:r w:rsidR="007657F7">
        <w:t>djur</w:t>
      </w:r>
      <w:r w:rsidR="00FE619F">
        <w:t xml:space="preserve">hälsa. </w:t>
      </w:r>
    </w:p>
    <w:p w14:paraId="5BB7F227" w14:textId="77777777" w:rsidR="00FE619F" w:rsidRDefault="00FE619F" w:rsidP="00FE619F">
      <w:pPr>
        <w:pStyle w:val="RKnormal"/>
      </w:pPr>
    </w:p>
    <w:p w14:paraId="3AD1B688" w14:textId="77777777" w:rsidR="00FE619F" w:rsidRDefault="00FE619F">
      <w:pPr>
        <w:pStyle w:val="RKnormal"/>
      </w:pPr>
      <w:r>
        <w:lastRenderedPageBreak/>
        <w:t xml:space="preserve">Genom vattenbrukspaketet </w:t>
      </w:r>
      <w:r w:rsidR="0062334F">
        <w:t xml:space="preserve">har </w:t>
      </w:r>
      <w:r>
        <w:t xml:space="preserve">Jordbruksverket </w:t>
      </w:r>
      <w:r w:rsidR="00A94681">
        <w:t xml:space="preserve">fått </w:t>
      </w:r>
      <w:r>
        <w:t>i uppdrag att g</w:t>
      </w:r>
      <w:r w:rsidR="000801D9">
        <w:t xml:space="preserve">enomföra </w:t>
      </w:r>
      <w:r w:rsidR="00A94681">
        <w:t xml:space="preserve">vissa </w:t>
      </w:r>
      <w:r w:rsidR="000801D9">
        <w:t xml:space="preserve">identifierade åtgärder i </w:t>
      </w:r>
      <w:r w:rsidR="00CF2790">
        <w:t xml:space="preserve">sin </w:t>
      </w:r>
      <w:r w:rsidR="000801D9">
        <w:t xml:space="preserve">handlingsplan för </w:t>
      </w:r>
      <w:r w:rsidR="0062334F">
        <w:t xml:space="preserve">det </w:t>
      </w:r>
      <w:r w:rsidR="000801D9">
        <w:t xml:space="preserve">svenska vattenbruket. </w:t>
      </w:r>
      <w:r>
        <w:t>Handlingsplanen har en bred uppslutning med nyckel</w:t>
      </w:r>
      <w:r w:rsidR="00720F24">
        <w:softHyphen/>
      </w:r>
      <w:r>
        <w:t>aktörer från både myndigheter, miljörörelsen, forskningen och näringen</w:t>
      </w:r>
      <w:r w:rsidR="00A94681">
        <w:t>. Det</w:t>
      </w:r>
      <w:r w:rsidR="00093B3D">
        <w:t xml:space="preserve"> omfattar </w:t>
      </w:r>
      <w:r w:rsidR="00CF2790">
        <w:t xml:space="preserve">elva </w:t>
      </w:r>
      <w:r>
        <w:t xml:space="preserve">områden som alla syftar till att uppnå ett </w:t>
      </w:r>
      <w:r w:rsidR="00093B3D">
        <w:t xml:space="preserve">svenskt </w:t>
      </w:r>
      <w:r>
        <w:t>hållbart vattenbruk. Regeringen tillför även riktade medel för fiskavel och musselkontroll.</w:t>
      </w:r>
    </w:p>
    <w:p w14:paraId="1A545C9F" w14:textId="77777777" w:rsidR="00FE619F" w:rsidRDefault="00FE619F">
      <w:pPr>
        <w:pStyle w:val="RKnormal"/>
      </w:pPr>
    </w:p>
    <w:p w14:paraId="56E34AF4" w14:textId="77BF7CBE" w:rsidR="00204810" w:rsidRDefault="00093B3D" w:rsidP="007C6722">
      <w:pPr>
        <w:pStyle w:val="RKnormal"/>
      </w:pPr>
      <w:r>
        <w:t>Vattenbruket har en tillväxtpotential och är den del av livsmedels</w:t>
      </w:r>
      <w:r w:rsidR="00903723">
        <w:t>-</w:t>
      </w:r>
      <w:r>
        <w:t>branschen som globalt vuxit i särklass snabbast de senaste åren. Vatten</w:t>
      </w:r>
      <w:r w:rsidR="00903723">
        <w:t>-</w:t>
      </w:r>
      <w:bookmarkStart w:id="0" w:name="_GoBack"/>
      <w:bookmarkEnd w:id="0"/>
      <w:r w:rsidR="0062334F">
        <w:t>bruksnäringen</w:t>
      </w:r>
      <w:r>
        <w:t xml:space="preserve"> är innovationsdrivande</w:t>
      </w:r>
      <w:r w:rsidR="007C6722">
        <w:t xml:space="preserve">. En utveckling av det svenska vattenbruket innebär plats för fler entreprenörer och företag som producerar mat och skapar sysselsättning i hela landet. </w:t>
      </w:r>
      <w:r w:rsidR="00204810">
        <w:t>Vattenbruket måste bedrivas på lämpliga platser och på ett sådant sätt att vi inte äventyrar kvaliteten på våra vatten.</w:t>
      </w:r>
    </w:p>
    <w:p w14:paraId="68BF5FCF" w14:textId="77777777" w:rsidR="00FE619F" w:rsidRDefault="00FE619F">
      <w:pPr>
        <w:pStyle w:val="RKnormal"/>
      </w:pPr>
    </w:p>
    <w:p w14:paraId="1F404952" w14:textId="6F7E508D" w:rsidR="00277611" w:rsidRDefault="00277611">
      <w:pPr>
        <w:pStyle w:val="RKnormal"/>
      </w:pPr>
      <w:r>
        <w:t xml:space="preserve">Stockholm den </w:t>
      </w:r>
      <w:r w:rsidR="00CF2E16">
        <w:t>29 mars 2017</w:t>
      </w:r>
    </w:p>
    <w:p w14:paraId="004984D1" w14:textId="77777777" w:rsidR="00277611" w:rsidRDefault="00277611">
      <w:pPr>
        <w:pStyle w:val="RKnormal"/>
      </w:pPr>
    </w:p>
    <w:p w14:paraId="410D799A" w14:textId="77777777" w:rsidR="00CF2E16" w:rsidRDefault="00CF2E16">
      <w:pPr>
        <w:pStyle w:val="RKnormal"/>
      </w:pPr>
    </w:p>
    <w:p w14:paraId="1F78F7FB" w14:textId="77777777" w:rsidR="00277611" w:rsidRDefault="00277611">
      <w:pPr>
        <w:pStyle w:val="RKnormal"/>
      </w:pPr>
    </w:p>
    <w:p w14:paraId="7ECE188C" w14:textId="77777777" w:rsidR="00277611" w:rsidRDefault="007C6722">
      <w:pPr>
        <w:pStyle w:val="RKnormal"/>
      </w:pPr>
      <w:r>
        <w:t>Sven-Erik Bucht</w:t>
      </w:r>
    </w:p>
    <w:sectPr w:rsidR="00277611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15738" w14:textId="77777777" w:rsidR="0048157A" w:rsidRDefault="0048157A">
      <w:r>
        <w:separator/>
      </w:r>
    </w:p>
  </w:endnote>
  <w:endnote w:type="continuationSeparator" w:id="0">
    <w:p w14:paraId="7A0895B2" w14:textId="77777777" w:rsidR="0048157A" w:rsidRDefault="0048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09C35" w14:textId="77777777" w:rsidR="0048157A" w:rsidRDefault="0048157A">
      <w:r>
        <w:separator/>
      </w:r>
    </w:p>
  </w:footnote>
  <w:footnote w:type="continuationSeparator" w:id="0">
    <w:p w14:paraId="3DAFCBC9" w14:textId="77777777" w:rsidR="0048157A" w:rsidRDefault="00481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193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65F5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61C6DE1" w14:textId="77777777">
      <w:trPr>
        <w:cantSplit/>
      </w:trPr>
      <w:tc>
        <w:tcPr>
          <w:tcW w:w="3119" w:type="dxa"/>
        </w:tcPr>
        <w:p w14:paraId="6AEB865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8E4B6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5F0132D" w14:textId="77777777" w:rsidR="00E80146" w:rsidRDefault="00E80146">
          <w:pPr>
            <w:pStyle w:val="Sidhuvud"/>
            <w:ind w:right="360"/>
          </w:pPr>
        </w:p>
      </w:tc>
    </w:tr>
  </w:tbl>
  <w:p w14:paraId="1BB023F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CD8B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65F5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261631B" w14:textId="77777777">
      <w:trPr>
        <w:cantSplit/>
      </w:trPr>
      <w:tc>
        <w:tcPr>
          <w:tcW w:w="3119" w:type="dxa"/>
        </w:tcPr>
        <w:p w14:paraId="67A21EA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7E950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0291042" w14:textId="77777777" w:rsidR="00E80146" w:rsidRDefault="00E80146">
          <w:pPr>
            <w:pStyle w:val="Sidhuvud"/>
            <w:ind w:right="360"/>
          </w:pPr>
        </w:p>
      </w:tc>
    </w:tr>
  </w:tbl>
  <w:p w14:paraId="2D23E65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09C47" w14:textId="77777777" w:rsidR="00277611" w:rsidRDefault="007C672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8B6E41D" wp14:editId="2B59FBE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58100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6AE9C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096607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FF766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11"/>
    <w:rsid w:val="0004105D"/>
    <w:rsid w:val="000801D9"/>
    <w:rsid w:val="00093B3D"/>
    <w:rsid w:val="00150384"/>
    <w:rsid w:val="00160901"/>
    <w:rsid w:val="00163C9C"/>
    <w:rsid w:val="001805B7"/>
    <w:rsid w:val="00197FC6"/>
    <w:rsid w:val="00204810"/>
    <w:rsid w:val="00277611"/>
    <w:rsid w:val="002A732D"/>
    <w:rsid w:val="002E6A67"/>
    <w:rsid w:val="00367B1C"/>
    <w:rsid w:val="0048157A"/>
    <w:rsid w:val="004A328D"/>
    <w:rsid w:val="004B4D50"/>
    <w:rsid w:val="004C5D5B"/>
    <w:rsid w:val="00564425"/>
    <w:rsid w:val="0058762B"/>
    <w:rsid w:val="0062334F"/>
    <w:rsid w:val="006E4E11"/>
    <w:rsid w:val="006F74EB"/>
    <w:rsid w:val="00707D5C"/>
    <w:rsid w:val="00710A69"/>
    <w:rsid w:val="00720F24"/>
    <w:rsid w:val="007242A3"/>
    <w:rsid w:val="007657F7"/>
    <w:rsid w:val="007A6855"/>
    <w:rsid w:val="007C6722"/>
    <w:rsid w:val="00903723"/>
    <w:rsid w:val="0092027A"/>
    <w:rsid w:val="00955E31"/>
    <w:rsid w:val="00992E72"/>
    <w:rsid w:val="00A94681"/>
    <w:rsid w:val="00AF26D1"/>
    <w:rsid w:val="00B60D2E"/>
    <w:rsid w:val="00BC4C8A"/>
    <w:rsid w:val="00CF2790"/>
    <w:rsid w:val="00CF2E16"/>
    <w:rsid w:val="00D133D7"/>
    <w:rsid w:val="00DD021A"/>
    <w:rsid w:val="00E65F57"/>
    <w:rsid w:val="00E80146"/>
    <w:rsid w:val="00E904D0"/>
    <w:rsid w:val="00EC25F9"/>
    <w:rsid w:val="00ED583F"/>
    <w:rsid w:val="00FA0DD4"/>
    <w:rsid w:val="00FE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68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63C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63C9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9468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9468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9468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9468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94681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CF2E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63C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63C9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9468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9468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9468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9468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94681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CF2E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8b01af88-dd37-4fe9-b60c-424d84735a6b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F7856-3EFD-45DF-875F-AE60FDAB6685}"/>
</file>

<file path=customXml/itemProps2.xml><?xml version="1.0" encoding="utf-8"?>
<ds:datastoreItem xmlns:ds="http://schemas.openxmlformats.org/officeDocument/2006/customXml" ds:itemID="{10CC109A-DE2F-4DFB-92B0-7C32B98C809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5670e95-d5a3-4c2b-9f0d-a339565e4e0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AF5BE0E-272A-444A-A9EA-190B3FD494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B4C4D7-A273-4904-8597-9DE2968B9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Kirsten</dc:creator>
  <cp:lastModifiedBy>Camilla Kullmer</cp:lastModifiedBy>
  <cp:revision>9</cp:revision>
  <cp:lastPrinted>2017-03-28T13:33:00Z</cp:lastPrinted>
  <dcterms:created xsi:type="dcterms:W3CDTF">2017-03-27T09:17:00Z</dcterms:created>
  <dcterms:modified xsi:type="dcterms:W3CDTF">2017-03-28T14:10:00Z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f7e2a3bf-3708-4906-a006-de8dc428a224</vt:lpwstr>
  </property>
</Properties>
</file>