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4 juni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Användningsförbud och avskyltning av fordon med obetalda felparkerings-avgifter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Denis Begic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Luftfartsfrågor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Coenraads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Denis Begic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utlåtande UU16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Det östliga partnerskapet efter 2020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Pyry Niemi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Margareta Cederfelt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Ludvig Aspling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statens arbete för att förhindra och hantera kärntekniska olyckor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Nordengrip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Thomsson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Ottosson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Alexandra Anstrell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förtydligat statligt ansvar för vissa kärntekniska verksamheter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Ottosson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Alexandra Anstrell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Thomsson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Socialtjänst- och barnfrågor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Wiking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Ann-Christine From Utterstedt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 Thorbjörnson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Kompetensförsörjning och prioriteringar inom hälso- och sjukvården m.m.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Ann-Christine From Utterstedt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Dag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12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4 juni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2020-06-04</SAFIR_Sammantradesdatum_Doc>
    <SAFIR_SammantradeID xmlns="C07A1A6C-0B19-41D9-BDF8-F523BA3921EB">0c235f4c-45b4-4d77-ac2a-447a52d868e7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5E3A63-D902-45BF-85E0-FFDCA78571E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4 juni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