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10780A404674F42B41DFFF41BB35C29"/>
        </w:placeholder>
        <w:text/>
      </w:sdtPr>
      <w:sdtEndPr/>
      <w:sdtContent>
        <w:p w:rsidRPr="009B062B" w:rsidR="00AF30DD" w:rsidP="00DA28CE" w:rsidRDefault="00AF30DD" w14:paraId="652BBC6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dd6b6f-faa5-4ad8-bfa7-e680956ab446"/>
        <w:id w:val="1973472528"/>
        <w:lock w:val="sdtLocked"/>
      </w:sdtPr>
      <w:sdtEndPr/>
      <w:sdtContent>
        <w:p w:rsidR="005D71A9" w:rsidRDefault="008A1FEC" w14:paraId="652BBC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betydligt fler utländska brottslingar ska utvisas och fler på livstid samt att mindre hänsyn ska tas till deras anknytning till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983F9B4BB0A4710A50C30D5CA0E88BE"/>
        </w:placeholder>
        <w:text/>
      </w:sdtPr>
      <w:sdtEndPr/>
      <w:sdtContent>
        <w:p w:rsidRPr="009B062B" w:rsidR="006D79C9" w:rsidP="00333E95" w:rsidRDefault="006D79C9" w14:paraId="652BBC71" w14:textId="77777777">
          <w:pPr>
            <w:pStyle w:val="Rubrik1"/>
          </w:pPr>
          <w:r>
            <w:t>Motivering</w:t>
          </w:r>
        </w:p>
      </w:sdtContent>
    </w:sdt>
    <w:p w:rsidRPr="00932FEF" w:rsidR="00D95295" w:rsidP="00932FEF" w:rsidRDefault="00D95295" w14:paraId="652BBC72" w14:textId="77777777">
      <w:pPr>
        <w:pStyle w:val="Normalutanindragellerluft"/>
      </w:pPr>
      <w:r w:rsidRPr="00932FEF">
        <w:t xml:space="preserve">En utländsk medborgare </w:t>
      </w:r>
      <w:bookmarkStart w:name="_GoBack" w:id="1"/>
      <w:bookmarkEnd w:id="1"/>
      <w:r w:rsidRPr="00932FEF">
        <w:t xml:space="preserve">som bryter mot svensk lag genom att begå grovt brott har förbrukat sin rätt att vara i Sverige. </w:t>
      </w:r>
    </w:p>
    <w:p w:rsidR="00D95295" w:rsidP="00D95295" w:rsidRDefault="00D95295" w14:paraId="652BBC73" w14:textId="42E20F94">
      <w:r>
        <w:t>Utrikes födda män är överrepresenterade när det gäller sexualbrott, även många gängkriminella har utländsk bakgrund. Det är orimligt att utländska medborgare som begår grova brott får stanna i Sverige.</w:t>
      </w:r>
    </w:p>
    <w:p w:rsidR="00D95295" w:rsidP="00D95295" w:rsidRDefault="00D95295" w14:paraId="652BBC74" w14:textId="77777777">
      <w:r>
        <w:t xml:space="preserve">Nyligen blev tre utländska män dömda för en grov gruppvåldtäkt. Hovrätten upphävde tingsrättens utvisningsbeslut för en av männen, medborgare i Somalia. Hovrättens motivering var ”En utvisning skulle drabba honom orimligt hårt och får anses stå i strid med humanitetens krav”. </w:t>
      </w:r>
    </w:p>
    <w:p w:rsidRPr="00422B9E" w:rsidR="00422B9E" w:rsidP="00D95295" w:rsidRDefault="00D95295" w14:paraId="652BBC75" w14:textId="317C7348">
      <w:r>
        <w:t>Detta är helt oacceptabelt</w:t>
      </w:r>
      <w:r w:rsidR="007B71E3">
        <w:t>. E</w:t>
      </w:r>
      <w:r>
        <w:t>n person som begått en grov gruppvåldtäkt ska utvisas. Inte minst med tanke på brottsofferperspektivet samt återfallsrisken.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5A7FB6159C48BD86DCDB68E7D211F2"/>
        </w:placeholder>
      </w:sdtPr>
      <w:sdtEndPr>
        <w:rPr>
          <w:i w:val="0"/>
          <w:noProof w:val="0"/>
        </w:rPr>
      </w:sdtEndPr>
      <w:sdtContent>
        <w:p w:rsidR="00702D38" w:rsidP="00702D38" w:rsidRDefault="00702D38" w14:paraId="652BBC77" w14:textId="77777777"/>
        <w:p w:rsidRPr="008E0FE2" w:rsidR="004801AC" w:rsidP="00702D38" w:rsidRDefault="00932FEF" w14:paraId="652BBC7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164EF" w:rsidRDefault="004164EF" w14:paraId="652BBC7C" w14:textId="77777777"/>
    <w:sectPr w:rsidR="004164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BBC7E" w14:textId="77777777" w:rsidR="00D95295" w:rsidRDefault="00D95295" w:rsidP="000C1CAD">
      <w:pPr>
        <w:spacing w:line="240" w:lineRule="auto"/>
      </w:pPr>
      <w:r>
        <w:separator/>
      </w:r>
    </w:p>
  </w:endnote>
  <w:endnote w:type="continuationSeparator" w:id="0">
    <w:p w14:paraId="652BBC7F" w14:textId="77777777" w:rsidR="00D95295" w:rsidRDefault="00D952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BBC8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BBC8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02D3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91B3E" w14:textId="77777777" w:rsidR="007D4E67" w:rsidRDefault="007D4E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BBC7C" w14:textId="77777777" w:rsidR="00D95295" w:rsidRDefault="00D95295" w:rsidP="000C1CAD">
      <w:pPr>
        <w:spacing w:line="240" w:lineRule="auto"/>
      </w:pPr>
      <w:r>
        <w:separator/>
      </w:r>
    </w:p>
  </w:footnote>
  <w:footnote w:type="continuationSeparator" w:id="0">
    <w:p w14:paraId="652BBC7D" w14:textId="77777777" w:rsidR="00D95295" w:rsidRDefault="00D952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52BBC8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2BBC8F" wp14:anchorId="652BBC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32FEF" w14:paraId="652BBC9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8CEE69B6B7490BAF06BC58DF2D8A23"/>
                              </w:placeholder>
                              <w:text/>
                            </w:sdtPr>
                            <w:sdtEndPr/>
                            <w:sdtContent>
                              <w:r w:rsidR="00D9529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F3BDA2CB1F4D98922C30D0E291689D"/>
                              </w:placeholder>
                              <w:text/>
                            </w:sdtPr>
                            <w:sdtEndPr/>
                            <w:sdtContent>
                              <w:r w:rsidR="00494DC8">
                                <w:t>1018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2BBC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32FEF" w14:paraId="652BBC9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8CEE69B6B7490BAF06BC58DF2D8A23"/>
                        </w:placeholder>
                        <w:text/>
                      </w:sdtPr>
                      <w:sdtEndPr/>
                      <w:sdtContent>
                        <w:r w:rsidR="00D9529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F3BDA2CB1F4D98922C30D0E291689D"/>
                        </w:placeholder>
                        <w:text/>
                      </w:sdtPr>
                      <w:sdtEndPr/>
                      <w:sdtContent>
                        <w:r w:rsidR="00494DC8">
                          <w:t>1018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2BBC8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52BBC82" w14:textId="77777777">
    <w:pPr>
      <w:jc w:val="right"/>
    </w:pPr>
  </w:p>
  <w:p w:rsidR="00262EA3" w:rsidP="00776B74" w:rsidRDefault="00262EA3" w14:paraId="652BBC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32FEF" w14:paraId="652BBC8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2BBC91" wp14:anchorId="652BBC9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32FEF" w14:paraId="652BBC8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529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4DC8">
          <w:t>1018</w:t>
        </w:r>
      </w:sdtContent>
    </w:sdt>
  </w:p>
  <w:p w:rsidRPr="008227B3" w:rsidR="00262EA3" w:rsidP="008227B3" w:rsidRDefault="00932FEF" w14:paraId="652BBC8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32FEF" w14:paraId="652BBC8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:2370</w:t>
        </w:r>
      </w:sdtContent>
    </w:sdt>
  </w:p>
  <w:p w:rsidR="00262EA3" w:rsidP="00E03A3D" w:rsidRDefault="00932FEF" w14:paraId="652BBC8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Ellen Juntti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D4E67" w14:paraId="652BBC8B" w14:textId="27182C9D">
        <w:pPr>
          <w:pStyle w:val="FSHRub2"/>
        </w:pPr>
        <w:r>
          <w:t>Utvisning av utländska brottslingar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2BBC8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952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26F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4EF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DC8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960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1A9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46B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D38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1E3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4E6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FEC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B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2FEF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6F1C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295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2BBC6E"/>
  <w15:chartTrackingRefBased/>
  <w15:docId w15:val="{1A934C6D-A1E3-4056-BB1F-EB6662E1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0780A404674F42B41DFFF41BB35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BFEE0-FBBF-4C1E-893A-3F02DA10C2A3}"/>
      </w:docPartPr>
      <w:docPartBody>
        <w:p w:rsidR="00E37604" w:rsidRDefault="00E37604">
          <w:pPr>
            <w:pStyle w:val="D10780A404674F42B41DFFF41BB35C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83F9B4BB0A4710A50C30D5CA0E8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7108C-45F3-4B8E-80AA-DB623756E678}"/>
      </w:docPartPr>
      <w:docPartBody>
        <w:p w:rsidR="00E37604" w:rsidRDefault="00E37604">
          <w:pPr>
            <w:pStyle w:val="A983F9B4BB0A4710A50C30D5CA0E88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8CEE69B6B7490BAF06BC58DF2D8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8573E7-79A9-4251-AAE4-4EC605FD3366}"/>
      </w:docPartPr>
      <w:docPartBody>
        <w:p w:rsidR="00E37604" w:rsidRDefault="00E37604">
          <w:pPr>
            <w:pStyle w:val="A28CEE69B6B7490BAF06BC58DF2D8A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F3BDA2CB1F4D98922C30D0E2916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B25C4-BEE5-48B1-A5ED-56B209D9BDD4}"/>
      </w:docPartPr>
      <w:docPartBody>
        <w:p w:rsidR="00E37604" w:rsidRDefault="00E37604">
          <w:pPr>
            <w:pStyle w:val="21F3BDA2CB1F4D98922C30D0E291689D"/>
          </w:pPr>
          <w:r>
            <w:t xml:space="preserve"> </w:t>
          </w:r>
        </w:p>
      </w:docPartBody>
    </w:docPart>
    <w:docPart>
      <w:docPartPr>
        <w:name w:val="9D5A7FB6159C48BD86DCDB68E7D21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D7C74-9A87-4149-9B95-F5E196156C3E}"/>
      </w:docPartPr>
      <w:docPartBody>
        <w:p w:rsidR="00EF5758" w:rsidRDefault="00EF57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04"/>
    <w:rsid w:val="00E37604"/>
    <w:rsid w:val="00E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0780A404674F42B41DFFF41BB35C29">
    <w:name w:val="D10780A404674F42B41DFFF41BB35C29"/>
  </w:style>
  <w:style w:type="paragraph" w:customStyle="1" w:styleId="605C2C10371C4463827ED881E08B125E">
    <w:name w:val="605C2C10371C4463827ED881E08B125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D2C2103B4241F883EB4B7ECB7D85B7">
    <w:name w:val="7DD2C2103B4241F883EB4B7ECB7D85B7"/>
  </w:style>
  <w:style w:type="paragraph" w:customStyle="1" w:styleId="A983F9B4BB0A4710A50C30D5CA0E88BE">
    <w:name w:val="A983F9B4BB0A4710A50C30D5CA0E88BE"/>
  </w:style>
  <w:style w:type="paragraph" w:customStyle="1" w:styleId="D127575780974A9D846D328FFFD86BE6">
    <w:name w:val="D127575780974A9D846D328FFFD86BE6"/>
  </w:style>
  <w:style w:type="paragraph" w:customStyle="1" w:styleId="0F6DD1B466C449F28117E0E1631E5236">
    <w:name w:val="0F6DD1B466C449F28117E0E1631E5236"/>
  </w:style>
  <w:style w:type="paragraph" w:customStyle="1" w:styleId="A28CEE69B6B7490BAF06BC58DF2D8A23">
    <w:name w:val="A28CEE69B6B7490BAF06BC58DF2D8A23"/>
  </w:style>
  <w:style w:type="paragraph" w:customStyle="1" w:styleId="21F3BDA2CB1F4D98922C30D0E291689D">
    <w:name w:val="21F3BDA2CB1F4D98922C30D0E2916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0CFC5-83CE-4147-B3C3-324A6116FD03}"/>
</file>

<file path=customXml/itemProps2.xml><?xml version="1.0" encoding="utf-8"?>
<ds:datastoreItem xmlns:ds="http://schemas.openxmlformats.org/officeDocument/2006/customXml" ds:itemID="{1851DED0-33AE-4A19-8D88-66235EDC122F}"/>
</file>

<file path=customXml/itemProps3.xml><?xml version="1.0" encoding="utf-8"?>
<ds:datastoreItem xmlns:ds="http://schemas.openxmlformats.org/officeDocument/2006/customXml" ds:itemID="{44D49AAE-60D6-40DE-8E93-AE98E0B27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902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M1018 Utvisa fler utländska brottslingar</vt:lpstr>
      <vt:lpstr>
      </vt:lpstr>
    </vt:vector>
  </TitlesOfParts>
  <Company>Sveriges riksdag</Company>
  <LinksUpToDate>false</LinksUpToDate>
  <CharactersWithSpaces>1050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