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90DA82" w14:textId="77777777" w:rsidR="006E04A4" w:rsidRPr="00CD7560" w:rsidRDefault="00E94BD6">
      <w:pPr>
        <w:pStyle w:val="Dokumentbeteckning"/>
        <w:rPr>
          <w:u w:val="single"/>
        </w:rPr>
      </w:pPr>
      <w:bookmarkStart w:id="0" w:name="DocumentYear"/>
      <w:r>
        <w:t>2014/15</w:t>
      </w:r>
      <w:bookmarkEnd w:id="0"/>
      <w:r>
        <w:t>:</w:t>
      </w:r>
      <w:bookmarkStart w:id="1" w:name="DocumentNumber"/>
      <w:r>
        <w:t>121</w:t>
      </w:r>
      <w:bookmarkEnd w:id="1"/>
    </w:p>
    <w:p w14:paraId="2090DA83" w14:textId="77777777" w:rsidR="006E04A4" w:rsidRDefault="00E94BD6">
      <w:pPr>
        <w:pStyle w:val="Datum"/>
        <w:outlineLvl w:val="0"/>
      </w:pPr>
      <w:bookmarkStart w:id="2" w:name="DocumentDate"/>
      <w:r>
        <w:t>Torsdagen den 27 augusti 2015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3B70A7" w14:paraId="2090DA88" w14:textId="77777777" w:rsidTr="00E47117">
        <w:trPr>
          <w:cantSplit/>
        </w:trPr>
        <w:tc>
          <w:tcPr>
            <w:tcW w:w="454" w:type="dxa"/>
          </w:tcPr>
          <w:p w14:paraId="2090DA84" w14:textId="77777777" w:rsidR="006E04A4" w:rsidRDefault="00E94BD6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2090DA85" w14:textId="764642CC" w:rsidR="006E04A4" w:rsidRDefault="00E94BD6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</w:t>
            </w:r>
            <w:bookmarkStart w:id="4" w:name="_GoBack"/>
            <w:bookmarkEnd w:id="4"/>
            <w:r>
              <w:t>.00</w:t>
            </w:r>
          </w:p>
        </w:tc>
        <w:tc>
          <w:tcPr>
            <w:tcW w:w="397" w:type="dxa"/>
          </w:tcPr>
          <w:p w14:paraId="2090DA86" w14:textId="77777777" w:rsidR="006E04A4" w:rsidRDefault="00E94BD6"/>
        </w:tc>
        <w:tc>
          <w:tcPr>
            <w:tcW w:w="7512" w:type="dxa"/>
          </w:tcPr>
          <w:p w14:paraId="2090DA87" w14:textId="77777777" w:rsidR="006E04A4" w:rsidRDefault="00E94BD6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2090DA89" w14:textId="77777777" w:rsidR="006E04A4" w:rsidRDefault="00E94BD6">
      <w:pPr>
        <w:pStyle w:val="StreckLngt"/>
      </w:pPr>
      <w:r>
        <w:tab/>
      </w:r>
    </w:p>
    <w:p w14:paraId="2090DA8A" w14:textId="77777777" w:rsidR="00121B42" w:rsidRDefault="00E94BD6" w:rsidP="00121B42">
      <w:pPr>
        <w:pStyle w:val="Blankrad"/>
      </w:pPr>
      <w:r>
        <w:t xml:space="preserve">      </w:t>
      </w:r>
    </w:p>
    <w:p w14:paraId="2090DA8B" w14:textId="77777777" w:rsidR="00CF242C" w:rsidRDefault="00E94BD6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3B70A7" w14:paraId="2090DA8F" w14:textId="77777777" w:rsidTr="00055526">
        <w:trPr>
          <w:cantSplit/>
        </w:trPr>
        <w:tc>
          <w:tcPr>
            <w:tcW w:w="567" w:type="dxa"/>
          </w:tcPr>
          <w:p w14:paraId="2090DA8C" w14:textId="77777777" w:rsidR="001D7AF0" w:rsidRDefault="00E94BD6" w:rsidP="00C84F80">
            <w:pPr>
              <w:keepNext/>
            </w:pPr>
          </w:p>
        </w:tc>
        <w:tc>
          <w:tcPr>
            <w:tcW w:w="6663" w:type="dxa"/>
          </w:tcPr>
          <w:p w14:paraId="2090DA8D" w14:textId="77777777" w:rsidR="006E04A4" w:rsidRDefault="00E94BD6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2090DA8E" w14:textId="77777777" w:rsidR="006E04A4" w:rsidRDefault="00E94BD6" w:rsidP="00C84F80">
            <w:pPr>
              <w:keepNext/>
            </w:pPr>
          </w:p>
        </w:tc>
      </w:tr>
      <w:tr w:rsidR="003B70A7" w14:paraId="2090DA93" w14:textId="77777777" w:rsidTr="00055526">
        <w:trPr>
          <w:cantSplit/>
        </w:trPr>
        <w:tc>
          <w:tcPr>
            <w:tcW w:w="567" w:type="dxa"/>
          </w:tcPr>
          <w:p w14:paraId="2090DA90" w14:textId="77777777" w:rsidR="001D7AF0" w:rsidRDefault="00E94BD6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2090DA91" w14:textId="77777777" w:rsidR="006E04A4" w:rsidRDefault="00E94BD6" w:rsidP="000326E3">
            <w:r>
              <w:t xml:space="preserve">Justering av protokoll från sammanträdena fredagen den 5, måndagen den 8, tisdagen den 9, onsdagen den 10, torsdagen den 11, fredagen </w:t>
            </w:r>
            <w:r>
              <w:t>den 12, måndagen den 15, tisdagen den 16, onsdagen den 17, måndagen den 22 och tisdagen den 23 juni</w:t>
            </w:r>
          </w:p>
        </w:tc>
        <w:tc>
          <w:tcPr>
            <w:tcW w:w="2055" w:type="dxa"/>
          </w:tcPr>
          <w:p w14:paraId="2090DA92" w14:textId="77777777" w:rsidR="006E04A4" w:rsidRDefault="00E94BD6" w:rsidP="00C84F80"/>
        </w:tc>
      </w:tr>
      <w:tr w:rsidR="003B70A7" w14:paraId="2090DA97" w14:textId="77777777" w:rsidTr="00055526">
        <w:trPr>
          <w:cantSplit/>
        </w:trPr>
        <w:tc>
          <w:tcPr>
            <w:tcW w:w="567" w:type="dxa"/>
          </w:tcPr>
          <w:p w14:paraId="2090DA94" w14:textId="77777777" w:rsidR="001D7AF0" w:rsidRDefault="00E94BD6" w:rsidP="00C84F80">
            <w:pPr>
              <w:pStyle w:val="FlistaNrRubriknr"/>
            </w:pPr>
            <w:r>
              <w:t>2</w:t>
            </w:r>
          </w:p>
        </w:tc>
        <w:tc>
          <w:tcPr>
            <w:tcW w:w="6663" w:type="dxa"/>
          </w:tcPr>
          <w:p w14:paraId="2090DA95" w14:textId="77777777" w:rsidR="006E04A4" w:rsidRDefault="00E94BD6" w:rsidP="000326E3">
            <w:pPr>
              <w:pStyle w:val="HuvudrubrikEnsam"/>
            </w:pPr>
            <w:r>
              <w:t>Anmälan om interpellationer</w:t>
            </w:r>
          </w:p>
        </w:tc>
        <w:tc>
          <w:tcPr>
            <w:tcW w:w="2055" w:type="dxa"/>
          </w:tcPr>
          <w:p w14:paraId="2090DA96" w14:textId="77777777" w:rsidR="006E04A4" w:rsidRDefault="00E94BD6" w:rsidP="00C84F80"/>
        </w:tc>
      </w:tr>
      <w:tr w:rsidR="003B70A7" w14:paraId="2090DA9B" w14:textId="77777777" w:rsidTr="00055526">
        <w:trPr>
          <w:cantSplit/>
        </w:trPr>
        <w:tc>
          <w:tcPr>
            <w:tcW w:w="567" w:type="dxa"/>
          </w:tcPr>
          <w:p w14:paraId="2090DA98" w14:textId="77777777" w:rsidR="001D7AF0" w:rsidRDefault="00E94BD6" w:rsidP="00C84F80">
            <w:pPr>
              <w:pStyle w:val="FlistaNrRubriknr"/>
            </w:pPr>
            <w:r>
              <w:t>3</w:t>
            </w:r>
          </w:p>
        </w:tc>
        <w:tc>
          <w:tcPr>
            <w:tcW w:w="6663" w:type="dxa"/>
          </w:tcPr>
          <w:p w14:paraId="2090DA99" w14:textId="77777777" w:rsidR="006E04A4" w:rsidRDefault="00E94BD6" w:rsidP="000326E3">
            <w:pPr>
              <w:pStyle w:val="HuvudrubrikEnsam"/>
            </w:pPr>
            <w:r>
              <w:t>Anmälan om skriftliga frågor och svar</w:t>
            </w:r>
          </w:p>
        </w:tc>
        <w:tc>
          <w:tcPr>
            <w:tcW w:w="2055" w:type="dxa"/>
          </w:tcPr>
          <w:p w14:paraId="2090DA9A" w14:textId="77777777" w:rsidR="006E04A4" w:rsidRDefault="00E94BD6" w:rsidP="00C84F80"/>
        </w:tc>
      </w:tr>
      <w:tr w:rsidR="003B70A7" w14:paraId="2090DA9F" w14:textId="77777777" w:rsidTr="00055526">
        <w:trPr>
          <w:cantSplit/>
        </w:trPr>
        <w:tc>
          <w:tcPr>
            <w:tcW w:w="567" w:type="dxa"/>
          </w:tcPr>
          <w:p w14:paraId="2090DA9C" w14:textId="77777777" w:rsidR="001D7AF0" w:rsidRDefault="00E94BD6" w:rsidP="00C84F80">
            <w:pPr>
              <w:keepNext/>
            </w:pPr>
          </w:p>
        </w:tc>
        <w:tc>
          <w:tcPr>
            <w:tcW w:w="6663" w:type="dxa"/>
          </w:tcPr>
          <w:p w14:paraId="2090DA9D" w14:textId="77777777" w:rsidR="006E04A4" w:rsidRDefault="00E94BD6" w:rsidP="000326E3">
            <w:pPr>
              <w:pStyle w:val="HuvudrubrikEnsam"/>
              <w:keepNext/>
            </w:pPr>
            <w:r>
              <w:t>Anmälan om ny riksdagsledamot</w:t>
            </w:r>
          </w:p>
        </w:tc>
        <w:tc>
          <w:tcPr>
            <w:tcW w:w="2055" w:type="dxa"/>
          </w:tcPr>
          <w:p w14:paraId="2090DA9E" w14:textId="77777777" w:rsidR="006E04A4" w:rsidRDefault="00E94BD6" w:rsidP="00C84F80">
            <w:pPr>
              <w:keepNext/>
            </w:pPr>
          </w:p>
        </w:tc>
      </w:tr>
      <w:tr w:rsidR="003B70A7" w14:paraId="2090DAA3" w14:textId="77777777" w:rsidTr="00055526">
        <w:trPr>
          <w:cantSplit/>
        </w:trPr>
        <w:tc>
          <w:tcPr>
            <w:tcW w:w="567" w:type="dxa"/>
          </w:tcPr>
          <w:p w14:paraId="2090DAA0" w14:textId="77777777" w:rsidR="001D7AF0" w:rsidRDefault="00E94BD6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2090DAA1" w14:textId="77777777" w:rsidR="006E04A4" w:rsidRDefault="00E94BD6" w:rsidP="000326E3">
            <w:r>
              <w:t xml:space="preserve">Staffan Danielsson (C) som ny ledamot i </w:t>
            </w:r>
            <w:r>
              <w:t>riksdagen fr.o.m. den 1 augusti 2015</w:t>
            </w:r>
          </w:p>
        </w:tc>
        <w:tc>
          <w:tcPr>
            <w:tcW w:w="2055" w:type="dxa"/>
          </w:tcPr>
          <w:p w14:paraId="2090DAA2" w14:textId="77777777" w:rsidR="006E04A4" w:rsidRDefault="00E94BD6" w:rsidP="00C84F80"/>
        </w:tc>
      </w:tr>
      <w:tr w:rsidR="003B70A7" w14:paraId="2090DAA7" w14:textId="77777777" w:rsidTr="00055526">
        <w:trPr>
          <w:cantSplit/>
        </w:trPr>
        <w:tc>
          <w:tcPr>
            <w:tcW w:w="567" w:type="dxa"/>
          </w:tcPr>
          <w:p w14:paraId="2090DAA4" w14:textId="77777777" w:rsidR="001D7AF0" w:rsidRDefault="00E94BD6" w:rsidP="00C84F80">
            <w:pPr>
              <w:keepNext/>
            </w:pPr>
          </w:p>
        </w:tc>
        <w:tc>
          <w:tcPr>
            <w:tcW w:w="6663" w:type="dxa"/>
          </w:tcPr>
          <w:p w14:paraId="2090DAA5" w14:textId="77777777" w:rsidR="006E04A4" w:rsidRDefault="00E94BD6" w:rsidP="000326E3">
            <w:pPr>
              <w:pStyle w:val="HuvudrubrikEnsam"/>
              <w:keepNext/>
            </w:pPr>
            <w:r>
              <w:t>Anmälan om återtagande av plats i riksdagen</w:t>
            </w:r>
          </w:p>
        </w:tc>
        <w:tc>
          <w:tcPr>
            <w:tcW w:w="2055" w:type="dxa"/>
          </w:tcPr>
          <w:p w14:paraId="2090DAA6" w14:textId="77777777" w:rsidR="006E04A4" w:rsidRDefault="00E94BD6" w:rsidP="00C84F80">
            <w:pPr>
              <w:keepNext/>
            </w:pPr>
          </w:p>
        </w:tc>
      </w:tr>
      <w:tr w:rsidR="003B70A7" w14:paraId="2090DAAB" w14:textId="77777777" w:rsidTr="00055526">
        <w:trPr>
          <w:cantSplit/>
        </w:trPr>
        <w:tc>
          <w:tcPr>
            <w:tcW w:w="567" w:type="dxa"/>
          </w:tcPr>
          <w:p w14:paraId="2090DAA8" w14:textId="77777777" w:rsidR="001D7AF0" w:rsidRDefault="00E94BD6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2090DAA9" w14:textId="77777777" w:rsidR="006E04A4" w:rsidRDefault="00E94BD6" w:rsidP="000326E3">
            <w:r>
              <w:t>Birgitta Ohlsson (FP) fr.o.m. den 4 juli</w:t>
            </w:r>
            <w:r>
              <w:br/>
              <w:t>Därmed upphörde Nina Lundströms (FP) uppdrag som ersättare</w:t>
            </w:r>
          </w:p>
        </w:tc>
        <w:tc>
          <w:tcPr>
            <w:tcW w:w="2055" w:type="dxa"/>
          </w:tcPr>
          <w:p w14:paraId="2090DAAA" w14:textId="77777777" w:rsidR="006E04A4" w:rsidRDefault="00E94BD6" w:rsidP="00C84F80"/>
        </w:tc>
      </w:tr>
      <w:tr w:rsidR="003B70A7" w14:paraId="2090DAAF" w14:textId="77777777" w:rsidTr="00055526">
        <w:trPr>
          <w:cantSplit/>
        </w:trPr>
        <w:tc>
          <w:tcPr>
            <w:tcW w:w="567" w:type="dxa"/>
          </w:tcPr>
          <w:p w14:paraId="2090DAAC" w14:textId="77777777" w:rsidR="001D7AF0" w:rsidRDefault="00E94BD6" w:rsidP="00C84F80">
            <w:pPr>
              <w:keepNext/>
            </w:pPr>
          </w:p>
        </w:tc>
        <w:tc>
          <w:tcPr>
            <w:tcW w:w="6663" w:type="dxa"/>
          </w:tcPr>
          <w:p w14:paraId="2090DAAD" w14:textId="77777777" w:rsidR="006E04A4" w:rsidRDefault="00E94BD6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55" w:type="dxa"/>
          </w:tcPr>
          <w:p w14:paraId="2090DAAE" w14:textId="77777777" w:rsidR="006E04A4" w:rsidRDefault="00E94BD6" w:rsidP="00C84F80">
            <w:pPr>
              <w:keepNext/>
            </w:pPr>
          </w:p>
        </w:tc>
      </w:tr>
      <w:tr w:rsidR="003B70A7" w14:paraId="2090DAB3" w14:textId="77777777" w:rsidTr="00055526">
        <w:trPr>
          <w:cantSplit/>
        </w:trPr>
        <w:tc>
          <w:tcPr>
            <w:tcW w:w="567" w:type="dxa"/>
          </w:tcPr>
          <w:p w14:paraId="2090DAB0" w14:textId="77777777" w:rsidR="001D7AF0" w:rsidRDefault="00E94BD6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2090DAB1" w14:textId="77777777" w:rsidR="006E04A4" w:rsidRDefault="00E94BD6" w:rsidP="000326E3">
            <w:r>
              <w:t>Per Bill (M) som ledamot i riksdagen fr.o.m. i dag</w:t>
            </w:r>
          </w:p>
        </w:tc>
        <w:tc>
          <w:tcPr>
            <w:tcW w:w="2055" w:type="dxa"/>
          </w:tcPr>
          <w:p w14:paraId="2090DAB2" w14:textId="77777777" w:rsidR="006E04A4" w:rsidRDefault="00E94BD6" w:rsidP="00C84F80"/>
        </w:tc>
      </w:tr>
      <w:tr w:rsidR="003B70A7" w14:paraId="2090DAB7" w14:textId="77777777" w:rsidTr="00055526">
        <w:trPr>
          <w:cantSplit/>
        </w:trPr>
        <w:tc>
          <w:tcPr>
            <w:tcW w:w="567" w:type="dxa"/>
          </w:tcPr>
          <w:p w14:paraId="2090DAB4" w14:textId="77777777" w:rsidR="001D7AF0" w:rsidRDefault="00E94BD6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2090DAB5" w14:textId="77777777" w:rsidR="006E04A4" w:rsidRDefault="00E94BD6" w:rsidP="000326E3">
            <w:r>
              <w:t>Emma Henriksson (KD) som ledamot i valberedningen och i krigsdelegationen samt som suppleant i Utrikesnämnden</w:t>
            </w:r>
          </w:p>
        </w:tc>
        <w:tc>
          <w:tcPr>
            <w:tcW w:w="2055" w:type="dxa"/>
          </w:tcPr>
          <w:p w14:paraId="2090DAB6" w14:textId="77777777" w:rsidR="006E04A4" w:rsidRDefault="00E94BD6" w:rsidP="00C84F80"/>
        </w:tc>
      </w:tr>
      <w:tr w:rsidR="003B70A7" w14:paraId="2090DABB" w14:textId="77777777" w:rsidTr="00055526">
        <w:trPr>
          <w:cantSplit/>
        </w:trPr>
        <w:tc>
          <w:tcPr>
            <w:tcW w:w="567" w:type="dxa"/>
          </w:tcPr>
          <w:p w14:paraId="2090DAB8" w14:textId="77777777" w:rsidR="001D7AF0" w:rsidRDefault="00E94BD6" w:rsidP="00C84F80">
            <w:pPr>
              <w:keepNext/>
            </w:pPr>
          </w:p>
        </w:tc>
        <w:tc>
          <w:tcPr>
            <w:tcW w:w="6663" w:type="dxa"/>
          </w:tcPr>
          <w:p w14:paraId="2090DAB9" w14:textId="77777777" w:rsidR="006E04A4" w:rsidRDefault="00E94BD6" w:rsidP="000326E3">
            <w:pPr>
              <w:pStyle w:val="HuvudrubrikEnsam"/>
              <w:keepNext/>
            </w:pPr>
            <w:r>
              <w:t>Anmälan om ersättare</w:t>
            </w:r>
          </w:p>
        </w:tc>
        <w:tc>
          <w:tcPr>
            <w:tcW w:w="2055" w:type="dxa"/>
          </w:tcPr>
          <w:p w14:paraId="2090DABA" w14:textId="77777777" w:rsidR="006E04A4" w:rsidRDefault="00E94BD6" w:rsidP="00C84F80">
            <w:pPr>
              <w:keepNext/>
            </w:pPr>
          </w:p>
        </w:tc>
      </w:tr>
      <w:tr w:rsidR="003B70A7" w14:paraId="2090DABF" w14:textId="77777777" w:rsidTr="00055526">
        <w:trPr>
          <w:cantSplit/>
        </w:trPr>
        <w:tc>
          <w:tcPr>
            <w:tcW w:w="567" w:type="dxa"/>
          </w:tcPr>
          <w:p w14:paraId="2090DABC" w14:textId="77777777" w:rsidR="001D7AF0" w:rsidRDefault="00E94BD6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2090DABD" w14:textId="77777777" w:rsidR="006E04A4" w:rsidRDefault="00E94BD6" w:rsidP="000326E3">
            <w:r>
              <w:t>Torbjörn Björlund (V) som ersättare fr.o.m. den 3 augusti 2015 t.o.m. den 4 januari 2016 under Linda Sneckers (V)</w:t>
            </w:r>
            <w:r>
              <w:t xml:space="preserve"> ledighet istället för fr.o.m. den 17 augusti t.o.m. den 21 december som tidigare har meddelats</w:t>
            </w:r>
          </w:p>
        </w:tc>
        <w:tc>
          <w:tcPr>
            <w:tcW w:w="2055" w:type="dxa"/>
          </w:tcPr>
          <w:p w14:paraId="2090DABE" w14:textId="77777777" w:rsidR="006E04A4" w:rsidRDefault="00E94BD6" w:rsidP="00C84F80"/>
        </w:tc>
      </w:tr>
      <w:tr w:rsidR="003B70A7" w14:paraId="2090DAC3" w14:textId="77777777" w:rsidTr="00055526">
        <w:trPr>
          <w:cantSplit/>
        </w:trPr>
        <w:tc>
          <w:tcPr>
            <w:tcW w:w="567" w:type="dxa"/>
          </w:tcPr>
          <w:p w14:paraId="2090DAC0" w14:textId="77777777" w:rsidR="001D7AF0" w:rsidRDefault="00E94BD6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2090DAC1" w14:textId="77777777" w:rsidR="006E04A4" w:rsidRDefault="00E94BD6" w:rsidP="000326E3">
            <w:r>
              <w:t>Jakop Dalunde (MP) som ersättare fr.o.m. den 15 september t.o.m. den 17 december under Maria Ferms (MP) ledighet och fr.o.m. den 18 december 2015 t.o.m. den</w:t>
            </w:r>
            <w:r>
              <w:t xml:space="preserve"> 24 september 2018 under Per Olssons (MP) ledighet</w:t>
            </w:r>
          </w:p>
        </w:tc>
        <w:tc>
          <w:tcPr>
            <w:tcW w:w="2055" w:type="dxa"/>
          </w:tcPr>
          <w:p w14:paraId="2090DAC2" w14:textId="77777777" w:rsidR="006E04A4" w:rsidRDefault="00E94BD6" w:rsidP="00C84F80"/>
        </w:tc>
      </w:tr>
      <w:tr w:rsidR="003B70A7" w14:paraId="2090DAC7" w14:textId="77777777" w:rsidTr="00055526">
        <w:trPr>
          <w:cantSplit/>
        </w:trPr>
        <w:tc>
          <w:tcPr>
            <w:tcW w:w="567" w:type="dxa"/>
          </w:tcPr>
          <w:p w14:paraId="2090DAC4" w14:textId="77777777" w:rsidR="001D7AF0" w:rsidRDefault="00E94BD6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2090DAC5" w14:textId="77777777" w:rsidR="006E04A4" w:rsidRDefault="00E94BD6" w:rsidP="000326E3">
            <w:r>
              <w:t>Magda Rasmusson (MP) som ersättare fr.o.m. den 15 september t.o.m. den 17 december under Per Olssons (MP) ledighet</w:t>
            </w:r>
          </w:p>
        </w:tc>
        <w:tc>
          <w:tcPr>
            <w:tcW w:w="2055" w:type="dxa"/>
          </w:tcPr>
          <w:p w14:paraId="2090DAC6" w14:textId="77777777" w:rsidR="006E04A4" w:rsidRDefault="00E94BD6" w:rsidP="00C84F80"/>
        </w:tc>
      </w:tr>
      <w:tr w:rsidR="003B70A7" w14:paraId="2090DACB" w14:textId="77777777" w:rsidTr="00055526">
        <w:trPr>
          <w:cantSplit/>
        </w:trPr>
        <w:tc>
          <w:tcPr>
            <w:tcW w:w="567" w:type="dxa"/>
          </w:tcPr>
          <w:p w14:paraId="2090DAC8" w14:textId="77777777" w:rsidR="001D7AF0" w:rsidRDefault="00E94BD6" w:rsidP="00C84F80">
            <w:pPr>
              <w:keepNext/>
            </w:pPr>
          </w:p>
        </w:tc>
        <w:tc>
          <w:tcPr>
            <w:tcW w:w="6663" w:type="dxa"/>
          </w:tcPr>
          <w:p w14:paraId="2090DAC9" w14:textId="77777777" w:rsidR="006E04A4" w:rsidRDefault="00E94BD6" w:rsidP="000326E3">
            <w:pPr>
              <w:pStyle w:val="HuvudrubrikEnsam"/>
              <w:keepNext/>
            </w:pPr>
            <w:r>
              <w:t>Anmälan om ersättare för statsråd</w:t>
            </w:r>
          </w:p>
        </w:tc>
        <w:tc>
          <w:tcPr>
            <w:tcW w:w="2055" w:type="dxa"/>
          </w:tcPr>
          <w:p w14:paraId="2090DACA" w14:textId="77777777" w:rsidR="006E04A4" w:rsidRDefault="00E94BD6" w:rsidP="00C84F80">
            <w:pPr>
              <w:keepNext/>
            </w:pPr>
          </w:p>
        </w:tc>
      </w:tr>
      <w:tr w:rsidR="003B70A7" w14:paraId="2090DACF" w14:textId="77777777" w:rsidTr="00055526">
        <w:trPr>
          <w:cantSplit/>
        </w:trPr>
        <w:tc>
          <w:tcPr>
            <w:tcW w:w="567" w:type="dxa"/>
          </w:tcPr>
          <w:p w14:paraId="2090DACC" w14:textId="77777777" w:rsidR="001D7AF0" w:rsidRDefault="00E94BD6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2090DACD" w14:textId="77777777" w:rsidR="006E04A4" w:rsidRDefault="00E94BD6" w:rsidP="000326E3">
            <w:r>
              <w:t>Linus Sköld (S) som ersättare för statsråde</w:t>
            </w:r>
            <w:r>
              <w:t>t Sven-Erik Bucht (S) fr.o.m. den 1 september 2015 t.o.m. den 4 april 2016 under Ida Karkiainens (S) ledighet</w:t>
            </w:r>
          </w:p>
        </w:tc>
        <w:tc>
          <w:tcPr>
            <w:tcW w:w="2055" w:type="dxa"/>
          </w:tcPr>
          <w:p w14:paraId="2090DACE" w14:textId="77777777" w:rsidR="006E04A4" w:rsidRDefault="00E94BD6" w:rsidP="00C84F80"/>
        </w:tc>
      </w:tr>
      <w:tr w:rsidR="003B70A7" w14:paraId="2090DAD3" w14:textId="77777777" w:rsidTr="00055526">
        <w:trPr>
          <w:cantSplit/>
        </w:trPr>
        <w:tc>
          <w:tcPr>
            <w:tcW w:w="567" w:type="dxa"/>
          </w:tcPr>
          <w:p w14:paraId="2090DAD0" w14:textId="77777777" w:rsidR="001D7AF0" w:rsidRDefault="00E94BD6" w:rsidP="00C84F80">
            <w:pPr>
              <w:keepNext/>
            </w:pPr>
          </w:p>
        </w:tc>
        <w:tc>
          <w:tcPr>
            <w:tcW w:w="6663" w:type="dxa"/>
          </w:tcPr>
          <w:p w14:paraId="2090DAD1" w14:textId="77777777" w:rsidR="006E04A4" w:rsidRDefault="00E94BD6" w:rsidP="000326E3">
            <w:pPr>
              <w:pStyle w:val="HuvudrubrikEnsam"/>
              <w:keepNext/>
            </w:pPr>
            <w:r>
              <w:t>Anmälan om ersättare för talman</w:t>
            </w:r>
          </w:p>
        </w:tc>
        <w:tc>
          <w:tcPr>
            <w:tcW w:w="2055" w:type="dxa"/>
          </w:tcPr>
          <w:p w14:paraId="2090DAD2" w14:textId="77777777" w:rsidR="006E04A4" w:rsidRDefault="00E94BD6" w:rsidP="00C84F80">
            <w:pPr>
              <w:keepNext/>
            </w:pPr>
          </w:p>
        </w:tc>
      </w:tr>
      <w:tr w:rsidR="003B70A7" w14:paraId="2090DAD7" w14:textId="77777777" w:rsidTr="00055526">
        <w:trPr>
          <w:cantSplit/>
        </w:trPr>
        <w:tc>
          <w:tcPr>
            <w:tcW w:w="567" w:type="dxa"/>
          </w:tcPr>
          <w:p w14:paraId="2090DAD4" w14:textId="77777777" w:rsidR="001D7AF0" w:rsidRDefault="00E94BD6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2090DAD5" w14:textId="77777777" w:rsidR="006E04A4" w:rsidRDefault="00E94BD6" w:rsidP="000326E3">
            <w:r>
              <w:t xml:space="preserve">Ida Ekeroth (S) som ersättare för talman Urban Ahlin (S) fr.o.m. den 12 oktober t.o.m. den 31 december </w:t>
            </w:r>
            <w:r>
              <w:t>under Erik Ezelius (S) ledighet</w:t>
            </w:r>
          </w:p>
        </w:tc>
        <w:tc>
          <w:tcPr>
            <w:tcW w:w="2055" w:type="dxa"/>
          </w:tcPr>
          <w:p w14:paraId="2090DAD6" w14:textId="77777777" w:rsidR="006E04A4" w:rsidRDefault="00E94BD6" w:rsidP="00C84F80"/>
        </w:tc>
      </w:tr>
      <w:tr w:rsidR="003B70A7" w14:paraId="2090DADB" w14:textId="77777777" w:rsidTr="00055526">
        <w:trPr>
          <w:cantSplit/>
        </w:trPr>
        <w:tc>
          <w:tcPr>
            <w:tcW w:w="567" w:type="dxa"/>
          </w:tcPr>
          <w:p w14:paraId="2090DAD8" w14:textId="77777777" w:rsidR="001D7AF0" w:rsidRDefault="00E94BD6" w:rsidP="00C84F80">
            <w:pPr>
              <w:keepNext/>
            </w:pPr>
          </w:p>
        </w:tc>
        <w:tc>
          <w:tcPr>
            <w:tcW w:w="6663" w:type="dxa"/>
          </w:tcPr>
          <w:p w14:paraId="2090DAD9" w14:textId="77777777" w:rsidR="006E04A4" w:rsidRDefault="00E94BD6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2090DADA" w14:textId="77777777" w:rsidR="006E04A4" w:rsidRDefault="00E94BD6" w:rsidP="00C84F80">
            <w:pPr>
              <w:keepNext/>
            </w:pPr>
          </w:p>
        </w:tc>
      </w:tr>
      <w:tr w:rsidR="003B70A7" w14:paraId="2090DADF" w14:textId="77777777" w:rsidTr="00055526">
        <w:trPr>
          <w:cantSplit/>
        </w:trPr>
        <w:tc>
          <w:tcPr>
            <w:tcW w:w="567" w:type="dxa"/>
          </w:tcPr>
          <w:p w14:paraId="2090DADC" w14:textId="77777777" w:rsidR="001D7AF0" w:rsidRDefault="00E94BD6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2090DADD" w14:textId="77777777" w:rsidR="006E04A4" w:rsidRDefault="00E94BD6" w:rsidP="000326E3">
            <w:r>
              <w:t>Andreas Carlson (KD) som ledamot i valberedningen och i krigsdelegationen samt som suppleant i Utrikesnämnden</w:t>
            </w:r>
          </w:p>
        </w:tc>
        <w:tc>
          <w:tcPr>
            <w:tcW w:w="2055" w:type="dxa"/>
          </w:tcPr>
          <w:p w14:paraId="2090DADE" w14:textId="77777777" w:rsidR="006E04A4" w:rsidRDefault="00E94BD6" w:rsidP="00C84F80"/>
        </w:tc>
      </w:tr>
      <w:tr w:rsidR="003B70A7" w14:paraId="2090DAE3" w14:textId="77777777" w:rsidTr="00055526">
        <w:trPr>
          <w:cantSplit/>
        </w:trPr>
        <w:tc>
          <w:tcPr>
            <w:tcW w:w="567" w:type="dxa"/>
          </w:tcPr>
          <w:p w14:paraId="2090DAE0" w14:textId="77777777" w:rsidR="001D7AF0" w:rsidRDefault="00E94BD6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2090DAE1" w14:textId="77777777" w:rsidR="006E04A4" w:rsidRDefault="00E94BD6" w:rsidP="000326E3">
            <w:r>
              <w:t xml:space="preserve">Linus Sköld (S) som suppleant i konstitutionsutskottet, kulturutskottet </w:t>
            </w:r>
            <w:r>
              <w:t>och utbildningsutskottet fr.o.m. den 1 september 2015 t.o.m. den 4 april 2016 under Ida Karkiainens (S) ledighet</w:t>
            </w:r>
          </w:p>
        </w:tc>
        <w:tc>
          <w:tcPr>
            <w:tcW w:w="2055" w:type="dxa"/>
          </w:tcPr>
          <w:p w14:paraId="2090DAE2" w14:textId="77777777" w:rsidR="006E04A4" w:rsidRDefault="00E94BD6" w:rsidP="00C84F80"/>
        </w:tc>
      </w:tr>
      <w:tr w:rsidR="003B70A7" w14:paraId="2090DAE7" w14:textId="77777777" w:rsidTr="00055526">
        <w:trPr>
          <w:cantSplit/>
        </w:trPr>
        <w:tc>
          <w:tcPr>
            <w:tcW w:w="567" w:type="dxa"/>
          </w:tcPr>
          <w:p w14:paraId="2090DAE4" w14:textId="77777777" w:rsidR="001D7AF0" w:rsidRDefault="00E94BD6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2090DAE5" w14:textId="77777777" w:rsidR="006E04A4" w:rsidRDefault="00E94BD6" w:rsidP="000326E3">
            <w:r>
              <w:t>Ida Ekeroth (S) som suppleant i skatteutskottet och kulturutskottet fr.o.m. den 12 oktober t.o.m. den 31 december under Erik Ezelius (S) l</w:t>
            </w:r>
            <w:r>
              <w:t>edighet</w:t>
            </w:r>
          </w:p>
        </w:tc>
        <w:tc>
          <w:tcPr>
            <w:tcW w:w="2055" w:type="dxa"/>
          </w:tcPr>
          <w:p w14:paraId="2090DAE6" w14:textId="77777777" w:rsidR="006E04A4" w:rsidRDefault="00E94BD6" w:rsidP="00C84F80"/>
        </w:tc>
      </w:tr>
      <w:tr w:rsidR="003B70A7" w14:paraId="2090DAEB" w14:textId="77777777" w:rsidTr="00055526">
        <w:trPr>
          <w:cantSplit/>
        </w:trPr>
        <w:tc>
          <w:tcPr>
            <w:tcW w:w="567" w:type="dxa"/>
          </w:tcPr>
          <w:p w14:paraId="2090DAE8" w14:textId="77777777" w:rsidR="001D7AF0" w:rsidRDefault="00E94BD6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2090DAE9" w14:textId="77777777" w:rsidR="006E04A4" w:rsidRDefault="00E94BD6" w:rsidP="000326E3">
            <w:r>
              <w:t>Eva Lindh (S) som suppleant i civilutskottet fr.o.m. den 1 september t.o.m. den 31 december under Johan Löfstrands (S) ledighet</w:t>
            </w:r>
          </w:p>
        </w:tc>
        <w:tc>
          <w:tcPr>
            <w:tcW w:w="2055" w:type="dxa"/>
          </w:tcPr>
          <w:p w14:paraId="2090DAEA" w14:textId="77777777" w:rsidR="006E04A4" w:rsidRDefault="00E94BD6" w:rsidP="00C84F80"/>
        </w:tc>
      </w:tr>
      <w:tr w:rsidR="003B70A7" w14:paraId="2090DAEF" w14:textId="77777777" w:rsidTr="00055526">
        <w:trPr>
          <w:cantSplit/>
        </w:trPr>
        <w:tc>
          <w:tcPr>
            <w:tcW w:w="567" w:type="dxa"/>
          </w:tcPr>
          <w:p w14:paraId="2090DAEC" w14:textId="77777777" w:rsidR="001D7AF0" w:rsidRDefault="00E94BD6" w:rsidP="00C84F80">
            <w:pPr>
              <w:keepNext/>
            </w:pPr>
          </w:p>
        </w:tc>
        <w:tc>
          <w:tcPr>
            <w:tcW w:w="6663" w:type="dxa"/>
          </w:tcPr>
          <w:p w14:paraId="2090DAED" w14:textId="77777777" w:rsidR="006E04A4" w:rsidRDefault="00E94BD6" w:rsidP="000326E3">
            <w:pPr>
              <w:pStyle w:val="HuvudrubrikEnsam"/>
              <w:keepNext/>
            </w:pPr>
            <w:r>
              <w:t>Anmälan om ny ledamot i Europaparlamentet</w:t>
            </w:r>
          </w:p>
        </w:tc>
        <w:tc>
          <w:tcPr>
            <w:tcW w:w="2055" w:type="dxa"/>
          </w:tcPr>
          <w:p w14:paraId="2090DAEE" w14:textId="77777777" w:rsidR="006E04A4" w:rsidRDefault="00E94BD6" w:rsidP="00C84F80">
            <w:pPr>
              <w:keepNext/>
            </w:pPr>
          </w:p>
        </w:tc>
      </w:tr>
      <w:tr w:rsidR="003B70A7" w14:paraId="2090DAF3" w14:textId="77777777" w:rsidTr="00055526">
        <w:trPr>
          <w:cantSplit/>
        </w:trPr>
        <w:tc>
          <w:tcPr>
            <w:tcW w:w="567" w:type="dxa"/>
          </w:tcPr>
          <w:p w14:paraId="2090DAF0" w14:textId="77777777" w:rsidR="001D7AF0" w:rsidRDefault="00E94BD6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2090DAF1" w14:textId="77777777" w:rsidR="006E04A4" w:rsidRDefault="00E94BD6" w:rsidP="000326E3">
            <w:r>
              <w:t>Jasenko Selimovic (FP) som ny ledamot i Europaparlamentet fr.o.m.</w:t>
            </w:r>
            <w:r>
              <w:t xml:space="preserve"> den 30 september 2015</w:t>
            </w:r>
          </w:p>
        </w:tc>
        <w:tc>
          <w:tcPr>
            <w:tcW w:w="2055" w:type="dxa"/>
          </w:tcPr>
          <w:p w14:paraId="2090DAF2" w14:textId="77777777" w:rsidR="006E04A4" w:rsidRDefault="00E94BD6" w:rsidP="00C84F80"/>
        </w:tc>
      </w:tr>
      <w:tr w:rsidR="003B70A7" w14:paraId="2090DAF7" w14:textId="77777777" w:rsidTr="00055526">
        <w:trPr>
          <w:cantSplit/>
        </w:trPr>
        <w:tc>
          <w:tcPr>
            <w:tcW w:w="567" w:type="dxa"/>
          </w:tcPr>
          <w:p w14:paraId="2090DAF4" w14:textId="77777777" w:rsidR="001D7AF0" w:rsidRDefault="00E94BD6" w:rsidP="00C84F80">
            <w:pPr>
              <w:keepNext/>
            </w:pPr>
          </w:p>
        </w:tc>
        <w:tc>
          <w:tcPr>
            <w:tcW w:w="6663" w:type="dxa"/>
          </w:tcPr>
          <w:p w14:paraId="2090DAF5" w14:textId="77777777" w:rsidR="006E04A4" w:rsidRDefault="00E94BD6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2090DAF6" w14:textId="77777777" w:rsidR="006E04A4" w:rsidRDefault="00E94BD6" w:rsidP="00C84F80">
            <w:pPr>
              <w:keepNext/>
            </w:pPr>
          </w:p>
        </w:tc>
      </w:tr>
      <w:tr w:rsidR="003B70A7" w14:paraId="2090DAFB" w14:textId="77777777" w:rsidTr="00055526">
        <w:trPr>
          <w:cantSplit/>
        </w:trPr>
        <w:tc>
          <w:tcPr>
            <w:tcW w:w="567" w:type="dxa"/>
          </w:tcPr>
          <w:p w14:paraId="2090DAF8" w14:textId="77777777" w:rsidR="001D7AF0" w:rsidRDefault="00E94BD6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2090DAF9" w14:textId="77777777" w:rsidR="006E04A4" w:rsidRDefault="00E94BD6" w:rsidP="000326E3">
            <w:r>
              <w:t xml:space="preserve">2014/15:710 av Niklas Wykman (M) </w:t>
            </w:r>
            <w:r>
              <w:br/>
              <w:t>Ökande skuldkvoter för hushållen</w:t>
            </w:r>
          </w:p>
        </w:tc>
        <w:tc>
          <w:tcPr>
            <w:tcW w:w="2055" w:type="dxa"/>
          </w:tcPr>
          <w:p w14:paraId="2090DAFA" w14:textId="77777777" w:rsidR="006E04A4" w:rsidRDefault="00E94BD6" w:rsidP="00C84F80"/>
        </w:tc>
      </w:tr>
      <w:tr w:rsidR="003B70A7" w14:paraId="2090DAFF" w14:textId="77777777" w:rsidTr="00055526">
        <w:trPr>
          <w:cantSplit/>
        </w:trPr>
        <w:tc>
          <w:tcPr>
            <w:tcW w:w="567" w:type="dxa"/>
          </w:tcPr>
          <w:p w14:paraId="2090DAFC" w14:textId="77777777" w:rsidR="001D7AF0" w:rsidRDefault="00E94BD6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2090DAFD" w14:textId="77777777" w:rsidR="006E04A4" w:rsidRDefault="00E94BD6" w:rsidP="000326E3">
            <w:r>
              <w:t xml:space="preserve">2014/15:715 av Erik Ottoson (M) </w:t>
            </w:r>
            <w:r>
              <w:br/>
              <w:t>Öppna data</w:t>
            </w:r>
          </w:p>
        </w:tc>
        <w:tc>
          <w:tcPr>
            <w:tcW w:w="2055" w:type="dxa"/>
          </w:tcPr>
          <w:p w14:paraId="2090DAFE" w14:textId="77777777" w:rsidR="006E04A4" w:rsidRDefault="00E94BD6" w:rsidP="00C84F80"/>
        </w:tc>
      </w:tr>
      <w:tr w:rsidR="003B70A7" w14:paraId="2090DB03" w14:textId="77777777" w:rsidTr="00055526">
        <w:trPr>
          <w:cantSplit/>
        </w:trPr>
        <w:tc>
          <w:tcPr>
            <w:tcW w:w="567" w:type="dxa"/>
          </w:tcPr>
          <w:p w14:paraId="2090DB00" w14:textId="77777777" w:rsidR="001D7AF0" w:rsidRDefault="00E94BD6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2090DB01" w14:textId="77777777" w:rsidR="006E04A4" w:rsidRDefault="00E94BD6" w:rsidP="000326E3">
            <w:r>
              <w:t xml:space="preserve">2014/15:722 av Niklas Wykman (M) </w:t>
            </w:r>
            <w:r>
              <w:br/>
              <w:t xml:space="preserve">Tydliga besked om </w:t>
            </w:r>
            <w:r>
              <w:t>skatterna</w:t>
            </w:r>
          </w:p>
        </w:tc>
        <w:tc>
          <w:tcPr>
            <w:tcW w:w="2055" w:type="dxa"/>
          </w:tcPr>
          <w:p w14:paraId="2090DB02" w14:textId="77777777" w:rsidR="006E04A4" w:rsidRDefault="00E94BD6" w:rsidP="00C84F80"/>
        </w:tc>
      </w:tr>
      <w:tr w:rsidR="003B70A7" w14:paraId="2090DB07" w14:textId="77777777" w:rsidTr="00055526">
        <w:trPr>
          <w:cantSplit/>
        </w:trPr>
        <w:tc>
          <w:tcPr>
            <w:tcW w:w="567" w:type="dxa"/>
          </w:tcPr>
          <w:p w14:paraId="2090DB04" w14:textId="77777777" w:rsidR="001D7AF0" w:rsidRDefault="00E94BD6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2090DB05" w14:textId="77777777" w:rsidR="006E04A4" w:rsidRDefault="00E94BD6" w:rsidP="000326E3">
            <w:r>
              <w:t xml:space="preserve">2014/15:723 av Niklas Wykman (M) </w:t>
            </w:r>
            <w:r>
              <w:br/>
              <w:t>Sanningen om förtidspensioneringarna</w:t>
            </w:r>
          </w:p>
        </w:tc>
        <w:tc>
          <w:tcPr>
            <w:tcW w:w="2055" w:type="dxa"/>
          </w:tcPr>
          <w:p w14:paraId="2090DB06" w14:textId="77777777" w:rsidR="006E04A4" w:rsidRDefault="00E94BD6" w:rsidP="00C84F80"/>
        </w:tc>
      </w:tr>
      <w:tr w:rsidR="003B70A7" w14:paraId="2090DB0B" w14:textId="77777777" w:rsidTr="00055526">
        <w:trPr>
          <w:cantSplit/>
        </w:trPr>
        <w:tc>
          <w:tcPr>
            <w:tcW w:w="567" w:type="dxa"/>
          </w:tcPr>
          <w:p w14:paraId="2090DB08" w14:textId="77777777" w:rsidR="001D7AF0" w:rsidRDefault="00E94BD6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2090DB09" w14:textId="77777777" w:rsidR="006E04A4" w:rsidRDefault="00E94BD6" w:rsidP="000326E3">
            <w:r>
              <w:t xml:space="preserve">2014/15:724 av Niklas Wykman (M) </w:t>
            </w:r>
            <w:r>
              <w:br/>
              <w:t>Tydlig minskning av arbetslösa ungdomar</w:t>
            </w:r>
          </w:p>
        </w:tc>
        <w:tc>
          <w:tcPr>
            <w:tcW w:w="2055" w:type="dxa"/>
          </w:tcPr>
          <w:p w14:paraId="2090DB0A" w14:textId="77777777" w:rsidR="006E04A4" w:rsidRDefault="00E94BD6" w:rsidP="00C84F80"/>
        </w:tc>
      </w:tr>
      <w:tr w:rsidR="003B70A7" w14:paraId="2090DB0F" w14:textId="77777777" w:rsidTr="00055526">
        <w:trPr>
          <w:cantSplit/>
        </w:trPr>
        <w:tc>
          <w:tcPr>
            <w:tcW w:w="567" w:type="dxa"/>
          </w:tcPr>
          <w:p w14:paraId="2090DB0C" w14:textId="77777777" w:rsidR="001D7AF0" w:rsidRDefault="00E94BD6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2090DB0D" w14:textId="77777777" w:rsidR="006E04A4" w:rsidRDefault="00E94BD6" w:rsidP="000326E3">
            <w:r>
              <w:t xml:space="preserve">2014/15:730 av Lotta Finstorp (M) </w:t>
            </w:r>
            <w:r>
              <w:br/>
              <w:t>Minskningen av antalet anmälningar och prövningar a</w:t>
            </w:r>
            <w:r>
              <w:t>v arbetsskador</w:t>
            </w:r>
          </w:p>
        </w:tc>
        <w:tc>
          <w:tcPr>
            <w:tcW w:w="2055" w:type="dxa"/>
          </w:tcPr>
          <w:p w14:paraId="2090DB0E" w14:textId="77777777" w:rsidR="006E04A4" w:rsidRDefault="00E94BD6" w:rsidP="00C84F80"/>
        </w:tc>
      </w:tr>
      <w:tr w:rsidR="003B70A7" w14:paraId="2090DB13" w14:textId="77777777" w:rsidTr="00055526">
        <w:trPr>
          <w:cantSplit/>
        </w:trPr>
        <w:tc>
          <w:tcPr>
            <w:tcW w:w="567" w:type="dxa"/>
          </w:tcPr>
          <w:p w14:paraId="2090DB10" w14:textId="77777777" w:rsidR="001D7AF0" w:rsidRDefault="00E94BD6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2090DB11" w14:textId="77777777" w:rsidR="006E04A4" w:rsidRDefault="00E94BD6" w:rsidP="000326E3">
            <w:r>
              <w:t xml:space="preserve">2014/15:731 av Lotta Finstorp (M) </w:t>
            </w:r>
            <w:r>
              <w:br/>
              <w:t>Psykisk ohälsa och sjukskrivningar inom kontaktyrken</w:t>
            </w:r>
          </w:p>
        </w:tc>
        <w:tc>
          <w:tcPr>
            <w:tcW w:w="2055" w:type="dxa"/>
          </w:tcPr>
          <w:p w14:paraId="2090DB12" w14:textId="77777777" w:rsidR="006E04A4" w:rsidRDefault="00E94BD6" w:rsidP="00C84F80"/>
        </w:tc>
      </w:tr>
      <w:tr w:rsidR="003B70A7" w14:paraId="2090DB17" w14:textId="77777777" w:rsidTr="00055526">
        <w:trPr>
          <w:cantSplit/>
        </w:trPr>
        <w:tc>
          <w:tcPr>
            <w:tcW w:w="567" w:type="dxa"/>
          </w:tcPr>
          <w:p w14:paraId="2090DB14" w14:textId="77777777" w:rsidR="001D7AF0" w:rsidRDefault="00E94BD6" w:rsidP="00C84F80">
            <w:pPr>
              <w:keepNext/>
            </w:pPr>
          </w:p>
        </w:tc>
        <w:tc>
          <w:tcPr>
            <w:tcW w:w="6663" w:type="dxa"/>
          </w:tcPr>
          <w:p w14:paraId="2090DB15" w14:textId="77777777" w:rsidR="006E04A4" w:rsidRDefault="00E94BD6" w:rsidP="000326E3">
            <w:pPr>
              <w:pStyle w:val="HuvudrubrikEnsam"/>
              <w:keepNext/>
            </w:pPr>
            <w:r>
              <w:t>Anmälan om faktapromemorior</w:t>
            </w:r>
          </w:p>
        </w:tc>
        <w:tc>
          <w:tcPr>
            <w:tcW w:w="2055" w:type="dxa"/>
          </w:tcPr>
          <w:p w14:paraId="2090DB16" w14:textId="77777777" w:rsidR="006E04A4" w:rsidRDefault="00E94BD6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3B70A7" w14:paraId="2090DB1B" w14:textId="77777777" w:rsidTr="00055526">
        <w:trPr>
          <w:cantSplit/>
        </w:trPr>
        <w:tc>
          <w:tcPr>
            <w:tcW w:w="567" w:type="dxa"/>
          </w:tcPr>
          <w:p w14:paraId="2090DB18" w14:textId="77777777" w:rsidR="001D7AF0" w:rsidRDefault="00E94BD6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2090DB19" w14:textId="77777777" w:rsidR="006E04A4" w:rsidRDefault="00E94BD6" w:rsidP="000326E3">
            <w:r>
              <w:t xml:space="preserve">2014/15:FPM37 Meddelande om bättre lagstiftning för bättre resultat - en EU-agenda </w:t>
            </w:r>
            <w:r>
              <w:rPr>
                <w:i/>
                <w:iCs/>
              </w:rPr>
              <w:t xml:space="preserve">KOM(2015) </w:t>
            </w:r>
            <w:r>
              <w:rPr>
                <w:i/>
                <w:iCs/>
              </w:rPr>
              <w:t>215</w:t>
            </w:r>
          </w:p>
        </w:tc>
        <w:tc>
          <w:tcPr>
            <w:tcW w:w="2055" w:type="dxa"/>
          </w:tcPr>
          <w:p w14:paraId="2090DB1A" w14:textId="77777777" w:rsidR="006E04A4" w:rsidRDefault="00E94BD6" w:rsidP="00C84F80">
            <w:r>
              <w:t>KU</w:t>
            </w:r>
          </w:p>
        </w:tc>
      </w:tr>
      <w:tr w:rsidR="003B70A7" w14:paraId="2090DB1F" w14:textId="77777777" w:rsidTr="00055526">
        <w:trPr>
          <w:cantSplit/>
        </w:trPr>
        <w:tc>
          <w:tcPr>
            <w:tcW w:w="567" w:type="dxa"/>
          </w:tcPr>
          <w:p w14:paraId="2090DB1C" w14:textId="77777777" w:rsidR="001D7AF0" w:rsidRDefault="00E94BD6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2090DB1D" w14:textId="77777777" w:rsidR="006E04A4" w:rsidRDefault="00E94BD6" w:rsidP="000326E3">
            <w:r>
              <w:t xml:space="preserve">2014/15:FPM38 Rapport om tillståndet i naturen </w:t>
            </w:r>
            <w:r>
              <w:rPr>
                <w:i/>
                <w:iCs/>
              </w:rPr>
              <w:t>KOM(2015) 219</w:t>
            </w:r>
          </w:p>
        </w:tc>
        <w:tc>
          <w:tcPr>
            <w:tcW w:w="2055" w:type="dxa"/>
          </w:tcPr>
          <w:p w14:paraId="2090DB1E" w14:textId="77777777" w:rsidR="006E04A4" w:rsidRDefault="00E94BD6" w:rsidP="00C84F80">
            <w:r>
              <w:t>MJU</w:t>
            </w:r>
          </w:p>
        </w:tc>
      </w:tr>
      <w:tr w:rsidR="003B70A7" w14:paraId="2090DB23" w14:textId="77777777" w:rsidTr="00055526">
        <w:trPr>
          <w:cantSplit/>
        </w:trPr>
        <w:tc>
          <w:tcPr>
            <w:tcW w:w="567" w:type="dxa"/>
          </w:tcPr>
          <w:p w14:paraId="2090DB20" w14:textId="77777777" w:rsidR="001D7AF0" w:rsidRDefault="00E94BD6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2090DB21" w14:textId="77777777" w:rsidR="006E04A4" w:rsidRDefault="00E94BD6" w:rsidP="000326E3">
            <w:r>
              <w:t xml:space="preserve">2014/15:FPM39 Interinstitutionellt avtal om bättre lagstiftning </w:t>
            </w:r>
            <w:r>
              <w:rPr>
                <w:i/>
                <w:iCs/>
              </w:rPr>
              <w:t>KOM(2015) 216</w:t>
            </w:r>
          </w:p>
        </w:tc>
        <w:tc>
          <w:tcPr>
            <w:tcW w:w="2055" w:type="dxa"/>
          </w:tcPr>
          <w:p w14:paraId="2090DB22" w14:textId="77777777" w:rsidR="006E04A4" w:rsidRDefault="00E94BD6" w:rsidP="00C84F80">
            <w:r>
              <w:t>KU</w:t>
            </w:r>
          </w:p>
        </w:tc>
      </w:tr>
      <w:tr w:rsidR="003B70A7" w14:paraId="2090DB27" w14:textId="77777777" w:rsidTr="00055526">
        <w:trPr>
          <w:cantSplit/>
        </w:trPr>
        <w:tc>
          <w:tcPr>
            <w:tcW w:w="567" w:type="dxa"/>
          </w:tcPr>
          <w:p w14:paraId="2090DB24" w14:textId="77777777" w:rsidR="001D7AF0" w:rsidRDefault="00E94BD6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2090DB25" w14:textId="77777777" w:rsidR="006E04A4" w:rsidRDefault="00E94BD6" w:rsidP="000326E3">
            <w:r>
              <w:t xml:space="preserve">2014/15:FPM40 EU-handlingsplan mot människosmuggling </w:t>
            </w:r>
            <w:r>
              <w:rPr>
                <w:i/>
                <w:iCs/>
              </w:rPr>
              <w:t>KOM(2015) 285</w:t>
            </w:r>
          </w:p>
        </w:tc>
        <w:tc>
          <w:tcPr>
            <w:tcW w:w="2055" w:type="dxa"/>
          </w:tcPr>
          <w:p w14:paraId="2090DB26" w14:textId="77777777" w:rsidR="006E04A4" w:rsidRDefault="00E94BD6" w:rsidP="00C84F80">
            <w:r>
              <w:t>SfU</w:t>
            </w:r>
          </w:p>
        </w:tc>
      </w:tr>
      <w:tr w:rsidR="003B70A7" w14:paraId="2090DB2B" w14:textId="77777777" w:rsidTr="00055526">
        <w:trPr>
          <w:cantSplit/>
        </w:trPr>
        <w:tc>
          <w:tcPr>
            <w:tcW w:w="567" w:type="dxa"/>
          </w:tcPr>
          <w:p w14:paraId="2090DB28" w14:textId="77777777" w:rsidR="001D7AF0" w:rsidRDefault="00E94BD6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2090DB29" w14:textId="77777777" w:rsidR="006E04A4" w:rsidRDefault="00E94BD6" w:rsidP="000326E3">
            <w:r>
              <w:t xml:space="preserve">2014/15:FPM41 Provisoriska åtgärder på området internationellt skydd till förmån för Italien och Grekland </w:t>
            </w:r>
            <w:r>
              <w:rPr>
                <w:i/>
                <w:iCs/>
              </w:rPr>
              <w:t>KOM(2015) 286</w:t>
            </w:r>
          </w:p>
        </w:tc>
        <w:tc>
          <w:tcPr>
            <w:tcW w:w="2055" w:type="dxa"/>
          </w:tcPr>
          <w:p w14:paraId="2090DB2A" w14:textId="77777777" w:rsidR="006E04A4" w:rsidRDefault="00E94BD6" w:rsidP="00C84F80">
            <w:r>
              <w:t>SfU</w:t>
            </w:r>
          </w:p>
        </w:tc>
      </w:tr>
      <w:tr w:rsidR="003B70A7" w14:paraId="2090DB2F" w14:textId="77777777" w:rsidTr="00055526">
        <w:trPr>
          <w:cantSplit/>
        </w:trPr>
        <w:tc>
          <w:tcPr>
            <w:tcW w:w="567" w:type="dxa"/>
          </w:tcPr>
          <w:p w14:paraId="2090DB2C" w14:textId="77777777" w:rsidR="001D7AF0" w:rsidRDefault="00E94BD6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2090DB2D" w14:textId="77777777" w:rsidR="006E04A4" w:rsidRDefault="00E94BD6" w:rsidP="000326E3">
            <w:r>
              <w:t>2014/15:FPM42 Rådets beslut om ingående på Europeiska unionens vägnar av protokollet för att eliminera olaglig handel med tobaks</w:t>
            </w:r>
            <w:r>
              <w:t xml:space="preserve">varor </w:t>
            </w:r>
            <w:r>
              <w:rPr>
                <w:i/>
                <w:iCs/>
              </w:rPr>
              <w:t>KOM(2015) 193, KOM(2015) 194</w:t>
            </w:r>
          </w:p>
        </w:tc>
        <w:tc>
          <w:tcPr>
            <w:tcW w:w="2055" w:type="dxa"/>
          </w:tcPr>
          <w:p w14:paraId="2090DB2E" w14:textId="77777777" w:rsidR="006E04A4" w:rsidRDefault="00E94BD6" w:rsidP="00C84F80">
            <w:r>
              <w:t>SkU</w:t>
            </w:r>
          </w:p>
        </w:tc>
      </w:tr>
      <w:tr w:rsidR="003B70A7" w14:paraId="2090DB33" w14:textId="77777777" w:rsidTr="00055526">
        <w:trPr>
          <w:cantSplit/>
        </w:trPr>
        <w:tc>
          <w:tcPr>
            <w:tcW w:w="567" w:type="dxa"/>
          </w:tcPr>
          <w:p w14:paraId="2090DB30" w14:textId="77777777" w:rsidR="001D7AF0" w:rsidRDefault="00E94BD6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2090DB31" w14:textId="77777777" w:rsidR="006E04A4" w:rsidRDefault="00E94BD6" w:rsidP="000326E3">
            <w:r>
              <w:t xml:space="preserve">2014/15:FPM43 Avtal om strategiskt partnerskap mellan EU och Kanada </w:t>
            </w:r>
            <w:r>
              <w:rPr>
                <w:i/>
                <w:iCs/>
              </w:rPr>
              <w:t>JOIN(2015) 10</w:t>
            </w:r>
          </w:p>
        </w:tc>
        <w:tc>
          <w:tcPr>
            <w:tcW w:w="2055" w:type="dxa"/>
          </w:tcPr>
          <w:p w14:paraId="2090DB32" w14:textId="77777777" w:rsidR="006E04A4" w:rsidRDefault="00E94BD6" w:rsidP="00C84F80">
            <w:r>
              <w:t>UU</w:t>
            </w:r>
          </w:p>
        </w:tc>
      </w:tr>
      <w:tr w:rsidR="003B70A7" w14:paraId="2090DB37" w14:textId="77777777" w:rsidTr="00055526">
        <w:trPr>
          <w:cantSplit/>
        </w:trPr>
        <w:tc>
          <w:tcPr>
            <w:tcW w:w="567" w:type="dxa"/>
          </w:tcPr>
          <w:p w14:paraId="2090DB34" w14:textId="77777777" w:rsidR="001D7AF0" w:rsidRDefault="00E94BD6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2090DB35" w14:textId="77777777" w:rsidR="006E04A4" w:rsidRDefault="00E94BD6" w:rsidP="000326E3">
            <w:r>
              <w:t xml:space="preserve">2014/15:FPM44 Färdigställandet av EU:s ekonomiska och monetära union </w:t>
            </w:r>
          </w:p>
        </w:tc>
        <w:tc>
          <w:tcPr>
            <w:tcW w:w="2055" w:type="dxa"/>
          </w:tcPr>
          <w:p w14:paraId="2090DB36" w14:textId="77777777" w:rsidR="006E04A4" w:rsidRDefault="00E94BD6" w:rsidP="00C84F80">
            <w:r>
              <w:t>FiU</w:t>
            </w:r>
          </w:p>
        </w:tc>
      </w:tr>
      <w:tr w:rsidR="003B70A7" w14:paraId="2090DB3B" w14:textId="77777777" w:rsidTr="00055526">
        <w:trPr>
          <w:cantSplit/>
        </w:trPr>
        <w:tc>
          <w:tcPr>
            <w:tcW w:w="567" w:type="dxa"/>
          </w:tcPr>
          <w:p w14:paraId="2090DB38" w14:textId="77777777" w:rsidR="001D7AF0" w:rsidRDefault="00E94BD6" w:rsidP="00C84F80">
            <w:pPr>
              <w:keepNext/>
            </w:pPr>
          </w:p>
        </w:tc>
        <w:tc>
          <w:tcPr>
            <w:tcW w:w="6663" w:type="dxa"/>
          </w:tcPr>
          <w:p w14:paraId="2090DB39" w14:textId="77777777" w:rsidR="006E04A4" w:rsidRDefault="00E94BD6" w:rsidP="000326E3">
            <w:pPr>
              <w:pStyle w:val="HuvudrubrikEnsam"/>
              <w:keepNext/>
            </w:pPr>
            <w:r>
              <w:t>Anmälan om granskningsrapporter</w:t>
            </w:r>
          </w:p>
        </w:tc>
        <w:tc>
          <w:tcPr>
            <w:tcW w:w="2055" w:type="dxa"/>
          </w:tcPr>
          <w:p w14:paraId="2090DB3A" w14:textId="77777777" w:rsidR="006E04A4" w:rsidRDefault="00E94BD6" w:rsidP="00C84F80">
            <w:pPr>
              <w:keepNext/>
            </w:pPr>
          </w:p>
        </w:tc>
      </w:tr>
      <w:tr w:rsidR="003B70A7" w14:paraId="2090DB3F" w14:textId="77777777" w:rsidTr="00055526">
        <w:trPr>
          <w:cantSplit/>
        </w:trPr>
        <w:tc>
          <w:tcPr>
            <w:tcW w:w="567" w:type="dxa"/>
          </w:tcPr>
          <w:p w14:paraId="2090DB3C" w14:textId="77777777" w:rsidR="001D7AF0" w:rsidRDefault="00E94BD6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2090DB3D" w14:textId="77777777" w:rsidR="006E04A4" w:rsidRDefault="00E94BD6" w:rsidP="000326E3">
            <w:r>
              <w:t>RiR 2015:15</w:t>
            </w:r>
            <w:r>
              <w:t xml:space="preserve"> Regeringens hantering av risker i statliga bolag</w:t>
            </w:r>
          </w:p>
        </w:tc>
        <w:tc>
          <w:tcPr>
            <w:tcW w:w="2055" w:type="dxa"/>
          </w:tcPr>
          <w:p w14:paraId="2090DB3E" w14:textId="77777777" w:rsidR="006E04A4" w:rsidRDefault="00E94BD6" w:rsidP="00C84F80">
            <w:r>
              <w:t>NU</w:t>
            </w:r>
          </w:p>
        </w:tc>
      </w:tr>
      <w:tr w:rsidR="003B70A7" w14:paraId="2090DB43" w14:textId="77777777" w:rsidTr="00055526">
        <w:trPr>
          <w:cantSplit/>
        </w:trPr>
        <w:tc>
          <w:tcPr>
            <w:tcW w:w="567" w:type="dxa"/>
          </w:tcPr>
          <w:p w14:paraId="2090DB40" w14:textId="77777777" w:rsidR="001D7AF0" w:rsidRDefault="00E94BD6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14:paraId="2090DB41" w14:textId="77777777" w:rsidR="006E04A4" w:rsidRDefault="00E94BD6" w:rsidP="000326E3">
            <w:r>
              <w:t>RiR 2015:16 Statens finansiella tillgångar - något att räkna med?</w:t>
            </w:r>
          </w:p>
        </w:tc>
        <w:tc>
          <w:tcPr>
            <w:tcW w:w="2055" w:type="dxa"/>
          </w:tcPr>
          <w:p w14:paraId="2090DB42" w14:textId="77777777" w:rsidR="006E04A4" w:rsidRDefault="00E94BD6" w:rsidP="00C84F80">
            <w:r>
              <w:t>FiU</w:t>
            </w:r>
          </w:p>
        </w:tc>
      </w:tr>
      <w:tr w:rsidR="003B70A7" w14:paraId="2090DB47" w14:textId="77777777" w:rsidTr="00055526">
        <w:trPr>
          <w:cantSplit/>
        </w:trPr>
        <w:tc>
          <w:tcPr>
            <w:tcW w:w="567" w:type="dxa"/>
          </w:tcPr>
          <w:p w14:paraId="2090DB44" w14:textId="77777777" w:rsidR="001D7AF0" w:rsidRDefault="00E94BD6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14:paraId="2090DB45" w14:textId="77777777" w:rsidR="006E04A4" w:rsidRDefault="00E94BD6" w:rsidP="000326E3">
            <w:r>
              <w:t>RiR 2015:17 Nyanländas etablering - är statens insatser effektiva?</w:t>
            </w:r>
          </w:p>
        </w:tc>
        <w:tc>
          <w:tcPr>
            <w:tcW w:w="2055" w:type="dxa"/>
          </w:tcPr>
          <w:p w14:paraId="2090DB46" w14:textId="77777777" w:rsidR="006E04A4" w:rsidRDefault="00E94BD6" w:rsidP="00C84F80">
            <w:r>
              <w:t>AU</w:t>
            </w:r>
          </w:p>
        </w:tc>
      </w:tr>
      <w:tr w:rsidR="003B70A7" w14:paraId="2090DB4B" w14:textId="77777777" w:rsidTr="00055526">
        <w:trPr>
          <w:cantSplit/>
        </w:trPr>
        <w:tc>
          <w:tcPr>
            <w:tcW w:w="567" w:type="dxa"/>
          </w:tcPr>
          <w:p w14:paraId="2090DB48" w14:textId="77777777" w:rsidR="001D7AF0" w:rsidRDefault="00E94BD6" w:rsidP="00C84F80">
            <w:pPr>
              <w:keepNext/>
            </w:pPr>
          </w:p>
        </w:tc>
        <w:tc>
          <w:tcPr>
            <w:tcW w:w="6663" w:type="dxa"/>
          </w:tcPr>
          <w:p w14:paraId="2090DB49" w14:textId="77777777" w:rsidR="006E04A4" w:rsidRDefault="00E94BD6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2090DB4A" w14:textId="77777777" w:rsidR="006E04A4" w:rsidRDefault="00E94BD6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3B70A7" w14:paraId="2090DB4F" w14:textId="77777777" w:rsidTr="00055526">
        <w:trPr>
          <w:cantSplit/>
        </w:trPr>
        <w:tc>
          <w:tcPr>
            <w:tcW w:w="567" w:type="dxa"/>
          </w:tcPr>
          <w:p w14:paraId="2090DB4C" w14:textId="77777777" w:rsidR="001D7AF0" w:rsidRDefault="00E94BD6" w:rsidP="00C84F80">
            <w:pPr>
              <w:keepNext/>
            </w:pPr>
          </w:p>
        </w:tc>
        <w:tc>
          <w:tcPr>
            <w:tcW w:w="6663" w:type="dxa"/>
          </w:tcPr>
          <w:p w14:paraId="2090DB4D" w14:textId="77777777" w:rsidR="006E04A4" w:rsidRDefault="00E94BD6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2090DB4E" w14:textId="77777777" w:rsidR="006E04A4" w:rsidRDefault="00E94BD6" w:rsidP="00C84F80">
            <w:pPr>
              <w:keepNext/>
            </w:pPr>
          </w:p>
        </w:tc>
      </w:tr>
      <w:tr w:rsidR="003B70A7" w14:paraId="2090DB53" w14:textId="77777777" w:rsidTr="00055526">
        <w:trPr>
          <w:cantSplit/>
        </w:trPr>
        <w:tc>
          <w:tcPr>
            <w:tcW w:w="567" w:type="dxa"/>
          </w:tcPr>
          <w:p w14:paraId="2090DB50" w14:textId="77777777" w:rsidR="001D7AF0" w:rsidRDefault="00E94BD6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14:paraId="2090DB51" w14:textId="77777777" w:rsidR="006E04A4" w:rsidRDefault="00E94BD6" w:rsidP="000326E3">
            <w:r>
              <w:t xml:space="preserve">KOM(2015) 303 Förslag till Europaparlamentets och rådets förordning om ändring av förordning (EG) nr 1683/1995 av den 29 maj 1995 om en enhetlig utformning av visumhandlingar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</w:t>
            </w:r>
            <w:r>
              <w:rPr>
                <w:i/>
                <w:iCs/>
              </w:rPr>
              <w:t>en 21 september 2015</w:t>
            </w:r>
            <w:r>
              <w:rPr>
                <w:i/>
                <w:iCs/>
              </w:rPr>
              <w:br/>
              <w:t>Talmannen föreslår omedelbar hänvisning</w:t>
            </w:r>
          </w:p>
        </w:tc>
        <w:tc>
          <w:tcPr>
            <w:tcW w:w="2055" w:type="dxa"/>
          </w:tcPr>
          <w:p w14:paraId="2090DB52" w14:textId="77777777" w:rsidR="006E04A4" w:rsidRDefault="00E94BD6" w:rsidP="00C84F80">
            <w:r>
              <w:t>SfU</w:t>
            </w:r>
          </w:p>
        </w:tc>
      </w:tr>
      <w:tr w:rsidR="003B70A7" w14:paraId="2090DB57" w14:textId="77777777" w:rsidTr="00055526">
        <w:trPr>
          <w:cantSplit/>
        </w:trPr>
        <w:tc>
          <w:tcPr>
            <w:tcW w:w="567" w:type="dxa"/>
          </w:tcPr>
          <w:p w14:paraId="2090DB54" w14:textId="77777777" w:rsidR="001D7AF0" w:rsidRDefault="00E94BD6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14:paraId="2090DB55" w14:textId="77777777" w:rsidR="006E04A4" w:rsidRDefault="00E94BD6" w:rsidP="000326E3">
            <w:r>
              <w:t xml:space="preserve">KOM(2015) 341 Förslag till Europaparlamentets och rådets förordning om fastställande av en ram för energieffektivitetsmärkning och om upphävande av direktiv 2010/30/EU </w:t>
            </w:r>
            <w:r>
              <w:br/>
            </w:r>
            <w:r>
              <w:rPr>
                <w:i/>
                <w:iCs/>
              </w:rPr>
              <w:t>Åttaveckorsfristen</w:t>
            </w:r>
            <w:r>
              <w:rPr>
                <w:i/>
                <w:iCs/>
              </w:rPr>
              <w:t xml:space="preserve"> för att avge ett motiverat yttrande går ut den 19 oktober 2015</w:t>
            </w:r>
            <w:r>
              <w:rPr>
                <w:i/>
                <w:iCs/>
              </w:rPr>
              <w:br/>
              <w:t>Talmannen föreslår omedelbar hänvisning</w:t>
            </w:r>
          </w:p>
        </w:tc>
        <w:tc>
          <w:tcPr>
            <w:tcW w:w="2055" w:type="dxa"/>
          </w:tcPr>
          <w:p w14:paraId="2090DB56" w14:textId="77777777" w:rsidR="006E04A4" w:rsidRDefault="00E94BD6" w:rsidP="00C84F80">
            <w:r>
              <w:t>NU</w:t>
            </w:r>
          </w:p>
        </w:tc>
      </w:tr>
      <w:tr w:rsidR="003B70A7" w14:paraId="2090DB5B" w14:textId="77777777" w:rsidTr="00055526">
        <w:trPr>
          <w:cantSplit/>
        </w:trPr>
        <w:tc>
          <w:tcPr>
            <w:tcW w:w="567" w:type="dxa"/>
          </w:tcPr>
          <w:p w14:paraId="2090DB58" w14:textId="77777777" w:rsidR="001D7AF0" w:rsidRDefault="00E94BD6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14:paraId="2090DB59" w14:textId="77777777" w:rsidR="006E04A4" w:rsidRDefault="00E94BD6" w:rsidP="000326E3">
            <w:r>
              <w:t>KOM(2015) 365 Förslag till Europaparlamentets och rådets förordning om ändring av Europaparlamentets och rådets förordning (EU) nr 1303/2013 om fastställande av gemensamma bestämmelser för Europeiska regionala utvecklingsfonden, Europeiska socialfonden, Sa</w:t>
            </w:r>
            <w:r>
              <w:t>mmanhållningsfonden, Europeiska jordbruksfonden för landsbygdsutveckling och Europeiska havs- och fiskerifonden, om fastställande av allmänna bestämmelser för Europeiska regionala utvecklingsfonden, Europeiska socialfonden, Sammanhållningsfonden och Europe</w:t>
            </w:r>
            <w:r>
              <w:t xml:space="preserve">iska havs- och fiskerifonden vad gäller särskilda åtgärder till förmån för Grekland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19 oktober 2015</w:t>
            </w:r>
            <w:r>
              <w:rPr>
                <w:i/>
                <w:iCs/>
              </w:rPr>
              <w:br/>
              <w:t>Talmannen föreslår omedelbar hänvisning</w:t>
            </w:r>
          </w:p>
        </w:tc>
        <w:tc>
          <w:tcPr>
            <w:tcW w:w="2055" w:type="dxa"/>
          </w:tcPr>
          <w:p w14:paraId="2090DB5A" w14:textId="77777777" w:rsidR="006E04A4" w:rsidRDefault="00E94BD6" w:rsidP="00C84F80">
            <w:r>
              <w:t>NU</w:t>
            </w:r>
          </w:p>
        </w:tc>
      </w:tr>
      <w:tr w:rsidR="003B70A7" w14:paraId="2090DB5F" w14:textId="77777777" w:rsidTr="00055526">
        <w:trPr>
          <w:cantSplit/>
        </w:trPr>
        <w:tc>
          <w:tcPr>
            <w:tcW w:w="567" w:type="dxa"/>
          </w:tcPr>
          <w:p w14:paraId="2090DB5C" w14:textId="77777777" w:rsidR="001D7AF0" w:rsidRDefault="00E94BD6" w:rsidP="00C84F80">
            <w:pPr>
              <w:keepNext/>
            </w:pPr>
          </w:p>
        </w:tc>
        <w:tc>
          <w:tcPr>
            <w:tcW w:w="6663" w:type="dxa"/>
          </w:tcPr>
          <w:p w14:paraId="2090DB5D" w14:textId="77777777" w:rsidR="006E04A4" w:rsidRDefault="00E94BD6" w:rsidP="000326E3">
            <w:pPr>
              <w:pStyle w:val="Huvudrubrik"/>
              <w:keepNext/>
            </w:pPr>
            <w:r>
              <w:t>Interpellationssvar</w:t>
            </w:r>
          </w:p>
        </w:tc>
        <w:tc>
          <w:tcPr>
            <w:tcW w:w="2055" w:type="dxa"/>
          </w:tcPr>
          <w:p w14:paraId="2090DB5E" w14:textId="77777777" w:rsidR="006E04A4" w:rsidRDefault="00E94BD6" w:rsidP="00C84F80">
            <w:pPr>
              <w:keepNext/>
            </w:pPr>
          </w:p>
        </w:tc>
      </w:tr>
      <w:tr w:rsidR="003B70A7" w14:paraId="2090DB64" w14:textId="77777777" w:rsidTr="00055526">
        <w:trPr>
          <w:cantSplit/>
        </w:trPr>
        <w:tc>
          <w:tcPr>
            <w:tcW w:w="567" w:type="dxa"/>
          </w:tcPr>
          <w:p w14:paraId="2090DB60" w14:textId="77777777" w:rsidR="001D7AF0" w:rsidRDefault="00E94BD6" w:rsidP="00C84F80"/>
        </w:tc>
        <w:tc>
          <w:tcPr>
            <w:tcW w:w="6663" w:type="dxa"/>
          </w:tcPr>
          <w:p w14:paraId="2090DB61" w14:textId="77777777" w:rsidR="006E04A4" w:rsidRDefault="00E94BD6" w:rsidP="000326E3">
            <w:pPr>
              <w:pStyle w:val="Underrubrik"/>
            </w:pPr>
            <w:r>
              <w:t xml:space="preserve"> </w:t>
            </w:r>
          </w:p>
          <w:p w14:paraId="2090DB62" w14:textId="77777777" w:rsidR="006E04A4" w:rsidRDefault="00E94BD6" w:rsidP="000326E3">
            <w:pPr>
              <w:pStyle w:val="Underrubrik"/>
            </w:pPr>
            <w:r>
              <w:t>Interpellationer up</w:t>
            </w:r>
            <w:r>
              <w:t>ptagna under samma punkt besvaras i ett sammanhang</w:t>
            </w:r>
          </w:p>
        </w:tc>
        <w:tc>
          <w:tcPr>
            <w:tcW w:w="2055" w:type="dxa"/>
          </w:tcPr>
          <w:p w14:paraId="2090DB63" w14:textId="77777777" w:rsidR="006E04A4" w:rsidRDefault="00E94BD6" w:rsidP="00C84F80"/>
        </w:tc>
      </w:tr>
      <w:tr w:rsidR="003B70A7" w14:paraId="2090DB68" w14:textId="77777777" w:rsidTr="00055526">
        <w:trPr>
          <w:cantSplit/>
        </w:trPr>
        <w:tc>
          <w:tcPr>
            <w:tcW w:w="567" w:type="dxa"/>
          </w:tcPr>
          <w:p w14:paraId="2090DB65" w14:textId="77777777" w:rsidR="001D7AF0" w:rsidRDefault="00E94BD6" w:rsidP="00C84F80">
            <w:pPr>
              <w:keepNext/>
            </w:pPr>
          </w:p>
        </w:tc>
        <w:tc>
          <w:tcPr>
            <w:tcW w:w="6663" w:type="dxa"/>
          </w:tcPr>
          <w:p w14:paraId="2090DB66" w14:textId="77777777" w:rsidR="006E04A4" w:rsidRDefault="00E94BD6" w:rsidP="000326E3">
            <w:pPr>
              <w:pStyle w:val="renderubrik"/>
            </w:pPr>
            <w:r>
              <w:t>Statsrådet Kristina Persson (S)</w:t>
            </w:r>
          </w:p>
        </w:tc>
        <w:tc>
          <w:tcPr>
            <w:tcW w:w="2055" w:type="dxa"/>
          </w:tcPr>
          <w:p w14:paraId="2090DB67" w14:textId="77777777" w:rsidR="006E04A4" w:rsidRDefault="00E94BD6" w:rsidP="00C84F80">
            <w:pPr>
              <w:keepNext/>
            </w:pPr>
          </w:p>
        </w:tc>
      </w:tr>
      <w:tr w:rsidR="003B70A7" w14:paraId="2090DB6C" w14:textId="77777777" w:rsidTr="00055526">
        <w:trPr>
          <w:cantSplit/>
        </w:trPr>
        <w:tc>
          <w:tcPr>
            <w:tcW w:w="567" w:type="dxa"/>
          </w:tcPr>
          <w:p w14:paraId="2090DB69" w14:textId="77777777" w:rsidR="001D7AF0" w:rsidRDefault="00E94BD6" w:rsidP="00C84F80">
            <w:pPr>
              <w:pStyle w:val="FlistaNrText"/>
            </w:pPr>
            <w:r>
              <w:t>39</w:t>
            </w:r>
          </w:p>
        </w:tc>
        <w:tc>
          <w:tcPr>
            <w:tcW w:w="6663" w:type="dxa"/>
          </w:tcPr>
          <w:p w14:paraId="2090DB6A" w14:textId="77777777" w:rsidR="006E04A4" w:rsidRDefault="00E94BD6" w:rsidP="000326E3">
            <w:r>
              <w:t>2014/15:629 av Hans Wallmark (M)</w:t>
            </w:r>
            <w:r>
              <w:br/>
              <w:t>Öresundssamarbete</w:t>
            </w:r>
          </w:p>
        </w:tc>
        <w:tc>
          <w:tcPr>
            <w:tcW w:w="2055" w:type="dxa"/>
          </w:tcPr>
          <w:p w14:paraId="2090DB6B" w14:textId="77777777" w:rsidR="006E04A4" w:rsidRDefault="00E94BD6" w:rsidP="00C84F80"/>
        </w:tc>
      </w:tr>
      <w:tr w:rsidR="003B70A7" w14:paraId="2090DB70" w14:textId="77777777" w:rsidTr="00055526">
        <w:trPr>
          <w:cantSplit/>
        </w:trPr>
        <w:tc>
          <w:tcPr>
            <w:tcW w:w="567" w:type="dxa"/>
          </w:tcPr>
          <w:p w14:paraId="2090DB6D" w14:textId="77777777" w:rsidR="001D7AF0" w:rsidRDefault="00E94BD6" w:rsidP="00C84F80">
            <w:pPr>
              <w:keepNext/>
            </w:pPr>
          </w:p>
        </w:tc>
        <w:tc>
          <w:tcPr>
            <w:tcW w:w="6663" w:type="dxa"/>
          </w:tcPr>
          <w:p w14:paraId="2090DB6E" w14:textId="77777777" w:rsidR="006E04A4" w:rsidRDefault="00E94BD6" w:rsidP="000326E3">
            <w:pPr>
              <w:pStyle w:val="renderubrik"/>
            </w:pPr>
            <w:r>
              <w:t>Försvarsminister Peter Hultqvist (S)</w:t>
            </w:r>
          </w:p>
        </w:tc>
        <w:tc>
          <w:tcPr>
            <w:tcW w:w="2055" w:type="dxa"/>
          </w:tcPr>
          <w:p w14:paraId="2090DB6F" w14:textId="77777777" w:rsidR="006E04A4" w:rsidRDefault="00E94BD6" w:rsidP="00C84F80">
            <w:pPr>
              <w:keepNext/>
            </w:pPr>
          </w:p>
        </w:tc>
      </w:tr>
      <w:tr w:rsidR="003B70A7" w14:paraId="2090DB74" w14:textId="77777777" w:rsidTr="00055526">
        <w:trPr>
          <w:cantSplit/>
        </w:trPr>
        <w:tc>
          <w:tcPr>
            <w:tcW w:w="567" w:type="dxa"/>
          </w:tcPr>
          <w:p w14:paraId="2090DB71" w14:textId="77777777" w:rsidR="001D7AF0" w:rsidRDefault="00E94BD6" w:rsidP="00C84F80">
            <w:pPr>
              <w:pStyle w:val="FlistaNrText"/>
            </w:pPr>
            <w:r>
              <w:t>40</w:t>
            </w:r>
          </w:p>
        </w:tc>
        <w:tc>
          <w:tcPr>
            <w:tcW w:w="6663" w:type="dxa"/>
          </w:tcPr>
          <w:p w14:paraId="2090DB72" w14:textId="77777777" w:rsidR="006E04A4" w:rsidRDefault="00E94BD6" w:rsidP="000326E3">
            <w:r>
              <w:t>2014/15:690 av Mikael Oscarsson (KD)</w:t>
            </w:r>
            <w:r>
              <w:br/>
              <w:t>Hotad övningsverksamhet</w:t>
            </w:r>
          </w:p>
        </w:tc>
        <w:tc>
          <w:tcPr>
            <w:tcW w:w="2055" w:type="dxa"/>
          </w:tcPr>
          <w:p w14:paraId="2090DB73" w14:textId="77777777" w:rsidR="006E04A4" w:rsidRDefault="00E94BD6" w:rsidP="00C84F80"/>
        </w:tc>
      </w:tr>
      <w:tr w:rsidR="003B70A7" w14:paraId="2090DB78" w14:textId="77777777" w:rsidTr="00055526">
        <w:trPr>
          <w:cantSplit/>
        </w:trPr>
        <w:tc>
          <w:tcPr>
            <w:tcW w:w="567" w:type="dxa"/>
          </w:tcPr>
          <w:p w14:paraId="2090DB75" w14:textId="77777777" w:rsidR="001D7AF0" w:rsidRDefault="00E94BD6" w:rsidP="00C84F80">
            <w:pPr>
              <w:pStyle w:val="FlistaNrText"/>
            </w:pPr>
            <w:r>
              <w:t>41</w:t>
            </w:r>
          </w:p>
        </w:tc>
        <w:tc>
          <w:tcPr>
            <w:tcW w:w="6663" w:type="dxa"/>
          </w:tcPr>
          <w:p w14:paraId="2090DB76" w14:textId="77777777" w:rsidR="006E04A4" w:rsidRDefault="00E94BD6" w:rsidP="000326E3">
            <w:r>
              <w:t>2014/15:708 av Allan Widman (FP)</w:t>
            </w:r>
            <w:r>
              <w:br/>
              <w:t>Transparens och ändamålsenlighet vid utnämningar av chefer inom totalförsvaret</w:t>
            </w:r>
          </w:p>
        </w:tc>
        <w:tc>
          <w:tcPr>
            <w:tcW w:w="2055" w:type="dxa"/>
          </w:tcPr>
          <w:p w14:paraId="2090DB77" w14:textId="77777777" w:rsidR="006E04A4" w:rsidRDefault="00E94BD6" w:rsidP="00C84F80"/>
        </w:tc>
      </w:tr>
      <w:tr w:rsidR="003B70A7" w14:paraId="2090DB7C" w14:textId="77777777" w:rsidTr="00055526">
        <w:trPr>
          <w:cantSplit/>
        </w:trPr>
        <w:tc>
          <w:tcPr>
            <w:tcW w:w="567" w:type="dxa"/>
          </w:tcPr>
          <w:p w14:paraId="2090DB79" w14:textId="77777777" w:rsidR="001D7AF0" w:rsidRDefault="00E94BD6" w:rsidP="00C84F80">
            <w:pPr>
              <w:keepNext/>
            </w:pPr>
          </w:p>
        </w:tc>
        <w:tc>
          <w:tcPr>
            <w:tcW w:w="6663" w:type="dxa"/>
          </w:tcPr>
          <w:p w14:paraId="2090DB7A" w14:textId="77777777" w:rsidR="006E04A4" w:rsidRDefault="00E94BD6" w:rsidP="000326E3">
            <w:pPr>
              <w:pStyle w:val="renderubrik"/>
            </w:pPr>
            <w:r>
              <w:t>Statsrådet Isabella Lövin (MP)</w:t>
            </w:r>
          </w:p>
        </w:tc>
        <w:tc>
          <w:tcPr>
            <w:tcW w:w="2055" w:type="dxa"/>
          </w:tcPr>
          <w:p w14:paraId="2090DB7B" w14:textId="77777777" w:rsidR="006E04A4" w:rsidRDefault="00E94BD6" w:rsidP="00C84F80">
            <w:pPr>
              <w:keepNext/>
            </w:pPr>
          </w:p>
        </w:tc>
      </w:tr>
      <w:tr w:rsidR="003B70A7" w14:paraId="2090DB80" w14:textId="77777777" w:rsidTr="00055526">
        <w:trPr>
          <w:cantSplit/>
        </w:trPr>
        <w:tc>
          <w:tcPr>
            <w:tcW w:w="567" w:type="dxa"/>
          </w:tcPr>
          <w:p w14:paraId="2090DB7D" w14:textId="77777777" w:rsidR="001D7AF0" w:rsidRDefault="00E94BD6" w:rsidP="00C84F80">
            <w:pPr>
              <w:pStyle w:val="FlistaNrText"/>
            </w:pPr>
            <w:r>
              <w:t>42</w:t>
            </w:r>
          </w:p>
        </w:tc>
        <w:tc>
          <w:tcPr>
            <w:tcW w:w="6663" w:type="dxa"/>
          </w:tcPr>
          <w:p w14:paraId="2090DB7E" w14:textId="77777777" w:rsidR="006E04A4" w:rsidRDefault="00E94BD6" w:rsidP="000326E3">
            <w:r>
              <w:t>2014/15:688 av Robert Halef (KD)</w:t>
            </w:r>
            <w:r>
              <w:br/>
              <w:t>Direkt humanitärt stöd till flyktingar i Irak och Syrien</w:t>
            </w:r>
          </w:p>
        </w:tc>
        <w:tc>
          <w:tcPr>
            <w:tcW w:w="2055" w:type="dxa"/>
          </w:tcPr>
          <w:p w14:paraId="2090DB7F" w14:textId="77777777" w:rsidR="006E04A4" w:rsidRDefault="00E94BD6" w:rsidP="00C84F80"/>
        </w:tc>
      </w:tr>
      <w:tr w:rsidR="003B70A7" w14:paraId="2090DB84" w14:textId="77777777" w:rsidTr="00055526">
        <w:trPr>
          <w:cantSplit/>
        </w:trPr>
        <w:tc>
          <w:tcPr>
            <w:tcW w:w="567" w:type="dxa"/>
          </w:tcPr>
          <w:p w14:paraId="2090DB81" w14:textId="77777777" w:rsidR="001D7AF0" w:rsidRDefault="00E94BD6" w:rsidP="00C84F80">
            <w:pPr>
              <w:keepNext/>
            </w:pPr>
          </w:p>
        </w:tc>
        <w:tc>
          <w:tcPr>
            <w:tcW w:w="6663" w:type="dxa"/>
          </w:tcPr>
          <w:p w14:paraId="2090DB82" w14:textId="77777777" w:rsidR="006E04A4" w:rsidRDefault="00E94BD6" w:rsidP="000326E3">
            <w:pPr>
              <w:pStyle w:val="renderubrik"/>
            </w:pPr>
            <w:r>
              <w:t xml:space="preserve">Statsrådet </w:t>
            </w:r>
            <w:r>
              <w:t>Helene Hellmark Knutsson (S)</w:t>
            </w:r>
          </w:p>
        </w:tc>
        <w:tc>
          <w:tcPr>
            <w:tcW w:w="2055" w:type="dxa"/>
          </w:tcPr>
          <w:p w14:paraId="2090DB83" w14:textId="77777777" w:rsidR="006E04A4" w:rsidRDefault="00E94BD6" w:rsidP="00C84F80">
            <w:pPr>
              <w:keepNext/>
            </w:pPr>
          </w:p>
        </w:tc>
      </w:tr>
      <w:tr w:rsidR="003B70A7" w14:paraId="2090DB88" w14:textId="77777777" w:rsidTr="00055526">
        <w:trPr>
          <w:cantSplit/>
        </w:trPr>
        <w:tc>
          <w:tcPr>
            <w:tcW w:w="567" w:type="dxa"/>
          </w:tcPr>
          <w:p w14:paraId="2090DB85" w14:textId="77777777" w:rsidR="001D7AF0" w:rsidRDefault="00E94BD6" w:rsidP="00C84F80">
            <w:pPr>
              <w:pStyle w:val="FlistaNrText"/>
            </w:pPr>
            <w:r>
              <w:t>43</w:t>
            </w:r>
          </w:p>
        </w:tc>
        <w:tc>
          <w:tcPr>
            <w:tcW w:w="6663" w:type="dxa"/>
          </w:tcPr>
          <w:p w14:paraId="2090DB86" w14:textId="77777777" w:rsidR="006E04A4" w:rsidRDefault="00E94BD6" w:rsidP="000326E3">
            <w:r>
              <w:t>2014/15:721 av Roger Haddad (FP)</w:t>
            </w:r>
            <w:r>
              <w:br/>
              <w:t>Kvalitetskontroll av statens lärarutbildning</w:t>
            </w:r>
          </w:p>
        </w:tc>
        <w:tc>
          <w:tcPr>
            <w:tcW w:w="2055" w:type="dxa"/>
          </w:tcPr>
          <w:p w14:paraId="2090DB87" w14:textId="77777777" w:rsidR="006E04A4" w:rsidRDefault="00E94BD6" w:rsidP="00C84F80"/>
        </w:tc>
      </w:tr>
      <w:tr w:rsidR="003B70A7" w14:paraId="2090DB8C" w14:textId="77777777" w:rsidTr="00055526">
        <w:trPr>
          <w:cantSplit/>
        </w:trPr>
        <w:tc>
          <w:tcPr>
            <w:tcW w:w="567" w:type="dxa"/>
          </w:tcPr>
          <w:p w14:paraId="2090DB89" w14:textId="77777777" w:rsidR="001D7AF0" w:rsidRDefault="00E94BD6" w:rsidP="00C84F80">
            <w:pPr>
              <w:keepNext/>
            </w:pPr>
          </w:p>
        </w:tc>
        <w:tc>
          <w:tcPr>
            <w:tcW w:w="6663" w:type="dxa"/>
          </w:tcPr>
          <w:p w14:paraId="2090DB8A" w14:textId="77777777" w:rsidR="006E04A4" w:rsidRDefault="00E94BD6" w:rsidP="000326E3">
            <w:pPr>
              <w:pStyle w:val="renderubrik"/>
            </w:pPr>
            <w:r>
              <w:t>Statsrådet Mehmet Kaplan (MP)</w:t>
            </w:r>
          </w:p>
        </w:tc>
        <w:tc>
          <w:tcPr>
            <w:tcW w:w="2055" w:type="dxa"/>
          </w:tcPr>
          <w:p w14:paraId="2090DB8B" w14:textId="77777777" w:rsidR="006E04A4" w:rsidRDefault="00E94BD6" w:rsidP="00C84F80">
            <w:pPr>
              <w:keepNext/>
            </w:pPr>
          </w:p>
        </w:tc>
      </w:tr>
      <w:tr w:rsidR="003B70A7" w14:paraId="2090DB90" w14:textId="77777777" w:rsidTr="00055526">
        <w:trPr>
          <w:cantSplit/>
        </w:trPr>
        <w:tc>
          <w:tcPr>
            <w:tcW w:w="567" w:type="dxa"/>
          </w:tcPr>
          <w:p w14:paraId="2090DB8D" w14:textId="77777777" w:rsidR="001D7AF0" w:rsidRDefault="00E94BD6" w:rsidP="00C84F80">
            <w:pPr>
              <w:pStyle w:val="FlistaNrText"/>
            </w:pPr>
            <w:r>
              <w:t>44</w:t>
            </w:r>
          </w:p>
        </w:tc>
        <w:tc>
          <w:tcPr>
            <w:tcW w:w="6663" w:type="dxa"/>
          </w:tcPr>
          <w:p w14:paraId="2090DB8E" w14:textId="77777777" w:rsidR="006E04A4" w:rsidRDefault="00E94BD6" w:rsidP="000326E3">
            <w:r>
              <w:t>2014/15:714 av Ola Johansson (C)</w:t>
            </w:r>
            <w:r>
              <w:br/>
              <w:t>Bristen på bostäder för studenter</w:t>
            </w:r>
            <w:r>
              <w:br/>
              <w:t>Fredrik Christensson (C) tar svaret</w:t>
            </w:r>
          </w:p>
        </w:tc>
        <w:tc>
          <w:tcPr>
            <w:tcW w:w="2055" w:type="dxa"/>
          </w:tcPr>
          <w:p w14:paraId="2090DB8F" w14:textId="77777777" w:rsidR="006E04A4" w:rsidRDefault="00E94BD6" w:rsidP="00C84F80"/>
        </w:tc>
      </w:tr>
      <w:tr w:rsidR="003B70A7" w14:paraId="2090DB94" w14:textId="77777777" w:rsidTr="00055526">
        <w:trPr>
          <w:cantSplit/>
        </w:trPr>
        <w:tc>
          <w:tcPr>
            <w:tcW w:w="567" w:type="dxa"/>
          </w:tcPr>
          <w:p w14:paraId="2090DB91" w14:textId="77777777" w:rsidR="001D7AF0" w:rsidRDefault="00E94BD6" w:rsidP="00C84F80">
            <w:pPr>
              <w:pStyle w:val="FlistaNrText"/>
            </w:pPr>
            <w:r>
              <w:t>45</w:t>
            </w:r>
          </w:p>
        </w:tc>
        <w:tc>
          <w:tcPr>
            <w:tcW w:w="6663" w:type="dxa"/>
          </w:tcPr>
          <w:p w14:paraId="2090DB92" w14:textId="77777777" w:rsidR="006E04A4" w:rsidRDefault="00E94BD6" w:rsidP="000326E3">
            <w:r>
              <w:t>2014/15:725 av Edward Riedl (M)</w:t>
            </w:r>
            <w:r>
              <w:br/>
              <w:t xml:space="preserve">Infrastrukturministerns hantering av frågan om Bromma flygplats </w:t>
            </w:r>
            <w:r>
              <w:br/>
              <w:t>2014/15:727 av Edward Riedl (M)</w:t>
            </w:r>
            <w:r>
              <w:br/>
              <w:t>Infrastrukturministerns syn på analys rörande Bromma flygplats</w:t>
            </w:r>
          </w:p>
        </w:tc>
        <w:tc>
          <w:tcPr>
            <w:tcW w:w="2055" w:type="dxa"/>
          </w:tcPr>
          <w:p w14:paraId="2090DB93" w14:textId="77777777" w:rsidR="006E04A4" w:rsidRDefault="00E94BD6" w:rsidP="00C84F80"/>
        </w:tc>
      </w:tr>
      <w:tr w:rsidR="003B70A7" w14:paraId="2090DB98" w14:textId="77777777" w:rsidTr="00055526">
        <w:trPr>
          <w:cantSplit/>
        </w:trPr>
        <w:tc>
          <w:tcPr>
            <w:tcW w:w="567" w:type="dxa"/>
          </w:tcPr>
          <w:p w14:paraId="2090DB95" w14:textId="77777777" w:rsidR="001D7AF0" w:rsidRDefault="00E94BD6" w:rsidP="00C84F80">
            <w:pPr>
              <w:keepNext/>
            </w:pPr>
          </w:p>
        </w:tc>
        <w:tc>
          <w:tcPr>
            <w:tcW w:w="6663" w:type="dxa"/>
          </w:tcPr>
          <w:p w14:paraId="2090DB96" w14:textId="77777777" w:rsidR="006E04A4" w:rsidRDefault="00E94BD6" w:rsidP="000326E3">
            <w:pPr>
              <w:pStyle w:val="renderubrik"/>
            </w:pPr>
            <w:r>
              <w:t>Närings- och innovationsminister Mikael Damberg (S)</w:t>
            </w:r>
          </w:p>
        </w:tc>
        <w:tc>
          <w:tcPr>
            <w:tcW w:w="2055" w:type="dxa"/>
          </w:tcPr>
          <w:p w14:paraId="2090DB97" w14:textId="77777777" w:rsidR="006E04A4" w:rsidRDefault="00E94BD6" w:rsidP="00C84F80">
            <w:pPr>
              <w:keepNext/>
            </w:pPr>
          </w:p>
        </w:tc>
      </w:tr>
      <w:tr w:rsidR="003B70A7" w14:paraId="2090DB9C" w14:textId="77777777" w:rsidTr="00055526">
        <w:trPr>
          <w:cantSplit/>
        </w:trPr>
        <w:tc>
          <w:tcPr>
            <w:tcW w:w="567" w:type="dxa"/>
          </w:tcPr>
          <w:p w14:paraId="2090DB99" w14:textId="77777777" w:rsidR="001D7AF0" w:rsidRDefault="00E94BD6" w:rsidP="00C84F80">
            <w:pPr>
              <w:pStyle w:val="FlistaNrText"/>
            </w:pPr>
            <w:r>
              <w:t>46</w:t>
            </w:r>
          </w:p>
        </w:tc>
        <w:tc>
          <w:tcPr>
            <w:tcW w:w="6663" w:type="dxa"/>
          </w:tcPr>
          <w:p w14:paraId="2090DB9A" w14:textId="77777777" w:rsidR="006E04A4" w:rsidRDefault="00E94BD6" w:rsidP="000326E3">
            <w:r>
              <w:t>2</w:t>
            </w:r>
            <w:r>
              <w:t>014/15:672 av Ann-Charlotte Hammar Johnsson (M)</w:t>
            </w:r>
            <w:r>
              <w:br/>
              <w:t>Statliga bolag</w:t>
            </w:r>
          </w:p>
        </w:tc>
        <w:tc>
          <w:tcPr>
            <w:tcW w:w="2055" w:type="dxa"/>
          </w:tcPr>
          <w:p w14:paraId="2090DB9B" w14:textId="77777777" w:rsidR="006E04A4" w:rsidRDefault="00E94BD6" w:rsidP="00C84F80"/>
        </w:tc>
      </w:tr>
      <w:tr w:rsidR="003B70A7" w14:paraId="2090DBA0" w14:textId="77777777" w:rsidTr="00055526">
        <w:trPr>
          <w:cantSplit/>
        </w:trPr>
        <w:tc>
          <w:tcPr>
            <w:tcW w:w="567" w:type="dxa"/>
          </w:tcPr>
          <w:p w14:paraId="2090DB9D" w14:textId="77777777" w:rsidR="001D7AF0" w:rsidRDefault="00E94BD6" w:rsidP="00C84F80">
            <w:pPr>
              <w:pStyle w:val="FlistaNrText"/>
            </w:pPr>
            <w:r>
              <w:t>47</w:t>
            </w:r>
          </w:p>
        </w:tc>
        <w:tc>
          <w:tcPr>
            <w:tcW w:w="6663" w:type="dxa"/>
          </w:tcPr>
          <w:p w14:paraId="2090DB9E" w14:textId="77777777" w:rsidR="006E04A4" w:rsidRDefault="00E94BD6" w:rsidP="000326E3">
            <w:r>
              <w:t>2014/15:720 av Boriana Åberg (M)</w:t>
            </w:r>
            <w:r>
              <w:br/>
              <w:t>Översyn av konkurrenslagen</w:t>
            </w:r>
          </w:p>
        </w:tc>
        <w:tc>
          <w:tcPr>
            <w:tcW w:w="2055" w:type="dxa"/>
          </w:tcPr>
          <w:p w14:paraId="2090DB9F" w14:textId="77777777" w:rsidR="006E04A4" w:rsidRDefault="00E94BD6" w:rsidP="00C84F80"/>
        </w:tc>
      </w:tr>
      <w:tr w:rsidR="003B70A7" w14:paraId="2090DBA4" w14:textId="77777777" w:rsidTr="00055526">
        <w:trPr>
          <w:cantSplit/>
        </w:trPr>
        <w:tc>
          <w:tcPr>
            <w:tcW w:w="567" w:type="dxa"/>
          </w:tcPr>
          <w:p w14:paraId="2090DBA1" w14:textId="77777777" w:rsidR="001D7AF0" w:rsidRDefault="00E94BD6" w:rsidP="00C84F80">
            <w:pPr>
              <w:keepNext/>
            </w:pPr>
          </w:p>
        </w:tc>
        <w:tc>
          <w:tcPr>
            <w:tcW w:w="6663" w:type="dxa"/>
          </w:tcPr>
          <w:p w14:paraId="2090DBA2" w14:textId="77777777" w:rsidR="006E04A4" w:rsidRDefault="00E94BD6" w:rsidP="000326E3">
            <w:pPr>
              <w:pStyle w:val="renderubrik"/>
            </w:pPr>
            <w:r>
              <w:t>Socialförsäkringsminister Annika Strandhäll (S)</w:t>
            </w:r>
          </w:p>
        </w:tc>
        <w:tc>
          <w:tcPr>
            <w:tcW w:w="2055" w:type="dxa"/>
          </w:tcPr>
          <w:p w14:paraId="2090DBA3" w14:textId="77777777" w:rsidR="006E04A4" w:rsidRDefault="00E94BD6" w:rsidP="00C84F80">
            <w:pPr>
              <w:keepNext/>
            </w:pPr>
          </w:p>
        </w:tc>
      </w:tr>
      <w:tr w:rsidR="003B70A7" w14:paraId="2090DBA8" w14:textId="77777777" w:rsidTr="00055526">
        <w:trPr>
          <w:cantSplit/>
        </w:trPr>
        <w:tc>
          <w:tcPr>
            <w:tcW w:w="567" w:type="dxa"/>
          </w:tcPr>
          <w:p w14:paraId="2090DBA5" w14:textId="77777777" w:rsidR="001D7AF0" w:rsidRDefault="00E94BD6" w:rsidP="00C84F80">
            <w:pPr>
              <w:pStyle w:val="FlistaNrText"/>
            </w:pPr>
            <w:r>
              <w:t>48</w:t>
            </w:r>
          </w:p>
        </w:tc>
        <w:tc>
          <w:tcPr>
            <w:tcW w:w="6663" w:type="dxa"/>
          </w:tcPr>
          <w:p w14:paraId="2090DBA6" w14:textId="77777777" w:rsidR="006E04A4" w:rsidRDefault="00E94BD6" w:rsidP="000326E3">
            <w:r>
              <w:t>2014/15:689 av Fredrik Schulte (M)</w:t>
            </w:r>
            <w:r>
              <w:br/>
              <w:t>Företagens sjuklöneansvar</w:t>
            </w:r>
          </w:p>
        </w:tc>
        <w:tc>
          <w:tcPr>
            <w:tcW w:w="2055" w:type="dxa"/>
          </w:tcPr>
          <w:p w14:paraId="2090DBA7" w14:textId="77777777" w:rsidR="006E04A4" w:rsidRDefault="00E94BD6" w:rsidP="00C84F80"/>
        </w:tc>
      </w:tr>
      <w:tr w:rsidR="003B70A7" w14:paraId="2090DBAC" w14:textId="77777777" w:rsidTr="00055526">
        <w:trPr>
          <w:cantSplit/>
        </w:trPr>
        <w:tc>
          <w:tcPr>
            <w:tcW w:w="567" w:type="dxa"/>
          </w:tcPr>
          <w:p w14:paraId="2090DBA9" w14:textId="77777777" w:rsidR="001D7AF0" w:rsidRDefault="00E94BD6" w:rsidP="00C84F80">
            <w:pPr>
              <w:pStyle w:val="FlistaNrText"/>
            </w:pPr>
            <w:r>
              <w:t>49</w:t>
            </w:r>
          </w:p>
        </w:tc>
        <w:tc>
          <w:tcPr>
            <w:tcW w:w="6663" w:type="dxa"/>
          </w:tcPr>
          <w:p w14:paraId="2090DBAA" w14:textId="77777777" w:rsidR="006E04A4" w:rsidRDefault="00E94BD6" w:rsidP="000326E3">
            <w:r>
              <w:t>2014/15:709 av Gunilla Nordgren (M)</w:t>
            </w:r>
            <w:r>
              <w:br/>
              <w:t>En osäker situation för de finansiella samordningsförbunden</w:t>
            </w:r>
          </w:p>
        </w:tc>
        <w:tc>
          <w:tcPr>
            <w:tcW w:w="2055" w:type="dxa"/>
          </w:tcPr>
          <w:p w14:paraId="2090DBAB" w14:textId="77777777" w:rsidR="006E04A4" w:rsidRDefault="00E94BD6" w:rsidP="00C84F80"/>
        </w:tc>
      </w:tr>
    </w:tbl>
    <w:p w14:paraId="2090DBAD" w14:textId="77777777" w:rsidR="00517888" w:rsidRPr="00F221DA" w:rsidRDefault="00E94BD6" w:rsidP="00137840">
      <w:pPr>
        <w:pStyle w:val="Blankrad"/>
      </w:pPr>
      <w:r>
        <w:t xml:space="preserve">     </w:t>
      </w:r>
    </w:p>
    <w:p w14:paraId="2090DBAE" w14:textId="77777777" w:rsidR="00121B42" w:rsidRDefault="00E94BD6" w:rsidP="00121B42">
      <w:pPr>
        <w:pStyle w:val="Blankrad"/>
      </w:pPr>
      <w:r>
        <w:t xml:space="preserve">     </w:t>
      </w:r>
    </w:p>
    <w:p w14:paraId="2090DBAF" w14:textId="77777777" w:rsidR="006E04A4" w:rsidRPr="00F221DA" w:rsidRDefault="00E94BD6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3B70A7" w14:paraId="2090DBB2" w14:textId="77777777" w:rsidTr="00D774A8">
        <w:tc>
          <w:tcPr>
            <w:tcW w:w="567" w:type="dxa"/>
          </w:tcPr>
          <w:p w14:paraId="2090DBB0" w14:textId="77777777" w:rsidR="00D774A8" w:rsidRDefault="00E94BD6">
            <w:pPr>
              <w:pStyle w:val="IngenText"/>
            </w:pPr>
          </w:p>
        </w:tc>
        <w:tc>
          <w:tcPr>
            <w:tcW w:w="8718" w:type="dxa"/>
          </w:tcPr>
          <w:p w14:paraId="2090DBB1" w14:textId="77777777" w:rsidR="00D774A8" w:rsidRDefault="00E94BD6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2090DBB3" w14:textId="77777777" w:rsidR="006E04A4" w:rsidRPr="00852BA1" w:rsidRDefault="00E94BD6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90DBC5" w14:textId="77777777" w:rsidR="00000000" w:rsidRDefault="00E94BD6">
      <w:pPr>
        <w:spacing w:line="240" w:lineRule="auto"/>
      </w:pPr>
      <w:r>
        <w:separator/>
      </w:r>
    </w:p>
  </w:endnote>
  <w:endnote w:type="continuationSeparator" w:id="0">
    <w:p w14:paraId="2090DBC7" w14:textId="77777777" w:rsidR="00000000" w:rsidRDefault="00E94B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0DBB9" w14:textId="77777777" w:rsidR="00BE217A" w:rsidRDefault="00E94BD6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0DBBA" w14:textId="77777777" w:rsidR="00D73249" w:rsidRDefault="00E94BD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  <w:r>
      <w:t>)</w:t>
    </w:r>
  </w:p>
  <w:p w14:paraId="2090DBBB" w14:textId="77777777" w:rsidR="00D73249" w:rsidRDefault="00E94BD6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0DBBF" w14:textId="77777777" w:rsidR="00D73249" w:rsidRDefault="00E94BD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  <w:r>
      <w:t>)</w:t>
    </w:r>
  </w:p>
  <w:p w14:paraId="2090DBC0" w14:textId="77777777" w:rsidR="00D73249" w:rsidRDefault="00E94B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90DBC1" w14:textId="77777777" w:rsidR="00000000" w:rsidRDefault="00E94BD6">
      <w:pPr>
        <w:spacing w:line="240" w:lineRule="auto"/>
      </w:pPr>
      <w:r>
        <w:separator/>
      </w:r>
    </w:p>
  </w:footnote>
  <w:footnote w:type="continuationSeparator" w:id="0">
    <w:p w14:paraId="2090DBC3" w14:textId="77777777" w:rsidR="00000000" w:rsidRDefault="00E94B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0DBB4" w14:textId="77777777" w:rsidR="00BE217A" w:rsidRDefault="00E94BD6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0DBB5" w14:textId="77777777" w:rsidR="00D73249" w:rsidRDefault="00E94BD6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 xml:space="preserve">Torsdagen den 27 augusti </w:t>
    </w:r>
    <w:r>
      <w:t>2015</w:t>
    </w:r>
    <w:r>
      <w:fldChar w:fldCharType="end"/>
    </w:r>
  </w:p>
  <w:p w14:paraId="2090DBB6" w14:textId="77777777" w:rsidR="00D73249" w:rsidRDefault="00E94BD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090DBB7" w14:textId="77777777" w:rsidR="00D73249" w:rsidRDefault="00E94BD6"/>
  <w:p w14:paraId="2090DBB8" w14:textId="77777777" w:rsidR="00D73249" w:rsidRDefault="00E94BD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0DBBC" w14:textId="77777777" w:rsidR="00D73249" w:rsidRDefault="00E94BD6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2090DBC1" wp14:editId="2090DBC2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90DBBD" w14:textId="77777777" w:rsidR="00D73249" w:rsidRDefault="00E94BD6" w:rsidP="00BE217A">
    <w:pPr>
      <w:pStyle w:val="Dokumentrubrik"/>
      <w:spacing w:after="360"/>
    </w:pPr>
    <w:r>
      <w:t>Föredragningslista</w:t>
    </w:r>
  </w:p>
  <w:p w14:paraId="2090DBBE" w14:textId="77777777" w:rsidR="00D73249" w:rsidRDefault="00E94BD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E45412F4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78BE9F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042C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103F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DA7B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4A4E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A038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BE74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2C82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B70A7"/>
    <w:rsid w:val="003B70A7"/>
    <w:rsid w:val="00E9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0DA82"/>
  <w15:docId w15:val="{5B31EF0C-5D0B-4EC0-A783-D0CCECC0D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2015-08-27</SAFIR_Sammantradesdatum_Doc>
    <SAFIR_SammantradeID xmlns="C07A1A6C-0B19-41D9-BDF8-F523BA3921EB">c3ce5424-3732-4823-9238-a59da0eb7a5d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5663A955-19A1-40E8-9EAD-2867935E2ADA}"/>
</file>

<file path=customXml/itemProps4.xml><?xml version="1.0" encoding="utf-8"?>
<ds:datastoreItem xmlns:ds="http://schemas.openxmlformats.org/officeDocument/2006/customXml" ds:itemID="{75A3C440-369F-486F-88E6-589F7F6287DC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5</Pages>
  <Words>1003</Words>
  <Characters>6084</Characters>
  <Application>Microsoft Office Word</Application>
  <DocSecurity>0</DocSecurity>
  <Lines>320</Lines>
  <Paragraphs>168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6919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Gergö Kisch</cp:lastModifiedBy>
  <cp:revision>48</cp:revision>
  <cp:lastPrinted>2012-12-12T21:41:00Z</cp:lastPrinted>
  <dcterms:created xsi:type="dcterms:W3CDTF">2013-03-22T09:28:00Z</dcterms:created>
  <dcterms:modified xsi:type="dcterms:W3CDTF">2015-08-26T13:14:00Z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27 augusti 2015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