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1B87" w:rsidRDefault="00DA7131" w14:paraId="39C14F34" w14:textId="77777777">
      <w:pPr>
        <w:pStyle w:val="RubrikFrslagTIllRiksdagsbeslut"/>
      </w:pPr>
      <w:sdt>
        <w:sdtPr>
          <w:alias w:val="CC_Boilerplate_4"/>
          <w:tag w:val="CC_Boilerplate_4"/>
          <w:id w:val="-1644581176"/>
          <w:lock w:val="sdtContentLocked"/>
          <w:placeholder>
            <w:docPart w:val="88E6AD984F6C406A949ABA4840A26829"/>
          </w:placeholder>
          <w:text/>
        </w:sdtPr>
        <w:sdtEndPr/>
        <w:sdtContent>
          <w:r w:rsidRPr="009B062B" w:rsidR="00AF30DD">
            <w:t>Förslag till riksdagsbeslut</w:t>
          </w:r>
        </w:sdtContent>
      </w:sdt>
      <w:bookmarkEnd w:id="0"/>
      <w:bookmarkEnd w:id="1"/>
    </w:p>
    <w:sdt>
      <w:sdtPr>
        <w:alias w:val="Yrkande 1"/>
        <w:tag w:val="4c08c6e9-6b95-431b-98d5-41c69fe4aa62"/>
        <w:id w:val="473561752"/>
        <w:lock w:val="sdtLocked"/>
      </w:sdtPr>
      <w:sdtEndPr/>
      <w:sdtContent>
        <w:p w:rsidR="00276DDF" w:rsidRDefault="001867A3" w14:paraId="55EC93DE" w14:textId="77777777">
          <w:pPr>
            <w:pStyle w:val="Frslagstext"/>
          </w:pPr>
          <w:r>
            <w:t>Riksdagen ställer sig bakom det som anförs i motionen om att vidta riktade åtgärder för att stärka personalförsörjningen inom Försvarsmakten och tillkännager detta för regeringen.</w:t>
          </w:r>
        </w:p>
      </w:sdtContent>
    </w:sdt>
    <w:sdt>
      <w:sdtPr>
        <w:alias w:val="Yrkande 2"/>
        <w:tag w:val="53757f6a-ae3c-48e1-8a20-dce8f76e2e18"/>
        <w:id w:val="-808325076"/>
        <w:lock w:val="sdtLocked"/>
      </w:sdtPr>
      <w:sdtEndPr/>
      <w:sdtContent>
        <w:p w:rsidR="00276DDF" w:rsidRDefault="001867A3" w14:paraId="05995F49" w14:textId="77777777">
          <w:pPr>
            <w:pStyle w:val="Frslagstext"/>
          </w:pPr>
          <w:r>
            <w:t>Riksdagen ställer sig bakom det som anförs i motionen om att höja attraktionskraften för officersyrket och förlänga karriärvägarna för soldater och sjömän och tillkännager detta för regeringen.</w:t>
          </w:r>
        </w:p>
      </w:sdtContent>
    </w:sdt>
    <w:sdt>
      <w:sdtPr>
        <w:alias w:val="Yrkande 3"/>
        <w:tag w:val="9e324b79-c470-488b-ab4c-f50855085ae0"/>
        <w:id w:val="-956023575"/>
        <w:lock w:val="sdtLocked"/>
      </w:sdtPr>
      <w:sdtEndPr/>
      <w:sdtContent>
        <w:p w:rsidR="00276DDF" w:rsidRDefault="001867A3" w14:paraId="12E48301" w14:textId="77777777">
          <w:pPr>
            <w:pStyle w:val="Frslagstext"/>
          </w:pPr>
          <w:r>
            <w:t>Riksdagen ställer sig bakom det som anförs i motionen om att se över nuvarande system för GSS/K-soldaternas tjänstgöringstid och införa en mer flexibel prövning efter tolv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4112103B734B0CB1CF886A9D4201F4"/>
        </w:placeholder>
        <w:text/>
      </w:sdtPr>
      <w:sdtEndPr/>
      <w:sdtContent>
        <w:p w:rsidRPr="009B062B" w:rsidR="006D79C9" w:rsidP="00333E95" w:rsidRDefault="006D79C9" w14:paraId="7FCD58A0" w14:textId="77777777">
          <w:pPr>
            <w:pStyle w:val="Rubrik1"/>
          </w:pPr>
          <w:r>
            <w:t>Motivering</w:t>
          </w:r>
        </w:p>
      </w:sdtContent>
    </w:sdt>
    <w:bookmarkEnd w:displacedByCustomXml="prev" w:id="3"/>
    <w:bookmarkEnd w:displacedByCustomXml="prev" w:id="4"/>
    <w:p w:rsidR="003364B3" w:rsidP="003364B3" w:rsidRDefault="007E4B76" w14:paraId="291C8E96" w14:textId="77777777">
      <w:pPr>
        <w:pStyle w:val="Normalutanindragellerluft"/>
      </w:pPr>
      <w:r>
        <w:t>Ett starkt försvar kräver inte bara modern materiel och internationellt samarbete – det kräver framför allt personal. Utan tillräckligt med soldater, sjömän, officerare och civilanställda kan Sverige inte upprätthålla den beredskap som säkerhetsläget i vår omvärld kräver.</w:t>
      </w:r>
    </w:p>
    <w:p w:rsidRPr="003364B3" w:rsidR="007E4B76" w:rsidP="003364B3" w:rsidRDefault="007E4B76" w14:paraId="228F63A2" w14:textId="6952D0AE">
      <w:pPr>
        <w:pStyle w:val="Rubrik2"/>
      </w:pPr>
      <w:r w:rsidRPr="003364B3">
        <w:t>Allvarlig personalbrist</w:t>
      </w:r>
    </w:p>
    <w:p w:rsidR="003364B3" w:rsidP="003364B3" w:rsidRDefault="007E4B76" w14:paraId="7F951F7E" w14:textId="114B8916">
      <w:pPr>
        <w:pStyle w:val="Normalutanindragellerluft"/>
      </w:pPr>
      <w:r>
        <w:t>Försvarsmakten har under flera år pekat på personalbristen som en av de största ut</w:t>
      </w:r>
      <w:r w:rsidR="003364B3">
        <w:softHyphen/>
      </w:r>
      <w:r>
        <w:t>maningarna. Trots återinförd värnplikt och ökade försvarsanslag finns det betydande svårigheter att rekrytera och behålla personal. Detta gäller särskilt specialistofficerare och erfarna soldater, där omsättningen är hög. Bristen leder till att förband inte kan bemannas fullt ut, vilket i förlängningen försvagar Sveriges försvarsförmåga.</w:t>
      </w:r>
    </w:p>
    <w:p w:rsidRPr="003364B3" w:rsidR="007E4B76" w:rsidP="003364B3" w:rsidRDefault="007E4B76" w14:paraId="15446425" w14:textId="4796CF22">
      <w:pPr>
        <w:pStyle w:val="Rubrik2"/>
      </w:pPr>
      <w:r w:rsidRPr="003364B3">
        <w:lastRenderedPageBreak/>
        <w:t>Attraktionskraft och karriärvägar</w:t>
      </w:r>
    </w:p>
    <w:p w:rsidR="003364B3" w:rsidP="007E4B76" w:rsidRDefault="007E4B76" w14:paraId="160B7DCF" w14:textId="77777777">
      <w:pPr>
        <w:pStyle w:val="Normalutanindragellerluft"/>
      </w:pPr>
      <w:r>
        <w:t xml:space="preserve">För att lösa personalbristen krävs både bättre villkor och tydligare karriärvägar. Officersyrket måste göras mer attraktivt, bland annat genom bättre möjligheter till kompetensutveckling och familjevänliga villkor. Samtidigt måste det finnas karriärvägar för soldater och sjömän som vill fortsätta sin tjänstgöring längre än </w:t>
      </w:r>
      <w:r w:rsidR="00B866F5">
        <w:t>nuvarande gräns</w:t>
      </w:r>
      <w:r>
        <w:t>.</w:t>
      </w:r>
    </w:p>
    <w:p w:rsidRPr="003364B3" w:rsidR="007E4B76" w:rsidP="003364B3" w:rsidRDefault="007E4B76" w14:paraId="283C537D" w14:textId="16E6244E">
      <w:pPr>
        <w:pStyle w:val="Rubrik2"/>
      </w:pPr>
      <w:r w:rsidRPr="003364B3">
        <w:t>Problemet med GSS/K-soldaternas 12-årsgräns</w:t>
      </w:r>
    </w:p>
    <w:p w:rsidR="007E4B76" w:rsidP="007E4B76" w:rsidRDefault="007E4B76" w14:paraId="09E13C7E" w14:textId="77777777">
      <w:pPr>
        <w:pStyle w:val="Normalutanindragellerluft"/>
      </w:pPr>
      <w:r>
        <w:t>I dag måste kontinuerligt tjänstgörande gruppbefäl, soldater och sjömän (GSS/K) avsluta sin anställning efter tolv års tjänst. Denna hårda gräns leder till att försvaret förlorar erfarna och efterfrågade soldater, trots att både de själva och Försvarsmakten skulle vilja förlänga tjänstgöringen. Det är ineffektivt och undergräver förmågan att behålla kompetens.</w:t>
      </w:r>
    </w:p>
    <w:p w:rsidR="003364B3" w:rsidP="003364B3" w:rsidRDefault="007E4B76" w14:paraId="067B4671" w14:textId="19D6C7EB">
      <w:r>
        <w:t>Ett bättre system vore att införa en mer flexibel prövning där man efter tolv år gör en individuell bedömning. Om soldaten är motiverad och fortsatt efterfrågad av Försvars</w:t>
      </w:r>
      <w:r w:rsidR="003364B3">
        <w:softHyphen/>
      </w:r>
      <w:r>
        <w:t>makten bör det vara möjligt att förlänga tjänstgöringen. På så sätt kan erfaren personal behållas längre, samtidigt som försvaret fortsatt kan förnya organisationen.</w:t>
      </w:r>
    </w:p>
    <w:p w:rsidRPr="003364B3" w:rsidR="007E4B76" w:rsidP="003364B3" w:rsidRDefault="007E4B76" w14:paraId="6340B667" w14:textId="51E62DE3">
      <w:pPr>
        <w:pStyle w:val="Rubrik2"/>
      </w:pPr>
      <w:r w:rsidRPr="003364B3">
        <w:t>Vikten av långsiktig personalförsörjning</w:t>
      </w:r>
    </w:p>
    <w:p w:rsidR="007E4B76" w:rsidP="007E4B76" w:rsidRDefault="007E4B76" w14:paraId="1FF60DA7" w14:textId="77777777">
      <w:pPr>
        <w:pStyle w:val="Normalutanindragellerluft"/>
      </w:pPr>
      <w:r>
        <w:t>En stark personalförsörjning är grunden för Sveriges försvarsförmåga. Därför måste regeringen se till att Försvarsmakten får de verktyg som krävs för att både rekrytera och behålla rätt kompetens. Utan tillräcklig bemanning blir övriga satsningar inom försvaret verkningslösa.</w:t>
      </w:r>
    </w:p>
    <w:p w:rsidR="003364B3" w:rsidP="003364B3" w:rsidRDefault="007E4B76" w14:paraId="31291D08" w14:textId="5FC03B51">
      <w:r>
        <w:t>Att stärka personalförsörjningen handlar ytterst om Sveriges säkerhet. I ett alltmer osäkert omvärldsläge är det nödvändigt att ta itu med dessa frågor nu – innan personal</w:t>
      </w:r>
      <w:r w:rsidR="003364B3">
        <w:softHyphen/>
      </w:r>
      <w:r>
        <w:t>bristen blir ett ännu större hot mot vår försvarsförmåga.</w:t>
      </w:r>
    </w:p>
    <w:sdt>
      <w:sdtPr>
        <w:rPr>
          <w:i/>
          <w:noProof/>
        </w:rPr>
        <w:alias w:val="CC_Underskrifter"/>
        <w:tag w:val="CC_Underskrifter"/>
        <w:id w:val="583496634"/>
        <w:lock w:val="sdtContentLocked"/>
        <w:placeholder>
          <w:docPart w:val="281B8C0C74F84E6EBDCFCAC75CDF96E4"/>
        </w:placeholder>
      </w:sdtPr>
      <w:sdtEndPr/>
      <w:sdtContent>
        <w:p w:rsidR="00ED1B87" w:rsidP="00ED1B87" w:rsidRDefault="00ED1B87" w14:paraId="517B8D41" w14:textId="424A22E2"/>
        <w:p w:rsidR="00ED1B87" w:rsidP="00ED1B87" w:rsidRDefault="00DA7131" w14:paraId="10EA3211" w14:textId="345DC2DC"/>
      </w:sdtContent>
    </w:sdt>
    <w:tbl>
      <w:tblPr>
        <w:tblW w:w="5000" w:type="pct"/>
        <w:tblLook w:val="04A0" w:firstRow="1" w:lastRow="0" w:firstColumn="1" w:lastColumn="0" w:noHBand="0" w:noVBand="1"/>
        <w:tblCaption w:val="underskrifter"/>
      </w:tblPr>
      <w:tblGrid>
        <w:gridCol w:w="4252"/>
        <w:gridCol w:w="4252"/>
      </w:tblGrid>
      <w:tr w:rsidR="00276DDF" w14:paraId="26AD2015" w14:textId="77777777">
        <w:trPr>
          <w:cantSplit/>
        </w:trPr>
        <w:tc>
          <w:tcPr>
            <w:tcW w:w="50" w:type="pct"/>
            <w:vAlign w:val="bottom"/>
          </w:tcPr>
          <w:p w:rsidR="00276DDF" w:rsidRDefault="001867A3" w14:paraId="7E90CE0E" w14:textId="77777777">
            <w:pPr>
              <w:pStyle w:val="Underskrifter"/>
              <w:spacing w:after="0"/>
            </w:pPr>
            <w:r>
              <w:t>Mikael Oscarsson (KD)</w:t>
            </w:r>
          </w:p>
        </w:tc>
        <w:tc>
          <w:tcPr>
            <w:tcW w:w="50" w:type="pct"/>
            <w:vAlign w:val="bottom"/>
          </w:tcPr>
          <w:p w:rsidR="00276DDF" w:rsidRDefault="00276DDF" w14:paraId="143DECAB" w14:textId="77777777">
            <w:pPr>
              <w:pStyle w:val="Underskrifter"/>
              <w:spacing w:after="0"/>
            </w:pPr>
          </w:p>
        </w:tc>
      </w:tr>
    </w:tbl>
    <w:p w:rsidRPr="008E0FE2" w:rsidR="004801AC" w:rsidP="00DF3554" w:rsidRDefault="004801AC" w14:paraId="12721487" w14:textId="038F7C2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5EF8D" w14:textId="77777777" w:rsidR="002D3807" w:rsidRDefault="002D3807" w:rsidP="000C1CAD">
      <w:pPr>
        <w:spacing w:line="240" w:lineRule="auto"/>
      </w:pPr>
      <w:r>
        <w:separator/>
      </w:r>
    </w:p>
  </w:endnote>
  <w:endnote w:type="continuationSeparator" w:id="0">
    <w:p w14:paraId="47CC425D" w14:textId="77777777" w:rsidR="002D3807" w:rsidRDefault="002D38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42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2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5560" w14:textId="4D4DFB62" w:rsidR="00262EA3" w:rsidRPr="00ED1B87" w:rsidRDefault="00262EA3" w:rsidP="00ED1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C0534" w14:textId="77777777" w:rsidR="002D3807" w:rsidRDefault="002D3807" w:rsidP="000C1CAD">
      <w:pPr>
        <w:spacing w:line="240" w:lineRule="auto"/>
      </w:pPr>
      <w:r>
        <w:separator/>
      </w:r>
    </w:p>
  </w:footnote>
  <w:footnote w:type="continuationSeparator" w:id="0">
    <w:p w14:paraId="2FA94C14" w14:textId="77777777" w:rsidR="002D3807" w:rsidRDefault="002D380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2C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13EC61" wp14:editId="53604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DA9B0" w14:textId="33E87160" w:rsidR="00262EA3" w:rsidRDefault="00DA7131" w:rsidP="008103B5">
                          <w:pPr>
                            <w:jc w:val="right"/>
                          </w:pPr>
                          <w:sdt>
                            <w:sdtPr>
                              <w:alias w:val="CC_Noformat_Partikod"/>
                              <w:tag w:val="CC_Noformat_Partikod"/>
                              <w:id w:val="-53464382"/>
                              <w:placeholder>
                                <w:docPart w:val="EC0543A8C0194ECC8E9FBAEC21E3F140"/>
                              </w:placeholder>
                              <w:text/>
                            </w:sdtPr>
                            <w:sdtEndPr/>
                            <w:sdtContent>
                              <w:r w:rsidR="007E4B76">
                                <w:t>KD</w:t>
                              </w:r>
                            </w:sdtContent>
                          </w:sdt>
                          <w:sdt>
                            <w:sdtPr>
                              <w:alias w:val="CC_Noformat_Partinummer"/>
                              <w:tag w:val="CC_Noformat_Partinummer"/>
                              <w:id w:val="-1709555926"/>
                              <w:placeholder>
                                <w:docPart w:val="9A593B89642D469D9E07302E2D7468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13EC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DA9B0" w14:textId="33E87160" w:rsidR="00262EA3" w:rsidRDefault="00DA7131" w:rsidP="008103B5">
                    <w:pPr>
                      <w:jc w:val="right"/>
                    </w:pPr>
                    <w:sdt>
                      <w:sdtPr>
                        <w:alias w:val="CC_Noformat_Partikod"/>
                        <w:tag w:val="CC_Noformat_Partikod"/>
                        <w:id w:val="-53464382"/>
                        <w:placeholder>
                          <w:docPart w:val="EC0543A8C0194ECC8E9FBAEC21E3F140"/>
                        </w:placeholder>
                        <w:text/>
                      </w:sdtPr>
                      <w:sdtEndPr/>
                      <w:sdtContent>
                        <w:r w:rsidR="007E4B76">
                          <w:t>KD</w:t>
                        </w:r>
                      </w:sdtContent>
                    </w:sdt>
                    <w:sdt>
                      <w:sdtPr>
                        <w:alias w:val="CC_Noformat_Partinummer"/>
                        <w:tag w:val="CC_Noformat_Partinummer"/>
                        <w:id w:val="-1709555926"/>
                        <w:placeholder>
                          <w:docPart w:val="9A593B89642D469D9E07302E2D746822"/>
                        </w:placeholder>
                        <w:showingPlcHdr/>
                        <w:text/>
                      </w:sdtPr>
                      <w:sdtEndPr/>
                      <w:sdtContent>
                        <w:r w:rsidR="00262EA3">
                          <w:t xml:space="preserve"> </w:t>
                        </w:r>
                      </w:sdtContent>
                    </w:sdt>
                  </w:p>
                </w:txbxContent>
              </v:textbox>
              <w10:wrap anchorx="page"/>
            </v:shape>
          </w:pict>
        </mc:Fallback>
      </mc:AlternateContent>
    </w:r>
  </w:p>
  <w:p w14:paraId="3AB7C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1B26A" w14:textId="77777777" w:rsidR="00262EA3" w:rsidRDefault="00262EA3" w:rsidP="008563AC">
    <w:pPr>
      <w:jc w:val="right"/>
    </w:pPr>
  </w:p>
  <w:p w14:paraId="0A662D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5A75" w14:textId="77777777" w:rsidR="00262EA3" w:rsidRDefault="00DA71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B96D59" wp14:editId="77A4B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0103EE" w14:textId="27DAA612" w:rsidR="00262EA3" w:rsidRDefault="00DA7131" w:rsidP="00A314CF">
    <w:pPr>
      <w:pStyle w:val="FSHNormal"/>
      <w:spacing w:before="40"/>
    </w:pPr>
    <w:sdt>
      <w:sdtPr>
        <w:alias w:val="CC_Noformat_Motionstyp"/>
        <w:tag w:val="CC_Noformat_Motionstyp"/>
        <w:id w:val="1162973129"/>
        <w:lock w:val="sdtContentLocked"/>
        <w15:appearance w15:val="hidden"/>
        <w:text/>
      </w:sdtPr>
      <w:sdtEndPr/>
      <w:sdtContent>
        <w:r w:rsidR="00ED1B87">
          <w:t>Enskild motion</w:t>
        </w:r>
      </w:sdtContent>
    </w:sdt>
    <w:r w:rsidR="00821B36">
      <w:t xml:space="preserve"> </w:t>
    </w:r>
    <w:sdt>
      <w:sdtPr>
        <w:alias w:val="CC_Noformat_Partikod"/>
        <w:tag w:val="CC_Noformat_Partikod"/>
        <w:id w:val="1471015553"/>
        <w:lock w:val="contentLocked"/>
        <w:text/>
      </w:sdtPr>
      <w:sdtEndPr/>
      <w:sdtContent>
        <w:r w:rsidR="007E4B76">
          <w:t>KD</w:t>
        </w:r>
      </w:sdtContent>
    </w:sdt>
    <w:sdt>
      <w:sdtPr>
        <w:alias w:val="CC_Noformat_Partinummer"/>
        <w:tag w:val="CC_Noformat_Partinummer"/>
        <w:id w:val="-2014525982"/>
        <w:lock w:val="contentLocked"/>
        <w:showingPlcHdr/>
        <w:text/>
      </w:sdtPr>
      <w:sdtEndPr/>
      <w:sdtContent>
        <w:r w:rsidR="00821B36">
          <w:t xml:space="preserve"> </w:t>
        </w:r>
      </w:sdtContent>
    </w:sdt>
  </w:p>
  <w:p w14:paraId="4300C1F7" w14:textId="77777777" w:rsidR="00262EA3" w:rsidRPr="008227B3" w:rsidRDefault="00DA71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1DE7FE" w14:textId="133CED46" w:rsidR="00262EA3" w:rsidRPr="008227B3" w:rsidRDefault="00DA71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1B8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1B87">
          <w:t>:743</w:t>
        </w:r>
      </w:sdtContent>
    </w:sdt>
  </w:p>
  <w:p w14:paraId="0959A4CA" w14:textId="2B17F46A" w:rsidR="00262EA3" w:rsidRDefault="00DA7131" w:rsidP="00E03A3D">
    <w:pPr>
      <w:pStyle w:val="Motionr"/>
    </w:pPr>
    <w:sdt>
      <w:sdtPr>
        <w:alias w:val="CC_Noformat_Avtext"/>
        <w:tag w:val="CC_Noformat_Avtext"/>
        <w:id w:val="-2020768203"/>
        <w:lock w:val="sdtContentLocked"/>
        <w:placeholder>
          <w:docPart w:val="EC0543A8C0194ECC8E9FBAEC21E3F140"/>
        </w:placeholder>
        <w15:appearance w15:val="hidden"/>
        <w:text/>
      </w:sdtPr>
      <w:sdtEndPr/>
      <w:sdtContent>
        <w:r w:rsidR="00ED1B87">
          <w:t>av Mikael Oscarsson (KD)</w:t>
        </w:r>
      </w:sdtContent>
    </w:sdt>
  </w:p>
  <w:sdt>
    <w:sdtPr>
      <w:alias w:val="CC_Noformat_Rubtext"/>
      <w:tag w:val="CC_Noformat_Rubtext"/>
      <w:id w:val="-218060500"/>
      <w:lock w:val="sdtLocked"/>
      <w:placeholder>
        <w:docPart w:val="9A593B89642D469D9E07302E2D746822"/>
      </w:placeholder>
      <w:text/>
    </w:sdtPr>
    <w:sdtEndPr/>
    <w:sdtContent>
      <w:p w14:paraId="4F137E9F" w14:textId="09EB6335" w:rsidR="00262EA3" w:rsidRDefault="007E4B76" w:rsidP="00283E0F">
        <w:pPr>
          <w:pStyle w:val="FSHRub2"/>
        </w:pPr>
        <w:r>
          <w:t>Åtgärder mot personalbrist inom försvaret</w:t>
        </w:r>
      </w:p>
    </w:sdtContent>
  </w:sdt>
  <w:sdt>
    <w:sdtPr>
      <w:alias w:val="CC_Boilerplate_3"/>
      <w:tag w:val="CC_Boilerplate_3"/>
      <w:id w:val="1606463544"/>
      <w:lock w:val="sdtContentLocked"/>
      <w15:appearance w15:val="hidden"/>
      <w:text w:multiLine="1"/>
    </w:sdtPr>
    <w:sdtEndPr/>
    <w:sdtContent>
      <w:p w14:paraId="39ED7E2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5A417CB"/>
    <w:multiLevelType w:val="hybridMultilevel"/>
    <w:tmpl w:val="B17450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4B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7A3"/>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DDF"/>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807"/>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4B3"/>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B76"/>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F5"/>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E40"/>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131"/>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B87"/>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5E337E"/>
  <w15:chartTrackingRefBased/>
  <w15:docId w15:val="{8163F609-1C72-41A4-8972-68F5CB2C6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236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6AD984F6C406A949ABA4840A26829"/>
        <w:category>
          <w:name w:val="Allmänt"/>
          <w:gallery w:val="placeholder"/>
        </w:category>
        <w:types>
          <w:type w:val="bbPlcHdr"/>
        </w:types>
        <w:behaviors>
          <w:behavior w:val="content"/>
        </w:behaviors>
        <w:guid w:val="{FC145660-9E03-4C18-81E5-03D1EEAE0D00}"/>
      </w:docPartPr>
      <w:docPartBody>
        <w:p w:rsidR="00460F9D" w:rsidRDefault="005F306F">
          <w:pPr>
            <w:pStyle w:val="88E6AD984F6C406A949ABA4840A26829"/>
          </w:pPr>
          <w:r w:rsidRPr="005A0A93">
            <w:rPr>
              <w:rStyle w:val="Platshllartext"/>
            </w:rPr>
            <w:t>Förslag till riksdagsbeslut</w:t>
          </w:r>
        </w:p>
      </w:docPartBody>
    </w:docPart>
    <w:docPart>
      <w:docPartPr>
        <w:name w:val="704112103B734B0CB1CF886A9D4201F4"/>
        <w:category>
          <w:name w:val="Allmänt"/>
          <w:gallery w:val="placeholder"/>
        </w:category>
        <w:types>
          <w:type w:val="bbPlcHdr"/>
        </w:types>
        <w:behaviors>
          <w:behavior w:val="content"/>
        </w:behaviors>
        <w:guid w:val="{95BE3EA3-CC2D-4A97-B741-783196EE6BD3}"/>
      </w:docPartPr>
      <w:docPartBody>
        <w:p w:rsidR="00460F9D" w:rsidRDefault="005F306F">
          <w:pPr>
            <w:pStyle w:val="704112103B734B0CB1CF886A9D4201F4"/>
          </w:pPr>
          <w:r w:rsidRPr="005A0A93">
            <w:rPr>
              <w:rStyle w:val="Platshllartext"/>
            </w:rPr>
            <w:t>Motivering</w:t>
          </w:r>
        </w:p>
      </w:docPartBody>
    </w:docPart>
    <w:docPart>
      <w:docPartPr>
        <w:name w:val="EC0543A8C0194ECC8E9FBAEC21E3F140"/>
        <w:category>
          <w:name w:val="Allmänt"/>
          <w:gallery w:val="placeholder"/>
        </w:category>
        <w:types>
          <w:type w:val="bbPlcHdr"/>
        </w:types>
        <w:behaviors>
          <w:behavior w:val="content"/>
        </w:behaviors>
        <w:guid w:val="{D063734C-A4E6-42FC-8B0F-A171AB291575}"/>
      </w:docPartPr>
      <w:docPartBody>
        <w:p w:rsidR="00460F9D" w:rsidRDefault="005F306F">
          <w:pPr>
            <w:pStyle w:val="EC0543A8C0194ECC8E9FBAEC21E3F140"/>
          </w:pPr>
          <w:r>
            <w:rPr>
              <w:rStyle w:val="Platshllartext"/>
            </w:rPr>
            <w:t xml:space="preserve"> </w:t>
          </w:r>
        </w:p>
      </w:docPartBody>
    </w:docPart>
    <w:docPart>
      <w:docPartPr>
        <w:name w:val="9A593B89642D469D9E07302E2D746822"/>
        <w:category>
          <w:name w:val="Allmänt"/>
          <w:gallery w:val="placeholder"/>
        </w:category>
        <w:types>
          <w:type w:val="bbPlcHdr"/>
        </w:types>
        <w:behaviors>
          <w:behavior w:val="content"/>
        </w:behaviors>
        <w:guid w:val="{430F969C-CF27-4D8E-A813-E8FAE35E0D90}"/>
      </w:docPartPr>
      <w:docPartBody>
        <w:p w:rsidR="00460F9D" w:rsidRDefault="005F306F">
          <w:pPr>
            <w:pStyle w:val="9A593B89642D469D9E07302E2D746822"/>
          </w:pPr>
          <w:r>
            <w:t xml:space="preserve"> </w:t>
          </w:r>
        </w:p>
      </w:docPartBody>
    </w:docPart>
    <w:docPart>
      <w:docPartPr>
        <w:name w:val="281B8C0C74F84E6EBDCFCAC75CDF96E4"/>
        <w:category>
          <w:name w:val="Allmänt"/>
          <w:gallery w:val="placeholder"/>
        </w:category>
        <w:types>
          <w:type w:val="bbPlcHdr"/>
        </w:types>
        <w:behaviors>
          <w:behavior w:val="content"/>
        </w:behaviors>
        <w:guid w:val="{9046BF9F-E4BC-4557-8958-4E5A65A5D74D}"/>
      </w:docPartPr>
      <w:docPartBody>
        <w:p w:rsidR="00967FBD" w:rsidRDefault="00967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6F"/>
    <w:rsid w:val="00460F9D"/>
    <w:rsid w:val="005F306F"/>
    <w:rsid w:val="00967F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E6AD984F6C406A949ABA4840A26829">
    <w:name w:val="88E6AD984F6C406A949ABA4840A26829"/>
  </w:style>
  <w:style w:type="paragraph" w:customStyle="1" w:styleId="704112103B734B0CB1CF886A9D4201F4">
    <w:name w:val="704112103B734B0CB1CF886A9D4201F4"/>
  </w:style>
  <w:style w:type="paragraph" w:customStyle="1" w:styleId="EC0543A8C0194ECC8E9FBAEC21E3F140">
    <w:name w:val="EC0543A8C0194ECC8E9FBAEC21E3F140"/>
  </w:style>
  <w:style w:type="paragraph" w:customStyle="1" w:styleId="9A593B89642D469D9E07302E2D746822">
    <w:name w:val="9A593B89642D469D9E07302E2D7468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F2E268-50D3-4FB0-AB5A-0EEC6200933E}"/>
</file>

<file path=customXml/itemProps2.xml><?xml version="1.0" encoding="utf-8"?>
<ds:datastoreItem xmlns:ds="http://schemas.openxmlformats.org/officeDocument/2006/customXml" ds:itemID="{691AA245-E81A-4C9B-9191-CBC3D2BC65A4}"/>
</file>

<file path=customXml/itemProps3.xml><?xml version="1.0" encoding="utf-8"?>
<ds:datastoreItem xmlns:ds="http://schemas.openxmlformats.org/officeDocument/2006/customXml" ds:itemID="{2E217426-93D9-4930-B3DD-C778505892F9}"/>
</file>

<file path=docProps/app.xml><?xml version="1.0" encoding="utf-8"?>
<Properties xmlns="http://schemas.openxmlformats.org/officeDocument/2006/extended-properties" xmlns:vt="http://schemas.openxmlformats.org/officeDocument/2006/docPropsVTypes">
  <Template>Normal</Template>
  <TotalTime>16</TotalTime>
  <Pages>2</Pages>
  <Words>414</Words>
  <Characters>2642</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