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C51BEF26D6425AB734B7A3309B905B"/>
        </w:placeholder>
        <w15:appearance w15:val="hidden"/>
        <w:text/>
      </w:sdtPr>
      <w:sdtEndPr/>
      <w:sdtContent>
        <w:p w:rsidRPr="009B062B" w:rsidR="00AF30DD" w:rsidP="009B062B" w:rsidRDefault="00AF30DD" w14:paraId="3285D7C6" w14:textId="77777777">
          <w:pPr>
            <w:pStyle w:val="RubrikFrslagTIllRiksdagsbeslut"/>
          </w:pPr>
          <w:r w:rsidRPr="009B062B">
            <w:t>Förslag till riksdagsbeslut</w:t>
          </w:r>
        </w:p>
      </w:sdtContent>
    </w:sdt>
    <w:sdt>
      <w:sdtPr>
        <w:alias w:val="Yrkande 1"/>
        <w:tag w:val="09f0fbd3-7d70-4030-89ed-86a395bfde40"/>
        <w:id w:val="944810419"/>
        <w:lock w:val="sdtLocked"/>
      </w:sdtPr>
      <w:sdtEndPr/>
      <w:sdtContent>
        <w:p w:rsidR="00B15185" w:rsidRDefault="00796FA9" w14:paraId="3285D7C7" w14:textId="77777777">
          <w:pPr>
            <w:pStyle w:val="Frslagstext"/>
            <w:numPr>
              <w:ilvl w:val="0"/>
              <w:numId w:val="0"/>
            </w:numPr>
          </w:pPr>
          <w:r>
            <w:t>Riksdagen ställer sig bakom det som anförs i motionen om att överväga en översyn av ersättningsnivån för vigselförrättare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ADC57B71254D5E8C38BAE5D8E503D2"/>
        </w:placeholder>
        <w15:appearance w15:val="hidden"/>
        <w:text/>
      </w:sdtPr>
      <w:sdtEndPr/>
      <w:sdtContent>
        <w:p w:rsidRPr="009B062B" w:rsidR="006D79C9" w:rsidP="00333E95" w:rsidRDefault="006D79C9" w14:paraId="3285D7C8" w14:textId="77777777">
          <w:pPr>
            <w:pStyle w:val="Rubrik1"/>
          </w:pPr>
          <w:r>
            <w:t>Motivering</w:t>
          </w:r>
        </w:p>
      </w:sdtContent>
    </w:sdt>
    <w:p w:rsidR="00652B73" w:rsidP="00B53D64" w:rsidRDefault="00C6785F" w14:paraId="3285D7C9" w14:textId="3568A81F">
      <w:pPr>
        <w:pStyle w:val="Normalutanindragellerluft"/>
      </w:pPr>
      <w:r w:rsidRPr="00C6785F">
        <w:t>Att få gifta sig måste ses som en mänsklig rättighet. Allt</w:t>
      </w:r>
      <w:r w:rsidR="00186C92">
        <w:t xml:space="preserve"> </w:t>
      </w:r>
      <w:r w:rsidRPr="00C6785F">
        <w:t>fler par väljer en borgerlig vigsel framför en kyrklig vigsel. Man vill gifta sig i en trädgård, vid sommarstugan, på en fjällstation eller annan plats där det känns rätt att göra det. Detta ställer också krav på att det finns vigselförrättare som är beredda att lägga kraft och tid på att utföra upp</w:t>
      </w:r>
      <w:r w:rsidR="00186C92">
        <w:softHyphen/>
      </w:r>
      <w:bookmarkStart w:name="_GoBack" w:id="1"/>
      <w:bookmarkEnd w:id="1"/>
      <w:r w:rsidRPr="00C6785F">
        <w:t>giften. Med den ersättning som idag är faststäl</w:t>
      </w:r>
      <w:r w:rsidR="00186C92">
        <w:t>ld för uppdraget innebär det</w:t>
      </w:r>
      <w:r w:rsidRPr="00C6785F">
        <w:t xml:space="preserve"> allt som oftast att det är en kostnad för vigselförrättaren. Även om uppdraget skall ses som ett hedersuppdrag är det rimligt att staten reglerar ersättningsnivån då den legat på samma nivå sedan 1987.</w:t>
      </w:r>
    </w:p>
    <w:p w:rsidRPr="00186C92" w:rsidR="00186C92" w:rsidP="00186C92" w:rsidRDefault="00186C92" w14:paraId="5021A2A0" w14:textId="77777777"/>
    <w:sdt>
      <w:sdtPr>
        <w:rPr>
          <w:i/>
          <w:noProof/>
        </w:rPr>
        <w:alias w:val="CC_Underskrifter"/>
        <w:tag w:val="CC_Underskrifter"/>
        <w:id w:val="583496634"/>
        <w:lock w:val="sdtContentLocked"/>
        <w:placeholder>
          <w:docPart w:val="9E16C2E803594CC1A847FCA72CFF5FD8"/>
        </w:placeholder>
        <w15:appearance w15:val="hidden"/>
      </w:sdtPr>
      <w:sdtEndPr>
        <w:rPr>
          <w:i w:val="0"/>
          <w:noProof w:val="0"/>
        </w:rPr>
      </w:sdtEndPr>
      <w:sdtContent>
        <w:p w:rsidR="004801AC" w:rsidP="004A6CEC" w:rsidRDefault="00186C92" w14:paraId="3285D7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bl>
    <w:p w:rsidR="007351F2" w:rsidRDefault="007351F2" w14:paraId="3285D7CE" w14:textId="77777777"/>
    <w:sectPr w:rsidR="007351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5D7D0" w14:textId="77777777" w:rsidR="00C6785F" w:rsidRDefault="00C6785F" w:rsidP="000C1CAD">
      <w:pPr>
        <w:spacing w:line="240" w:lineRule="auto"/>
      </w:pPr>
      <w:r>
        <w:separator/>
      </w:r>
    </w:p>
  </w:endnote>
  <w:endnote w:type="continuationSeparator" w:id="0">
    <w:p w14:paraId="3285D7D1" w14:textId="77777777" w:rsidR="00C6785F" w:rsidRDefault="00C67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D7D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5D7D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5D7CE" w14:textId="77777777" w:rsidR="00C6785F" w:rsidRDefault="00C6785F" w:rsidP="000C1CAD">
      <w:pPr>
        <w:spacing w:line="240" w:lineRule="auto"/>
      </w:pPr>
      <w:r>
        <w:separator/>
      </w:r>
    </w:p>
  </w:footnote>
  <w:footnote w:type="continuationSeparator" w:id="0">
    <w:p w14:paraId="3285D7CF" w14:textId="77777777" w:rsidR="00C6785F" w:rsidRDefault="00C67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85D7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85D7E1" wp14:anchorId="3285D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6C92" w14:paraId="3285D7E2" w14:textId="77777777">
                          <w:pPr>
                            <w:jc w:val="right"/>
                          </w:pPr>
                          <w:sdt>
                            <w:sdtPr>
                              <w:alias w:val="CC_Noformat_Partikod"/>
                              <w:tag w:val="CC_Noformat_Partikod"/>
                              <w:id w:val="-53464382"/>
                              <w:placeholder>
                                <w:docPart w:val="8055D7790193429AB76FD5811F3922BE"/>
                              </w:placeholder>
                              <w:text/>
                            </w:sdtPr>
                            <w:sdtEndPr/>
                            <w:sdtContent>
                              <w:r w:rsidR="00C6785F">
                                <w:t>S</w:t>
                              </w:r>
                            </w:sdtContent>
                          </w:sdt>
                          <w:sdt>
                            <w:sdtPr>
                              <w:alias w:val="CC_Noformat_Partinummer"/>
                              <w:tag w:val="CC_Noformat_Partinummer"/>
                              <w:id w:val="-1709555926"/>
                              <w:placeholder>
                                <w:docPart w:val="F82C0383B84C4CEDBCA2E3990260498A"/>
                              </w:placeholder>
                              <w:text/>
                            </w:sdtPr>
                            <w:sdtEndPr/>
                            <w:sdtContent>
                              <w:r w:rsidR="00C6785F">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85D7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6C92" w14:paraId="3285D7E2" w14:textId="77777777">
                    <w:pPr>
                      <w:jc w:val="right"/>
                    </w:pPr>
                    <w:sdt>
                      <w:sdtPr>
                        <w:alias w:val="CC_Noformat_Partikod"/>
                        <w:tag w:val="CC_Noformat_Partikod"/>
                        <w:id w:val="-53464382"/>
                        <w:placeholder>
                          <w:docPart w:val="8055D7790193429AB76FD5811F3922BE"/>
                        </w:placeholder>
                        <w:text/>
                      </w:sdtPr>
                      <w:sdtEndPr/>
                      <w:sdtContent>
                        <w:r w:rsidR="00C6785F">
                          <w:t>S</w:t>
                        </w:r>
                      </w:sdtContent>
                    </w:sdt>
                    <w:sdt>
                      <w:sdtPr>
                        <w:alias w:val="CC_Noformat_Partinummer"/>
                        <w:tag w:val="CC_Noformat_Partinummer"/>
                        <w:id w:val="-1709555926"/>
                        <w:placeholder>
                          <w:docPart w:val="F82C0383B84C4CEDBCA2E3990260498A"/>
                        </w:placeholder>
                        <w:text/>
                      </w:sdtPr>
                      <w:sdtEndPr/>
                      <w:sdtContent>
                        <w:r w:rsidR="00C6785F">
                          <w:t>1379</w:t>
                        </w:r>
                      </w:sdtContent>
                    </w:sdt>
                  </w:p>
                </w:txbxContent>
              </v:textbox>
              <w10:wrap anchorx="page"/>
            </v:shape>
          </w:pict>
        </mc:Fallback>
      </mc:AlternateContent>
    </w:r>
  </w:p>
  <w:p w:rsidRPr="00293C4F" w:rsidR="004F35FE" w:rsidP="00776B74" w:rsidRDefault="004F35FE" w14:paraId="3285D7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6C92" w14:paraId="3285D7D4" w14:textId="77777777">
    <w:pPr>
      <w:jc w:val="right"/>
    </w:pPr>
    <w:sdt>
      <w:sdtPr>
        <w:alias w:val="CC_Noformat_Partikod"/>
        <w:tag w:val="CC_Noformat_Partikod"/>
        <w:id w:val="559911109"/>
        <w:placeholder>
          <w:docPart w:val="F82C0383B84C4CEDBCA2E3990260498A"/>
        </w:placeholder>
        <w:text/>
      </w:sdtPr>
      <w:sdtEndPr/>
      <w:sdtContent>
        <w:r w:rsidR="00C6785F">
          <w:t>S</w:t>
        </w:r>
      </w:sdtContent>
    </w:sdt>
    <w:sdt>
      <w:sdtPr>
        <w:alias w:val="CC_Noformat_Partinummer"/>
        <w:tag w:val="CC_Noformat_Partinummer"/>
        <w:id w:val="1197820850"/>
        <w:text/>
      </w:sdtPr>
      <w:sdtEndPr/>
      <w:sdtContent>
        <w:r w:rsidR="00C6785F">
          <w:t>1379</w:t>
        </w:r>
      </w:sdtContent>
    </w:sdt>
  </w:p>
  <w:p w:rsidR="004F35FE" w:rsidP="00776B74" w:rsidRDefault="004F35FE" w14:paraId="3285D7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6C92" w14:paraId="3285D7D8" w14:textId="77777777">
    <w:pPr>
      <w:jc w:val="right"/>
    </w:pPr>
    <w:sdt>
      <w:sdtPr>
        <w:alias w:val="CC_Noformat_Partikod"/>
        <w:tag w:val="CC_Noformat_Partikod"/>
        <w:id w:val="1471015553"/>
        <w:text/>
      </w:sdtPr>
      <w:sdtEndPr/>
      <w:sdtContent>
        <w:r w:rsidR="00C6785F">
          <w:t>S</w:t>
        </w:r>
      </w:sdtContent>
    </w:sdt>
    <w:sdt>
      <w:sdtPr>
        <w:alias w:val="CC_Noformat_Partinummer"/>
        <w:tag w:val="CC_Noformat_Partinummer"/>
        <w:id w:val="-2014525982"/>
        <w:text/>
      </w:sdtPr>
      <w:sdtEndPr/>
      <w:sdtContent>
        <w:r w:rsidR="00C6785F">
          <w:t>1379</w:t>
        </w:r>
      </w:sdtContent>
    </w:sdt>
  </w:p>
  <w:p w:rsidR="004F35FE" w:rsidP="00A314CF" w:rsidRDefault="00186C92" w14:paraId="3285D7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86C92" w14:paraId="3285D7D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86C92" w14:paraId="3285D7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:2658</w:t>
        </w:r>
      </w:sdtContent>
    </w:sdt>
  </w:p>
  <w:p w:rsidR="004F35FE" w:rsidP="00E03A3D" w:rsidRDefault="00186C92" w14:paraId="3285D7DC" w14:textId="77777777">
    <w:pPr>
      <w:pStyle w:val="Motionr"/>
    </w:pPr>
    <w:sdt>
      <w:sdtPr>
        <w:alias w:val="CC_Noformat_Avtext"/>
        <w:tag w:val="CC_Noformat_Avtext"/>
        <w:id w:val="-2020768203"/>
        <w:lock w:val="sdtContentLocked"/>
        <w15:appearance w15:val="hidden"/>
        <w:text/>
      </w:sdtPr>
      <w:sdtEndPr/>
      <w:sdtContent>
        <w:r>
          <w:t>av Johan Andersson (S)</w:t>
        </w:r>
      </w:sdtContent>
    </w:sdt>
  </w:p>
  <w:sdt>
    <w:sdtPr>
      <w:alias w:val="CC_Noformat_Rubtext"/>
      <w:tag w:val="CC_Noformat_Rubtext"/>
      <w:id w:val="-218060500"/>
      <w:lock w:val="sdtLocked"/>
      <w15:appearance w15:val="hidden"/>
      <w:text/>
    </w:sdtPr>
    <w:sdtEndPr/>
    <w:sdtContent>
      <w:p w:rsidR="004F35FE" w:rsidP="00283E0F" w:rsidRDefault="00796FA9" w14:paraId="3285D7DD" w14:textId="4DD224B1">
        <w:pPr>
          <w:pStyle w:val="FSHRub2"/>
        </w:pPr>
        <w:r>
          <w:t xml:space="preserve">Ersättning till borgerliga vigselförrättare </w:t>
        </w:r>
      </w:p>
    </w:sdtContent>
  </w:sdt>
  <w:sdt>
    <w:sdtPr>
      <w:alias w:val="CC_Boilerplate_3"/>
      <w:tag w:val="CC_Boilerplate_3"/>
      <w:id w:val="1606463544"/>
      <w:lock w:val="sdtContentLocked"/>
      <w15:appearance w15:val="hidden"/>
      <w:text w:multiLine="1"/>
    </w:sdtPr>
    <w:sdtEndPr/>
    <w:sdtContent>
      <w:p w:rsidR="004F35FE" w:rsidP="00283E0F" w:rsidRDefault="004F35FE" w14:paraId="3285D7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1A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92"/>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9D0"/>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CEC"/>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95A"/>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1F2"/>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FA9"/>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185"/>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020"/>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5F"/>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500"/>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54E"/>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85D7C5"/>
  <w15:chartTrackingRefBased/>
  <w15:docId w15:val="{32103A95-5F52-4B40-B097-80FA5C1F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C51BEF26D6425AB734B7A3309B905B"/>
        <w:category>
          <w:name w:val="Allmänt"/>
          <w:gallery w:val="placeholder"/>
        </w:category>
        <w:types>
          <w:type w:val="bbPlcHdr"/>
        </w:types>
        <w:behaviors>
          <w:behavior w:val="content"/>
        </w:behaviors>
        <w:guid w:val="{571C59BF-8260-412F-A206-5676B94C4836}"/>
      </w:docPartPr>
      <w:docPartBody>
        <w:p w:rsidR="00553BDB" w:rsidRDefault="00553BDB">
          <w:pPr>
            <w:pStyle w:val="A6C51BEF26D6425AB734B7A3309B905B"/>
          </w:pPr>
          <w:r w:rsidRPr="005A0A93">
            <w:rPr>
              <w:rStyle w:val="Platshllartext"/>
            </w:rPr>
            <w:t>Förslag till riksdagsbeslut</w:t>
          </w:r>
        </w:p>
      </w:docPartBody>
    </w:docPart>
    <w:docPart>
      <w:docPartPr>
        <w:name w:val="2BADC57B71254D5E8C38BAE5D8E503D2"/>
        <w:category>
          <w:name w:val="Allmänt"/>
          <w:gallery w:val="placeholder"/>
        </w:category>
        <w:types>
          <w:type w:val="bbPlcHdr"/>
        </w:types>
        <w:behaviors>
          <w:behavior w:val="content"/>
        </w:behaviors>
        <w:guid w:val="{188AC4A7-92AD-4770-A123-31D85F9B8B84}"/>
      </w:docPartPr>
      <w:docPartBody>
        <w:p w:rsidR="00553BDB" w:rsidRDefault="00553BDB">
          <w:pPr>
            <w:pStyle w:val="2BADC57B71254D5E8C38BAE5D8E503D2"/>
          </w:pPr>
          <w:r w:rsidRPr="005A0A93">
            <w:rPr>
              <w:rStyle w:val="Platshllartext"/>
            </w:rPr>
            <w:t>Motivering</w:t>
          </w:r>
        </w:p>
      </w:docPartBody>
    </w:docPart>
    <w:docPart>
      <w:docPartPr>
        <w:name w:val="8055D7790193429AB76FD5811F3922BE"/>
        <w:category>
          <w:name w:val="Allmänt"/>
          <w:gallery w:val="placeholder"/>
        </w:category>
        <w:types>
          <w:type w:val="bbPlcHdr"/>
        </w:types>
        <w:behaviors>
          <w:behavior w:val="content"/>
        </w:behaviors>
        <w:guid w:val="{D190DD82-C83B-4110-A503-A7A865949BAA}"/>
      </w:docPartPr>
      <w:docPartBody>
        <w:p w:rsidR="00553BDB" w:rsidRDefault="00553BDB">
          <w:pPr>
            <w:pStyle w:val="8055D7790193429AB76FD5811F3922BE"/>
          </w:pPr>
          <w:r>
            <w:rPr>
              <w:rStyle w:val="Platshllartext"/>
            </w:rPr>
            <w:t xml:space="preserve"> </w:t>
          </w:r>
        </w:p>
      </w:docPartBody>
    </w:docPart>
    <w:docPart>
      <w:docPartPr>
        <w:name w:val="F82C0383B84C4CEDBCA2E3990260498A"/>
        <w:category>
          <w:name w:val="Allmänt"/>
          <w:gallery w:val="placeholder"/>
        </w:category>
        <w:types>
          <w:type w:val="bbPlcHdr"/>
        </w:types>
        <w:behaviors>
          <w:behavior w:val="content"/>
        </w:behaviors>
        <w:guid w:val="{B52008E0-3BF0-4144-9E63-AC8D20D90732}"/>
      </w:docPartPr>
      <w:docPartBody>
        <w:p w:rsidR="00553BDB" w:rsidRDefault="00553BDB">
          <w:pPr>
            <w:pStyle w:val="F82C0383B84C4CEDBCA2E3990260498A"/>
          </w:pPr>
          <w:r>
            <w:t xml:space="preserve"> </w:t>
          </w:r>
        </w:p>
      </w:docPartBody>
    </w:docPart>
    <w:docPart>
      <w:docPartPr>
        <w:name w:val="9E16C2E803594CC1A847FCA72CFF5FD8"/>
        <w:category>
          <w:name w:val="Allmänt"/>
          <w:gallery w:val="placeholder"/>
        </w:category>
        <w:types>
          <w:type w:val="bbPlcHdr"/>
        </w:types>
        <w:behaviors>
          <w:behavior w:val="content"/>
        </w:behaviors>
        <w:guid w:val="{76A0A668-BB41-43F7-B67F-10CF35592F5B}"/>
      </w:docPartPr>
      <w:docPartBody>
        <w:p w:rsidR="00000000" w:rsidRDefault="00690B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DB"/>
    <w:rsid w:val="00553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C51BEF26D6425AB734B7A3309B905B">
    <w:name w:val="A6C51BEF26D6425AB734B7A3309B905B"/>
  </w:style>
  <w:style w:type="paragraph" w:customStyle="1" w:styleId="8EE9A75B90804E088B137A3E458EB1E4">
    <w:name w:val="8EE9A75B90804E088B137A3E458EB1E4"/>
  </w:style>
  <w:style w:type="paragraph" w:customStyle="1" w:styleId="11013649AB8C44068032CE75683F7DF9">
    <w:name w:val="11013649AB8C44068032CE75683F7DF9"/>
  </w:style>
  <w:style w:type="paragraph" w:customStyle="1" w:styleId="2BADC57B71254D5E8C38BAE5D8E503D2">
    <w:name w:val="2BADC57B71254D5E8C38BAE5D8E503D2"/>
  </w:style>
  <w:style w:type="paragraph" w:customStyle="1" w:styleId="AB2979901C174518BDB8A67EFA221306">
    <w:name w:val="AB2979901C174518BDB8A67EFA221306"/>
  </w:style>
  <w:style w:type="paragraph" w:customStyle="1" w:styleId="8055D7790193429AB76FD5811F3922BE">
    <w:name w:val="8055D7790193429AB76FD5811F3922BE"/>
  </w:style>
  <w:style w:type="paragraph" w:customStyle="1" w:styleId="F82C0383B84C4CEDBCA2E3990260498A">
    <w:name w:val="F82C0383B84C4CEDBCA2E39902604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7FC81-3FD8-4242-BA41-55B38F6E9D36}"/>
</file>

<file path=customXml/itemProps2.xml><?xml version="1.0" encoding="utf-8"?>
<ds:datastoreItem xmlns:ds="http://schemas.openxmlformats.org/officeDocument/2006/customXml" ds:itemID="{DEC09FB6-3E85-47A8-9B75-80909282AC10}"/>
</file>

<file path=customXml/itemProps3.xml><?xml version="1.0" encoding="utf-8"?>
<ds:datastoreItem xmlns:ds="http://schemas.openxmlformats.org/officeDocument/2006/customXml" ds:itemID="{00523A35-54BD-4468-96A1-61AA55FD5E5C}"/>
</file>

<file path=docProps/app.xml><?xml version="1.0" encoding="utf-8"?>
<Properties xmlns="http://schemas.openxmlformats.org/officeDocument/2006/extended-properties" xmlns:vt="http://schemas.openxmlformats.org/officeDocument/2006/docPropsVTypes">
  <Template>Normal</Template>
  <TotalTime>8</TotalTime>
  <Pages>1</Pages>
  <Words>140</Words>
  <Characters>733</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