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AAD" w:rsidRPr="00C52AAD" w:rsidRDefault="00C52AAD">
      <w:pPr>
        <w:pStyle w:val="Hemstlrubrik"/>
      </w:pPr>
      <w:r w:rsidRPr="00C52AAD">
        <w:t>Förslag till riksdagsbeslut</w:t>
      </w:r>
    </w:p>
    <w:p w:rsidR="00C52AAD" w:rsidRPr="00C52AAD" w:rsidRDefault="00C52AAD">
      <w:pPr>
        <w:pStyle w:val="Hemstlatt"/>
        <w:ind w:left="0"/>
      </w:pPr>
      <w:r w:rsidRPr="00C52AAD">
        <w:t xml:space="preserve">Riksdagen tillkännager för regeringen som sin mening vad som anförs i motionen om </w:t>
      </w:r>
      <w:r w:rsidRPr="00C52AAD">
        <w:rPr>
          <w:color w:val="000000"/>
        </w:rPr>
        <w:t>hörselskadade barns rätt till tecke</w:t>
      </w:r>
      <w:r w:rsidRPr="00C52AAD">
        <w:rPr>
          <w:color w:val="000000"/>
        </w:rPr>
        <w:t>n</w:t>
      </w:r>
      <w:r w:rsidRPr="00C52AAD">
        <w:rPr>
          <w:color w:val="000000"/>
        </w:rPr>
        <w:t>språk.</w:t>
      </w:r>
    </w:p>
    <w:p w:rsidR="00C52AAD" w:rsidRPr="00C52AAD" w:rsidRDefault="00C52AAD">
      <w:pPr>
        <w:pStyle w:val="Rubrik1"/>
      </w:pPr>
      <w:r w:rsidRPr="00C52AAD">
        <w:t>Motivering</w:t>
      </w:r>
    </w:p>
    <w:p w:rsidR="00C52AAD" w:rsidRPr="00C52AAD" w:rsidRDefault="00C52AAD">
      <w:r w:rsidRPr="00C52AAD">
        <w:t>Det är inte bara döva barn som behöver teckenspråk utan även hörselskadade måste få möjlighet att lära sig teckenspråk redan under tidig barndom så att de kan växla mellan tal och teckenspråk.</w:t>
      </w:r>
    </w:p>
    <w:p w:rsidR="00C52AAD" w:rsidRPr="00C52AAD" w:rsidRDefault="00C52AAD">
      <w:pPr>
        <w:pStyle w:val="Normaltindrag"/>
      </w:pPr>
      <w:r w:rsidRPr="00C52AAD">
        <w:t>Tvåspråkiga barn är både friare och säkrare, eftersom de kan välja ko</w:t>
      </w:r>
      <w:r w:rsidRPr="00C52AAD">
        <w:t>m</w:t>
      </w:r>
      <w:r w:rsidRPr="00C52AAD">
        <w:t>munikationssätt beroende på omständigheterna. De kan kommunicera ob</w:t>
      </w:r>
      <w:r w:rsidRPr="00C52AAD">
        <w:t>e</w:t>
      </w:r>
      <w:r w:rsidRPr="00C52AAD">
        <w:t>hindrat med andra teckenspråksanvändare också när ljudmiljön är dålig eller när det saknas teknisk utrustning. Denna valfrihet är en trygghet, inte minst i situationer då hörapparaten eller cochleaimplantatet inte kan användas, till exempel vid bad eller tekniska fel.</w:t>
      </w:r>
    </w:p>
    <w:p w:rsidR="00C52AAD" w:rsidRPr="00C52AAD" w:rsidRDefault="00C52AAD">
      <w:pPr>
        <w:pStyle w:val="Normaltindrag"/>
      </w:pPr>
      <w:r w:rsidRPr="00C52AAD">
        <w:t>Också senare i livet är teckenspråkskunskaper en värdefull tillgång. Till exempel blir det möjligt att använda tolk vid högskolestudier och i arbetslivet och därmed slippa va</w:t>
      </w:r>
      <w:r w:rsidRPr="00C52AAD">
        <w:t>ra orolig för att inte hänga med i vad som sägs.</w:t>
      </w:r>
    </w:p>
    <w:p w:rsidR="00C52AAD" w:rsidRPr="00C52AAD" w:rsidRDefault="00C52AAD">
      <w:pPr>
        <w:pStyle w:val="Normaltindrag"/>
      </w:pPr>
      <w:r w:rsidRPr="00C52AAD">
        <w:t>Teckenspråket är dessutom en bra försäkring om hörseln försämras senare i livet; för en vuxen är det betydligt svårare att lära sig ett nytt språk än för ett barn.</w:t>
      </w:r>
    </w:p>
    <w:p w:rsidR="00C52AAD" w:rsidRPr="00C52AAD" w:rsidRDefault="00C52AAD">
      <w:pPr>
        <w:pStyle w:val="Normaltindrag"/>
      </w:pPr>
      <w:r w:rsidRPr="00C52AAD">
        <w:t>Trots alla dessa tydliga fördelar anses teckenspråket ofta vara onödigt för barn som använder hörapparat och tekniska hjälpmedel. Faktum är att bara föräldrar och syskon har rätt till teckenspråksundervisning – inte det hörse</w:t>
      </w:r>
      <w:r w:rsidRPr="00C52AAD">
        <w:t>l</w:t>
      </w:r>
      <w:r w:rsidRPr="00C52AAD">
        <w:t>skadade barnet.</w:t>
      </w:r>
    </w:p>
    <w:p w:rsidR="00C52AAD" w:rsidRPr="00C52AAD" w:rsidRDefault="00C52AAD">
      <w:pPr>
        <w:pStyle w:val="Normaltindrag"/>
      </w:pPr>
      <w:r w:rsidRPr="00C52AAD">
        <w:t>Det är hög tid att rätta till denna märkliga brist i lagstiftningen. Alla hö</w:t>
      </w:r>
      <w:r w:rsidRPr="00C52AAD">
        <w:t>r</w:t>
      </w:r>
      <w:r w:rsidRPr="00C52AAD">
        <w:t>selskadade barn måste få möjlighet att delta i teckenspråksundervisning.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AAD">
        <w:trPr>
          <w:cantSplit/>
        </w:trPr>
        <w:tc>
          <w:tcPr>
            <w:tcW w:w="3046" w:type="dxa"/>
          </w:tcPr>
          <w:p w:rsidR="00C52AAD" w:rsidRPr="00C52AAD" w:rsidRDefault="00C52AAD">
            <w:pPr>
              <w:pStyle w:val="UnderskriftDatum"/>
              <w:spacing w:before="240"/>
            </w:pPr>
            <w:r w:rsidRPr="00C52AAD">
              <w:lastRenderedPageBreak/>
              <w:t>Stockholm den 26 september 2008</w:t>
            </w:r>
          </w:p>
        </w:tc>
        <w:tc>
          <w:tcPr>
            <w:tcW w:w="3047" w:type="dxa"/>
          </w:tcPr>
          <w:p w:rsidR="00C52AAD" w:rsidRPr="00C52AAD" w:rsidRDefault="00C52AAD">
            <w:pPr>
              <w:pStyle w:val="Underskrifter"/>
              <w:spacing w:before="240"/>
            </w:pPr>
          </w:p>
        </w:tc>
      </w:tr>
      <w:tr w:rsidR="00000000" w:rsidRPr="00C52AAD">
        <w:trPr>
          <w:cantSplit/>
        </w:trPr>
        <w:tc>
          <w:tcPr>
            <w:tcW w:w="3046" w:type="dxa"/>
          </w:tcPr>
          <w:p w:rsidR="00C52AAD" w:rsidRPr="00C52AAD" w:rsidRDefault="00C52AAD">
            <w:pPr>
              <w:pStyle w:val="Underskrifter"/>
            </w:pPr>
            <w:r w:rsidRPr="00C52AAD">
              <w:t>Lennart Axelsson (s)</w:t>
            </w:r>
          </w:p>
        </w:tc>
        <w:tc>
          <w:tcPr>
            <w:tcW w:w="3046" w:type="dxa"/>
          </w:tcPr>
          <w:p w:rsidR="00C52AAD" w:rsidRPr="00C52AAD" w:rsidRDefault="00C52AAD">
            <w:pPr>
              <w:pStyle w:val="Underskrifter"/>
            </w:pPr>
          </w:p>
        </w:tc>
      </w:tr>
    </w:tbl>
    <w:p w:rsidR="00C52AAD" w:rsidRPr="00C52AAD" w:rsidRDefault="00C52AAD">
      <w:pPr>
        <w:pStyle w:val="Normaltindrag"/>
      </w:pPr>
    </w:p>
    <w:sectPr w:rsidR="00000000" w:rsidRPr="00C52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AAD" w:rsidRPr="00C52AAD" w:rsidRDefault="00C52AAD">
      <w:r w:rsidRPr="00C52AAD">
        <w:separator/>
      </w:r>
    </w:p>
  </w:endnote>
  <w:endnote w:type="continuationSeparator" w:id="0">
    <w:p w:rsidR="00C52AAD" w:rsidRPr="00C52AAD" w:rsidRDefault="00C52AAD">
      <w:r w:rsidRPr="00C52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Sidfot"/>
    </w:pPr>
    <w:r w:rsidRPr="00C52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568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AAD" w:rsidRDefault="00C52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AAD" w:rsidRDefault="00C52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Sidfot"/>
    </w:pPr>
    <w:r w:rsidRPr="00C52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244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AAD" w:rsidRDefault="00C52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AAD" w:rsidRDefault="00C52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Sidfot"/>
    </w:pPr>
    <w:r w:rsidRPr="00C52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0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AAD" w:rsidRDefault="00C52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AAD" w:rsidRDefault="00C52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AAD" w:rsidRPr="00C52AAD" w:rsidRDefault="00C52AAD">
      <w:r w:rsidRPr="00C52AAD">
        <w:separator/>
      </w:r>
    </w:p>
  </w:footnote>
  <w:footnote w:type="continuationSeparator" w:id="0">
    <w:p w:rsidR="00C52AAD" w:rsidRPr="00C52AAD" w:rsidRDefault="00C52AAD">
      <w:r w:rsidRPr="00C52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Sidhuvud"/>
    </w:pPr>
    <w:r w:rsidRPr="00C52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542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AAD" w:rsidRDefault="00C52A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AAD" w:rsidRDefault="00C52A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Sidhuvud"/>
    </w:pPr>
    <w:r w:rsidRPr="00C52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297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AAD" w:rsidRDefault="00C52A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AAD" w:rsidRDefault="00C52A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AAD" w:rsidRPr="00C52AAD" w:rsidRDefault="00C52AAD">
    <w:pPr>
      <w:pStyle w:val="FSHNormal"/>
      <w:tabs>
        <w:tab w:val="right" w:pos="5840"/>
      </w:tabs>
    </w:pPr>
    <w:r w:rsidRPr="00C52AAD">
      <w:br/>
    </w:r>
    <w:r w:rsidRPr="00C52AAD">
      <w:fldChar w:fldCharType="begin" w:fldLock="1"/>
    </w:r>
    <w:r w:rsidRPr="00C52AAD">
      <w:instrText xml:space="preserve"> DOCPROPERTY</w:instrText>
    </w:r>
    <w:r w:rsidRPr="00C52AAD">
      <w:rPr>
        <w:sz w:val="18"/>
      </w:rPr>
      <w:instrText xml:space="preserve"> "YearUser" *\charformat </w:instrText>
    </w:r>
    <w:r w:rsidRPr="00C52AAD">
      <w:fldChar w:fldCharType="separate"/>
    </w:r>
    <w:r w:rsidRPr="00C52AAD">
      <w:t>2008/09</w:t>
    </w:r>
    <w:r w:rsidRPr="00C52AAD">
      <w:fldChar w:fldCharType="end"/>
    </w:r>
    <w:r w:rsidRPr="00C52AAD">
      <w:t xml:space="preserve"> </w:t>
    </w:r>
    <w:r w:rsidRPr="00C52AAD">
      <w:tab/>
      <w:t xml:space="preserve">mnr: </w:t>
    </w:r>
    <w:r w:rsidRPr="00C52AAD">
      <w:fldChar w:fldCharType="begin" w:fldLock="1"/>
    </w:r>
    <w:r w:rsidRPr="00C52AAD">
      <w:instrText xml:space="preserve"> DOCPROPERTY</w:instrText>
    </w:r>
    <w:r w:rsidRPr="00C52AAD">
      <w:rPr>
        <w:sz w:val="18"/>
      </w:rPr>
      <w:instrText xml:space="preserve"> "Motionsnummer" *\charformat </w:instrText>
    </w:r>
    <w:r w:rsidRPr="00C52AAD">
      <w:fldChar w:fldCharType="separate"/>
    </w:r>
    <w:r w:rsidRPr="00C52AAD">
      <w:t>So269</w:t>
    </w:r>
    <w:r w:rsidRPr="00C52AAD">
      <w:fldChar w:fldCharType="end"/>
    </w:r>
    <w:r w:rsidRPr="00C52AAD">
      <w:br/>
    </w:r>
    <w:r w:rsidRPr="00C52AAD">
      <w:fldChar w:fldCharType="begin" w:fldLock="1"/>
    </w:r>
    <w:r w:rsidRPr="00C52AAD">
      <w:instrText xml:space="preserve"> DOCPROPERTY</w:instrText>
    </w:r>
    <w:r w:rsidRPr="00C52AAD">
      <w:rPr>
        <w:sz w:val="18"/>
      </w:rPr>
      <w:instrText xml:space="preserve"> "Samling" *\charformat </w:instrText>
    </w:r>
    <w:r w:rsidRPr="00C52AAD">
      <w:fldChar w:fldCharType="end"/>
    </w:r>
    <w:r w:rsidRPr="00C52AAD">
      <w:tab/>
      <w:t xml:space="preserve">pnr: </w:t>
    </w:r>
    <w:r w:rsidRPr="00C52AAD">
      <w:fldChar w:fldCharType="begin" w:fldLock="1"/>
    </w:r>
    <w:r w:rsidRPr="00C52AAD">
      <w:instrText xml:space="preserve"> DOCPROPERTY</w:instrText>
    </w:r>
    <w:r w:rsidRPr="00C52AAD">
      <w:rPr>
        <w:sz w:val="18"/>
      </w:rPr>
      <w:instrText xml:space="preserve"> "Partinummer" *\charformat </w:instrText>
    </w:r>
    <w:r w:rsidRPr="00C52AAD">
      <w:fldChar w:fldCharType="separate"/>
    </w:r>
    <w:r w:rsidRPr="00C52AAD">
      <w:t>s39004</w:t>
    </w:r>
    <w:r w:rsidRPr="00C52AAD">
      <w:fldChar w:fldCharType="end"/>
    </w:r>
  </w:p>
  <w:p w:rsidR="00C52AAD" w:rsidRPr="00C52AAD" w:rsidRDefault="00C52AAD">
    <w:pPr>
      <w:pStyle w:val="FSHRub1"/>
    </w:pPr>
    <w:r w:rsidRPr="00C52AAD">
      <w:t>Motion till riksdagen</w:t>
    </w:r>
    <w:r w:rsidRPr="00C52AAD">
      <w:br/>
    </w:r>
    <w:r w:rsidRPr="00C52AAD">
      <w:fldChar w:fldCharType="begin" w:fldLock="1"/>
    </w:r>
    <w:r w:rsidRPr="00C52AAD">
      <w:instrText xml:space="preserve"> DOCPROPERTY "YearUser" *\charformat </w:instrText>
    </w:r>
    <w:r w:rsidRPr="00C52AAD">
      <w:fldChar w:fldCharType="separate"/>
    </w:r>
    <w:r w:rsidRPr="00C52AAD">
      <w:t>2008/09</w:t>
    </w:r>
    <w:r w:rsidRPr="00C52AAD">
      <w:fldChar w:fldCharType="end"/>
    </w:r>
    <w:r w:rsidRPr="00C52AAD">
      <w:t>:</w:t>
    </w:r>
    <w:r w:rsidRPr="00C52AAD">
      <w:fldChar w:fldCharType="begin" w:fldLock="1"/>
    </w:r>
    <w:r w:rsidRPr="00C52AAD">
      <w:instrText xml:space="preserve"> DOCPROPERTY "Motionsnummer" *\charformat </w:instrText>
    </w:r>
    <w:r w:rsidRPr="00C52AAD">
      <w:fldChar w:fldCharType="separate"/>
    </w:r>
    <w:r w:rsidRPr="00C52AAD">
      <w:t>So269</w:t>
    </w:r>
    <w:r w:rsidRPr="00C52AAD">
      <w:fldChar w:fldCharType="end"/>
    </w:r>
  </w:p>
  <w:p w:rsidR="00C52AAD" w:rsidRPr="00C52AAD" w:rsidRDefault="00C52AAD">
    <w:pPr>
      <w:pStyle w:val="FSHNormalS5"/>
    </w:pPr>
    <w:r w:rsidRPr="00C52AAD">
      <w:fldChar w:fldCharType="begin" w:fldLock="1"/>
    </w:r>
    <w:r w:rsidRPr="00C52AAD">
      <w:instrText xml:space="preserve"> DOCPROPERTY "MotionarText" *\charformat </w:instrText>
    </w:r>
    <w:r w:rsidRPr="00C52AAD">
      <w:fldChar w:fldCharType="separate"/>
    </w:r>
    <w:r w:rsidRPr="00C52AAD">
      <w:t>av Lennart Axelsson (s)</w:t>
    </w:r>
    <w:r w:rsidRPr="00C52AAD">
      <w:fldChar w:fldCharType="end"/>
    </w:r>
    <w:r w:rsidRPr="00C52AAD">
      <w:br/>
    </w:r>
    <w:r w:rsidRPr="00C52AAD">
      <w:fldChar w:fldCharType="begin" w:fldLock="1"/>
    </w:r>
    <w:r w:rsidRPr="00C52AAD">
      <w:instrText xml:space="preserve"> DOCPROPERTY "SvarFrasKort" *\charformat </w:instrText>
    </w:r>
    <w:r w:rsidRPr="00C52AAD">
      <w:fldChar w:fldCharType="end"/>
    </w:r>
  </w:p>
  <w:p w:rsidR="00C52AAD" w:rsidRPr="00C52AAD" w:rsidRDefault="00C52AAD">
    <w:pPr>
      <w:pStyle w:val="FSHTitel"/>
    </w:pPr>
    <w:r w:rsidRPr="00C52AAD">
      <w:fldChar w:fldCharType="begin" w:fldLock="1"/>
    </w:r>
    <w:r w:rsidRPr="00C52AAD">
      <w:instrText xml:space="preserve"> DOCPROPERTY</w:instrText>
    </w:r>
    <w:r w:rsidRPr="00C52AAD">
      <w:rPr>
        <w:sz w:val="18"/>
      </w:rPr>
      <w:instrText xml:space="preserve"> "RubrikSvar" *\charformat </w:instrText>
    </w:r>
    <w:r w:rsidRPr="00C52AAD">
      <w:fldChar w:fldCharType="separate"/>
    </w:r>
    <w:r w:rsidRPr="00C52AAD">
      <w:t>Teckenspråk</w:t>
    </w:r>
    <w:r w:rsidRPr="00C52AAD">
      <w:fldChar w:fldCharType="end"/>
    </w:r>
  </w:p>
  <w:p w:rsidR="00C52AAD" w:rsidRPr="00C52AAD" w:rsidRDefault="00C52AAD">
    <w:pPr>
      <w:pStyle w:val="Normal00"/>
    </w:pPr>
  </w:p>
  <w:p w:rsidR="00C52AAD" w:rsidRPr="00C52AAD" w:rsidRDefault="00C52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3380033">
    <w:abstractNumId w:val="8"/>
  </w:num>
  <w:num w:numId="2" w16cid:durableId="1424452497">
    <w:abstractNumId w:val="9"/>
  </w:num>
  <w:num w:numId="3" w16cid:durableId="1885633864">
    <w:abstractNumId w:val="8"/>
  </w:num>
  <w:num w:numId="4" w16cid:durableId="24066310">
    <w:abstractNumId w:val="9"/>
  </w:num>
  <w:num w:numId="5" w16cid:durableId="1251965070">
    <w:abstractNumId w:val="13"/>
  </w:num>
  <w:num w:numId="6" w16cid:durableId="745960628">
    <w:abstractNumId w:val="10"/>
  </w:num>
  <w:num w:numId="7" w16cid:durableId="2033142095">
    <w:abstractNumId w:val="11"/>
  </w:num>
  <w:num w:numId="8" w16cid:durableId="657997103">
    <w:abstractNumId w:val="12"/>
  </w:num>
  <w:num w:numId="9" w16cid:durableId="1724907554">
    <w:abstractNumId w:val="8"/>
  </w:num>
  <w:num w:numId="10" w16cid:durableId="1486120762">
    <w:abstractNumId w:val="3"/>
  </w:num>
  <w:num w:numId="11" w16cid:durableId="1624459252">
    <w:abstractNumId w:val="2"/>
  </w:num>
  <w:num w:numId="12" w16cid:durableId="523402753">
    <w:abstractNumId w:val="1"/>
  </w:num>
  <w:num w:numId="13" w16cid:durableId="926964820">
    <w:abstractNumId w:val="0"/>
  </w:num>
  <w:num w:numId="14" w16cid:durableId="1595556619">
    <w:abstractNumId w:val="9"/>
  </w:num>
  <w:num w:numId="15" w16cid:durableId="792987659">
    <w:abstractNumId w:val="7"/>
  </w:num>
  <w:num w:numId="16" w16cid:durableId="729882981">
    <w:abstractNumId w:val="6"/>
  </w:num>
  <w:num w:numId="17" w16cid:durableId="1310675465">
    <w:abstractNumId w:val="5"/>
  </w:num>
  <w:num w:numId="18" w16cid:durableId="193875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D78A8-D549-43A5-883F-469923DCA1D3}"/>
  </w:docVars>
  <w:rsids>
    <w:rsidRoot w:val="0057447C"/>
    <w:rsid w:val="0057447C"/>
    <w:rsid w:val="00C52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0238FC3-61F8-44BF-AEF2-E1712F1D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s39004</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s39004</dc:title>
  <dc:subject>s39004</dc:subject>
  <dc:creator>Riksdagen</dc:creator>
  <cp:keywords>Riksdagen</cp:keywords>
  <dc:description>TKG-ktrl, MSMQ4mb, PersReg-Distribution mm b-&gt;ny fplogga</dc:description>
  <cp:lastModifiedBy>Lars Brink</cp:lastModifiedBy>
  <cp:revision>2</cp:revision>
  <cp:lastPrinted>2008-11-26T14:57:00Z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Teckenspråk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20082009000000000115000390040069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20082009000000000115000390040069</vt:lpwstr>
  </property>
  <property fmtid="{D5CDD505-2E9C-101B-9397-08002B2CF9AE}" pid="50" name="nummer">
    <vt:lpwstr>269</vt:lpwstr>
  </property>
  <property fmtid="{D5CDD505-2E9C-101B-9397-08002B2CF9AE}" pid="51" name="utskottsbeteckning">
    <vt:lpwstr>So</vt:lpwstr>
  </property>
  <property fmtid="{D5CDD505-2E9C-101B-9397-08002B2CF9AE}" pid="52" name="GlobalUID">
    <vt:lpwstr>{89B1E4C5-7510-46C0-84E9-87C1DC30D05A}</vt:lpwstr>
  </property>
  <property fmtid="{D5CDD505-2E9C-101B-9397-08002B2CF9AE}" pid="53" name="Överföringar">
    <vt:i4>0</vt:i4>
  </property>
  <property fmtid="{D5CDD505-2E9C-101B-9397-08002B2CF9AE}" pid="54" name="Checksum">
    <vt:lpwstr>*0014704250012*</vt:lpwstr>
  </property>
  <property fmtid="{D5CDD505-2E9C-101B-9397-08002B2CF9AE}" pid="55" name="skuggnummer">
    <vt:lpwstr>564</vt:lpwstr>
  </property>
  <property fmtid="{D5CDD505-2E9C-101B-9397-08002B2CF9AE}" pid="56" name="urixVersion">
    <vt:lpwstr>3.2.0.8</vt:lpwstr>
  </property>
  <property fmtid="{D5CDD505-2E9C-101B-9397-08002B2CF9AE}" pid="57" name="urixOrigin">
    <vt:lpwstr>090401 17:02:29.284</vt:lpwstr>
  </property>
  <property fmtid="{D5CDD505-2E9C-101B-9397-08002B2CF9AE}" pid="58" name="urixGuid">
    <vt:lpwstr>{984D8473-70A6-4552-A45D-4CB4C8C3AD40}</vt:lpwstr>
  </property>
</Properties>
</file>