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DE206" w14:textId="77777777" w:rsidR="0096348C" w:rsidRPr="007F3F9E" w:rsidRDefault="0096348C" w:rsidP="0096348C">
      <w:pPr>
        <w:rPr>
          <w:szCs w:val="24"/>
        </w:rPr>
      </w:pPr>
    </w:p>
    <w:p w14:paraId="52E4F01F" w14:textId="77777777" w:rsidR="0096348C" w:rsidRPr="007F3F9E" w:rsidRDefault="0096348C" w:rsidP="0096348C">
      <w:pPr>
        <w:rPr>
          <w:szCs w:val="24"/>
        </w:rPr>
      </w:pPr>
    </w:p>
    <w:p w14:paraId="33DCBD7D" w14:textId="77777777" w:rsidR="0096348C" w:rsidRPr="007F3F9E" w:rsidRDefault="0096348C"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rsidRPr="007F3F9E" w14:paraId="1AD43FC6" w14:textId="77777777" w:rsidTr="00F127C4">
        <w:trPr>
          <w:cantSplit/>
          <w:trHeight w:val="346"/>
        </w:trPr>
        <w:tc>
          <w:tcPr>
            <w:tcW w:w="1985" w:type="dxa"/>
          </w:tcPr>
          <w:p w14:paraId="365E314A" w14:textId="77777777" w:rsidR="0096348C" w:rsidRPr="007F3F9E" w:rsidRDefault="00C07F65" w:rsidP="0096348C">
            <w:pPr>
              <w:rPr>
                <w:b/>
                <w:szCs w:val="24"/>
              </w:rPr>
            </w:pPr>
            <w:r w:rsidRPr="007F3F9E">
              <w:rPr>
                <w:b/>
                <w:szCs w:val="24"/>
              </w:rPr>
              <w:t xml:space="preserve">Protokoll </w:t>
            </w:r>
          </w:p>
        </w:tc>
        <w:tc>
          <w:tcPr>
            <w:tcW w:w="6237" w:type="dxa"/>
          </w:tcPr>
          <w:p w14:paraId="5695A54B" w14:textId="77777777" w:rsidR="0096348C" w:rsidRPr="007F3F9E" w:rsidRDefault="00F5222B" w:rsidP="00E97AED">
            <w:pPr>
              <w:ind w:right="-269"/>
              <w:rPr>
                <w:b/>
                <w:szCs w:val="24"/>
              </w:rPr>
            </w:pPr>
            <w:r w:rsidRPr="007F3F9E">
              <w:rPr>
                <w:b/>
                <w:szCs w:val="24"/>
              </w:rPr>
              <w:t>Utskottssammanträde 20</w:t>
            </w:r>
            <w:r w:rsidR="00914E3E" w:rsidRPr="007F3F9E">
              <w:rPr>
                <w:b/>
                <w:szCs w:val="24"/>
              </w:rPr>
              <w:t>21</w:t>
            </w:r>
            <w:r w:rsidRPr="007F3F9E">
              <w:rPr>
                <w:b/>
                <w:szCs w:val="24"/>
              </w:rPr>
              <w:t>/</w:t>
            </w:r>
            <w:r w:rsidR="00917732" w:rsidRPr="007F3F9E">
              <w:rPr>
                <w:b/>
                <w:szCs w:val="24"/>
              </w:rPr>
              <w:t>2</w:t>
            </w:r>
            <w:r w:rsidR="00914E3E" w:rsidRPr="007F3F9E">
              <w:rPr>
                <w:b/>
                <w:szCs w:val="24"/>
              </w:rPr>
              <w:t>2</w:t>
            </w:r>
            <w:r w:rsidR="00C07F65" w:rsidRPr="007F3F9E">
              <w:rPr>
                <w:b/>
                <w:szCs w:val="24"/>
              </w:rPr>
              <w:t>:</w:t>
            </w:r>
            <w:r w:rsidR="00542DF0" w:rsidRPr="007F3F9E">
              <w:rPr>
                <w:b/>
                <w:szCs w:val="24"/>
              </w:rPr>
              <w:t>54</w:t>
            </w:r>
          </w:p>
          <w:p w14:paraId="45F31E0A" w14:textId="77777777" w:rsidR="0096348C" w:rsidRPr="007F3F9E" w:rsidRDefault="0096348C" w:rsidP="00E97AED">
            <w:pPr>
              <w:ind w:right="-269"/>
              <w:rPr>
                <w:b/>
                <w:szCs w:val="24"/>
              </w:rPr>
            </w:pPr>
          </w:p>
        </w:tc>
      </w:tr>
      <w:tr w:rsidR="0096348C" w:rsidRPr="007F3F9E" w14:paraId="37D541C6" w14:textId="77777777" w:rsidTr="00103F5F">
        <w:tc>
          <w:tcPr>
            <w:tcW w:w="1985" w:type="dxa"/>
          </w:tcPr>
          <w:p w14:paraId="5B9F561C" w14:textId="77777777" w:rsidR="0096348C" w:rsidRPr="007F3F9E" w:rsidRDefault="00C07F65" w:rsidP="0096348C">
            <w:pPr>
              <w:rPr>
                <w:szCs w:val="24"/>
              </w:rPr>
            </w:pPr>
            <w:r w:rsidRPr="007F3F9E">
              <w:rPr>
                <w:szCs w:val="24"/>
              </w:rPr>
              <w:t>Datum</w:t>
            </w:r>
          </w:p>
        </w:tc>
        <w:tc>
          <w:tcPr>
            <w:tcW w:w="6237" w:type="dxa"/>
          </w:tcPr>
          <w:p w14:paraId="0AB75F72" w14:textId="77777777" w:rsidR="008035C8" w:rsidRPr="007F3F9E" w:rsidRDefault="00A257B8" w:rsidP="00AF3CA6">
            <w:pPr>
              <w:ind w:right="355"/>
              <w:rPr>
                <w:szCs w:val="24"/>
              </w:rPr>
            </w:pPr>
            <w:r w:rsidRPr="007F3F9E">
              <w:rPr>
                <w:szCs w:val="24"/>
              </w:rPr>
              <w:t>20</w:t>
            </w:r>
            <w:r w:rsidR="00CF36BC" w:rsidRPr="007F3F9E">
              <w:rPr>
                <w:szCs w:val="24"/>
              </w:rPr>
              <w:t>2</w:t>
            </w:r>
            <w:r w:rsidR="00E5492F" w:rsidRPr="007F3F9E">
              <w:rPr>
                <w:szCs w:val="24"/>
              </w:rPr>
              <w:t>2</w:t>
            </w:r>
            <w:r w:rsidR="005E70F9" w:rsidRPr="007F3F9E">
              <w:rPr>
                <w:szCs w:val="24"/>
              </w:rPr>
              <w:t>-</w:t>
            </w:r>
            <w:r w:rsidR="00542DF0" w:rsidRPr="007F3F9E">
              <w:rPr>
                <w:szCs w:val="24"/>
              </w:rPr>
              <w:t>04-05</w:t>
            </w:r>
          </w:p>
        </w:tc>
      </w:tr>
      <w:tr w:rsidR="0096348C" w:rsidRPr="007F3F9E" w14:paraId="104F8BAF" w14:textId="77777777" w:rsidTr="00103F5F">
        <w:tc>
          <w:tcPr>
            <w:tcW w:w="1985" w:type="dxa"/>
          </w:tcPr>
          <w:p w14:paraId="0B492CF6" w14:textId="77777777" w:rsidR="0096348C" w:rsidRPr="007F3F9E" w:rsidRDefault="00C07F65" w:rsidP="0096348C">
            <w:pPr>
              <w:rPr>
                <w:szCs w:val="24"/>
              </w:rPr>
            </w:pPr>
            <w:r w:rsidRPr="007F3F9E">
              <w:rPr>
                <w:szCs w:val="24"/>
              </w:rPr>
              <w:t>Tid</w:t>
            </w:r>
          </w:p>
        </w:tc>
        <w:tc>
          <w:tcPr>
            <w:tcW w:w="6237" w:type="dxa"/>
          </w:tcPr>
          <w:p w14:paraId="114E9FA7" w14:textId="77777777" w:rsidR="0096348C" w:rsidRPr="007F3F9E" w:rsidRDefault="00111135" w:rsidP="00AF3CA6">
            <w:pPr>
              <w:ind w:right="-269"/>
              <w:rPr>
                <w:szCs w:val="24"/>
              </w:rPr>
            </w:pPr>
            <w:r w:rsidRPr="007F3F9E">
              <w:rPr>
                <w:szCs w:val="24"/>
              </w:rPr>
              <w:t xml:space="preserve">kl. </w:t>
            </w:r>
            <w:r w:rsidR="0002748E" w:rsidRPr="007F3F9E">
              <w:rPr>
                <w:szCs w:val="24"/>
              </w:rPr>
              <w:t>10.30-</w:t>
            </w:r>
            <w:r w:rsidR="00345457" w:rsidRPr="007F3F9E">
              <w:rPr>
                <w:szCs w:val="24"/>
              </w:rPr>
              <w:t>12.04</w:t>
            </w:r>
          </w:p>
        </w:tc>
      </w:tr>
      <w:tr w:rsidR="0096348C" w:rsidRPr="007F3F9E" w14:paraId="22D35CA9" w14:textId="77777777" w:rsidTr="00103F5F">
        <w:tc>
          <w:tcPr>
            <w:tcW w:w="1985" w:type="dxa"/>
          </w:tcPr>
          <w:p w14:paraId="56AE6D06" w14:textId="77777777" w:rsidR="0096348C" w:rsidRPr="007F3F9E" w:rsidRDefault="00C07F65" w:rsidP="0096348C">
            <w:pPr>
              <w:rPr>
                <w:szCs w:val="24"/>
              </w:rPr>
            </w:pPr>
            <w:r w:rsidRPr="007F3F9E">
              <w:rPr>
                <w:szCs w:val="24"/>
              </w:rPr>
              <w:t>Närvarande</w:t>
            </w:r>
          </w:p>
        </w:tc>
        <w:tc>
          <w:tcPr>
            <w:tcW w:w="6237" w:type="dxa"/>
          </w:tcPr>
          <w:p w14:paraId="7C995EB6" w14:textId="77777777" w:rsidR="003C0E60" w:rsidRPr="007F3F9E" w:rsidRDefault="0096348C" w:rsidP="00E97AED">
            <w:pPr>
              <w:ind w:right="-269"/>
              <w:rPr>
                <w:szCs w:val="24"/>
              </w:rPr>
            </w:pPr>
            <w:r w:rsidRPr="007F3F9E">
              <w:rPr>
                <w:szCs w:val="24"/>
              </w:rPr>
              <w:t>Se bilaga 1</w:t>
            </w:r>
          </w:p>
        </w:tc>
      </w:tr>
    </w:tbl>
    <w:p w14:paraId="219692A4" w14:textId="77777777" w:rsidR="0096348C" w:rsidRPr="007F3F9E" w:rsidRDefault="0096348C" w:rsidP="0096348C">
      <w:pPr>
        <w:tabs>
          <w:tab w:val="left" w:pos="1701"/>
        </w:tabs>
        <w:rPr>
          <w:snapToGrid w:val="0"/>
          <w:color w:val="000000"/>
          <w:szCs w:val="24"/>
        </w:rPr>
      </w:pPr>
    </w:p>
    <w:p w14:paraId="28846FDA" w14:textId="24BEA099" w:rsidR="00795259" w:rsidRDefault="00795259" w:rsidP="0096348C">
      <w:pPr>
        <w:tabs>
          <w:tab w:val="left" w:pos="1701"/>
        </w:tabs>
        <w:rPr>
          <w:snapToGrid w:val="0"/>
          <w:color w:val="000000"/>
          <w:szCs w:val="24"/>
        </w:rPr>
      </w:pPr>
    </w:p>
    <w:p w14:paraId="4023DDFB" w14:textId="3B07C7B4" w:rsidR="00F127C4" w:rsidRDefault="00F127C4" w:rsidP="0096348C">
      <w:pPr>
        <w:tabs>
          <w:tab w:val="left" w:pos="1701"/>
        </w:tabs>
        <w:rPr>
          <w:snapToGrid w:val="0"/>
          <w:color w:val="000000"/>
          <w:szCs w:val="24"/>
        </w:rPr>
      </w:pPr>
    </w:p>
    <w:p w14:paraId="34851A8F" w14:textId="77777777" w:rsidR="00F127C4" w:rsidRPr="007F3F9E" w:rsidRDefault="00F127C4" w:rsidP="0096348C">
      <w:pPr>
        <w:tabs>
          <w:tab w:val="left" w:pos="1701"/>
        </w:tabs>
        <w:rPr>
          <w:snapToGrid w:val="0"/>
          <w:color w:val="000000"/>
          <w:szCs w:val="24"/>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D15FBB" w:rsidRPr="007F3F9E" w14:paraId="48F8C4F3" w14:textId="77777777" w:rsidTr="008035C8">
        <w:tc>
          <w:tcPr>
            <w:tcW w:w="567" w:type="dxa"/>
          </w:tcPr>
          <w:p w14:paraId="7BC3C29A" w14:textId="77777777" w:rsidR="00D15FBB" w:rsidRPr="007F3F9E" w:rsidRDefault="00D15FBB" w:rsidP="00EF57E7">
            <w:pPr>
              <w:tabs>
                <w:tab w:val="left" w:pos="1701"/>
              </w:tabs>
              <w:rPr>
                <w:b/>
                <w:snapToGrid w:val="0"/>
                <w:szCs w:val="24"/>
              </w:rPr>
            </w:pPr>
            <w:r w:rsidRPr="007F3F9E">
              <w:rPr>
                <w:b/>
                <w:snapToGrid w:val="0"/>
                <w:szCs w:val="24"/>
              </w:rPr>
              <w:t>§ 1</w:t>
            </w:r>
          </w:p>
        </w:tc>
        <w:tc>
          <w:tcPr>
            <w:tcW w:w="7655" w:type="dxa"/>
          </w:tcPr>
          <w:p w14:paraId="200D87EE" w14:textId="77777777" w:rsidR="00D15FBB" w:rsidRPr="007F3F9E" w:rsidRDefault="00D15FBB" w:rsidP="00D15FBB">
            <w:pPr>
              <w:outlineLvl w:val="0"/>
              <w:rPr>
                <w:b/>
                <w:szCs w:val="24"/>
              </w:rPr>
            </w:pPr>
            <w:r w:rsidRPr="007F3F9E">
              <w:rPr>
                <w:b/>
                <w:szCs w:val="24"/>
              </w:rPr>
              <w:t>Riksrevisionen, aktuella granskningsrapporter</w:t>
            </w:r>
          </w:p>
          <w:p w14:paraId="42248436" w14:textId="77777777" w:rsidR="00345457" w:rsidRPr="007F3F9E" w:rsidRDefault="00D15FBB" w:rsidP="00D15FBB">
            <w:pPr>
              <w:outlineLvl w:val="0"/>
              <w:rPr>
                <w:szCs w:val="24"/>
              </w:rPr>
            </w:pPr>
            <w:r w:rsidRPr="007F3F9E">
              <w:rPr>
                <w:szCs w:val="24"/>
              </w:rPr>
              <w:t>Riksrevisor Helena Lindberg</w:t>
            </w:r>
            <w:r w:rsidR="00345457" w:rsidRPr="007F3F9E">
              <w:rPr>
                <w:szCs w:val="24"/>
              </w:rPr>
              <w:t xml:space="preserve"> och </w:t>
            </w:r>
            <w:r w:rsidR="00484307" w:rsidRPr="007F3F9E">
              <w:rPr>
                <w:szCs w:val="24"/>
              </w:rPr>
              <w:t xml:space="preserve">medföljande tjänstemän </w:t>
            </w:r>
            <w:r w:rsidRPr="007F3F9E">
              <w:rPr>
                <w:szCs w:val="24"/>
              </w:rPr>
              <w:t xml:space="preserve">informerade utskottet och svarade på frågor om granskningsrapporterna: </w:t>
            </w:r>
          </w:p>
          <w:p w14:paraId="0DF0E1CA" w14:textId="77777777" w:rsidR="00D15FBB" w:rsidRPr="007F3F9E" w:rsidRDefault="00D15FBB" w:rsidP="007F3F9E">
            <w:pPr>
              <w:spacing w:before="240"/>
              <w:outlineLvl w:val="0"/>
              <w:rPr>
                <w:szCs w:val="24"/>
              </w:rPr>
            </w:pPr>
            <w:r w:rsidRPr="007F3F9E">
              <w:rPr>
                <w:szCs w:val="24"/>
              </w:rPr>
              <w:t>- Det finanspolitiska ramverket – regeringens tillämpning 2021 (</w:t>
            </w:r>
            <w:proofErr w:type="spellStart"/>
            <w:r w:rsidRPr="007F3F9E">
              <w:rPr>
                <w:szCs w:val="24"/>
              </w:rPr>
              <w:t>RiR</w:t>
            </w:r>
            <w:proofErr w:type="spellEnd"/>
            <w:r w:rsidRPr="007F3F9E">
              <w:rPr>
                <w:szCs w:val="24"/>
              </w:rPr>
              <w:t xml:space="preserve"> 2021:31) </w:t>
            </w:r>
          </w:p>
          <w:p w14:paraId="6D12B183" w14:textId="77777777" w:rsidR="00D15FBB" w:rsidRPr="007F3F9E" w:rsidRDefault="00D15FBB" w:rsidP="005E70F9">
            <w:pPr>
              <w:outlineLvl w:val="0"/>
              <w:rPr>
                <w:szCs w:val="24"/>
              </w:rPr>
            </w:pPr>
            <w:r w:rsidRPr="007F3F9E">
              <w:rPr>
                <w:szCs w:val="24"/>
              </w:rPr>
              <w:t>- Räkna med mindre – den årliga omräkningen av myndigheternas anslag (</w:t>
            </w:r>
            <w:proofErr w:type="spellStart"/>
            <w:r w:rsidRPr="007F3F9E">
              <w:rPr>
                <w:szCs w:val="24"/>
              </w:rPr>
              <w:t>RiR</w:t>
            </w:r>
            <w:proofErr w:type="spellEnd"/>
            <w:r w:rsidRPr="007F3F9E">
              <w:rPr>
                <w:szCs w:val="24"/>
              </w:rPr>
              <w:t xml:space="preserve"> 2022:2)</w:t>
            </w:r>
            <w:r w:rsidR="00484307" w:rsidRPr="007F3F9E">
              <w:rPr>
                <w:szCs w:val="24"/>
              </w:rPr>
              <w:t>.</w:t>
            </w:r>
          </w:p>
          <w:p w14:paraId="0130D219" w14:textId="77777777" w:rsidR="007F3F9E" w:rsidRPr="007F3F9E" w:rsidRDefault="007F3F9E" w:rsidP="005E70F9">
            <w:pPr>
              <w:outlineLvl w:val="0"/>
              <w:rPr>
                <w:b/>
                <w:szCs w:val="24"/>
              </w:rPr>
            </w:pPr>
          </w:p>
        </w:tc>
      </w:tr>
      <w:tr w:rsidR="00D15FBB" w:rsidRPr="007F3F9E" w14:paraId="1A3D40E5" w14:textId="77777777" w:rsidTr="00D15FBB">
        <w:trPr>
          <w:trHeight w:val="1293"/>
        </w:trPr>
        <w:tc>
          <w:tcPr>
            <w:tcW w:w="567" w:type="dxa"/>
          </w:tcPr>
          <w:p w14:paraId="0AA87D24" w14:textId="77777777" w:rsidR="00D15FBB" w:rsidRPr="007F3F9E" w:rsidRDefault="00D15FBB" w:rsidP="00EF57E7">
            <w:pPr>
              <w:tabs>
                <w:tab w:val="left" w:pos="1701"/>
              </w:tabs>
              <w:rPr>
                <w:b/>
                <w:snapToGrid w:val="0"/>
                <w:szCs w:val="24"/>
              </w:rPr>
            </w:pPr>
            <w:r w:rsidRPr="007F3F9E">
              <w:rPr>
                <w:b/>
                <w:snapToGrid w:val="0"/>
                <w:szCs w:val="24"/>
              </w:rPr>
              <w:t>§ 2</w:t>
            </w:r>
          </w:p>
          <w:p w14:paraId="7CD58B5E" w14:textId="77777777" w:rsidR="00D15FBB" w:rsidRPr="007F3F9E" w:rsidRDefault="00D15FBB" w:rsidP="00EF57E7">
            <w:pPr>
              <w:tabs>
                <w:tab w:val="left" w:pos="1701"/>
              </w:tabs>
              <w:rPr>
                <w:b/>
                <w:snapToGrid w:val="0"/>
                <w:szCs w:val="24"/>
              </w:rPr>
            </w:pPr>
          </w:p>
          <w:p w14:paraId="27508551" w14:textId="77777777" w:rsidR="00D15FBB" w:rsidRPr="007F3F9E" w:rsidRDefault="00D15FBB" w:rsidP="00EF57E7">
            <w:pPr>
              <w:tabs>
                <w:tab w:val="left" w:pos="1701"/>
              </w:tabs>
              <w:rPr>
                <w:b/>
                <w:snapToGrid w:val="0"/>
                <w:szCs w:val="24"/>
              </w:rPr>
            </w:pPr>
          </w:p>
          <w:p w14:paraId="57174B1E" w14:textId="77777777" w:rsidR="00D15FBB" w:rsidRPr="007F3F9E" w:rsidRDefault="00D15FBB" w:rsidP="00EF57E7">
            <w:pPr>
              <w:tabs>
                <w:tab w:val="left" w:pos="1701"/>
              </w:tabs>
              <w:rPr>
                <w:b/>
                <w:snapToGrid w:val="0"/>
                <w:szCs w:val="24"/>
              </w:rPr>
            </w:pPr>
          </w:p>
          <w:p w14:paraId="33A99DCF" w14:textId="77777777" w:rsidR="00D15FBB" w:rsidRPr="007F3F9E" w:rsidRDefault="00D15FBB" w:rsidP="00EF57E7">
            <w:pPr>
              <w:tabs>
                <w:tab w:val="left" w:pos="1701"/>
              </w:tabs>
              <w:rPr>
                <w:b/>
                <w:snapToGrid w:val="0"/>
                <w:szCs w:val="24"/>
              </w:rPr>
            </w:pPr>
          </w:p>
          <w:p w14:paraId="0D17D4DC" w14:textId="77777777" w:rsidR="00D15FBB" w:rsidRPr="007F3F9E" w:rsidRDefault="00D15FBB" w:rsidP="00EF57E7">
            <w:pPr>
              <w:tabs>
                <w:tab w:val="left" w:pos="1701"/>
              </w:tabs>
              <w:rPr>
                <w:b/>
                <w:snapToGrid w:val="0"/>
                <w:szCs w:val="24"/>
              </w:rPr>
            </w:pPr>
          </w:p>
        </w:tc>
        <w:tc>
          <w:tcPr>
            <w:tcW w:w="7655" w:type="dxa"/>
          </w:tcPr>
          <w:p w14:paraId="664DBA69" w14:textId="77777777" w:rsidR="00D15FBB" w:rsidRPr="007F3F9E" w:rsidRDefault="00D15FBB" w:rsidP="00D15FBB">
            <w:pPr>
              <w:outlineLvl w:val="0"/>
              <w:rPr>
                <w:b/>
                <w:szCs w:val="24"/>
              </w:rPr>
            </w:pPr>
            <w:r w:rsidRPr="007F3F9E">
              <w:rPr>
                <w:b/>
                <w:szCs w:val="24"/>
              </w:rPr>
              <w:t>Taxonomin</w:t>
            </w:r>
          </w:p>
          <w:p w14:paraId="4EF53AB7" w14:textId="77777777" w:rsidR="00D15FBB" w:rsidRPr="007F3F9E" w:rsidRDefault="00D15FBB" w:rsidP="005E70F9">
            <w:pPr>
              <w:outlineLvl w:val="0"/>
              <w:rPr>
                <w:szCs w:val="24"/>
              </w:rPr>
            </w:pPr>
            <w:r w:rsidRPr="007F3F9E">
              <w:rPr>
                <w:szCs w:val="24"/>
              </w:rPr>
              <w:t xml:space="preserve">Utskottet överlade med Finansmarknadsminister Max Elger om </w:t>
            </w:r>
            <w:r w:rsidR="007F3F9E" w:rsidRPr="007F3F9E">
              <w:rPr>
                <w:szCs w:val="24"/>
              </w:rPr>
              <w:t xml:space="preserve">förslag till svensk ståndpunkt när det gäller </w:t>
            </w:r>
            <w:bookmarkStart w:id="0" w:name="_Hlk100232688"/>
            <w:r w:rsidRPr="007F3F9E">
              <w:rPr>
                <w:szCs w:val="24"/>
              </w:rPr>
              <w:t>kompletterande delegerad akt till EU:s gröna taxonomiförordning</w:t>
            </w:r>
            <w:r w:rsidR="00470B80" w:rsidRPr="007F3F9E">
              <w:rPr>
                <w:szCs w:val="24"/>
              </w:rPr>
              <w:t>.</w:t>
            </w:r>
          </w:p>
          <w:bookmarkEnd w:id="0"/>
          <w:p w14:paraId="30DA5FE3" w14:textId="77777777" w:rsidR="00470B80" w:rsidRPr="007F3F9E" w:rsidRDefault="00470B80" w:rsidP="005E70F9">
            <w:pPr>
              <w:outlineLvl w:val="0"/>
              <w:rPr>
                <w:szCs w:val="24"/>
              </w:rPr>
            </w:pPr>
          </w:p>
          <w:p w14:paraId="449D6666" w14:textId="77777777" w:rsidR="007F3F9E" w:rsidRPr="007F3F9E" w:rsidRDefault="007F3F9E" w:rsidP="005E70F9">
            <w:pPr>
              <w:outlineLvl w:val="0"/>
              <w:rPr>
                <w:szCs w:val="24"/>
              </w:rPr>
            </w:pPr>
            <w:r w:rsidRPr="007F3F9E">
              <w:rPr>
                <w:szCs w:val="24"/>
              </w:rPr>
              <w:t>Underlaget utgjordes av en överläggningspromemoria (dnr</w:t>
            </w:r>
            <w:r>
              <w:rPr>
                <w:szCs w:val="24"/>
              </w:rPr>
              <w:t>.</w:t>
            </w:r>
            <w:r>
              <w:t>1787-2021/22</w:t>
            </w:r>
            <w:r w:rsidRPr="007F3F9E">
              <w:rPr>
                <w:szCs w:val="24"/>
              </w:rPr>
              <w:t>).</w:t>
            </w:r>
          </w:p>
          <w:p w14:paraId="656E3636" w14:textId="77777777" w:rsidR="007F3F9E" w:rsidRPr="007F3F9E" w:rsidRDefault="007F3F9E" w:rsidP="005E70F9">
            <w:pPr>
              <w:outlineLvl w:val="0"/>
              <w:rPr>
                <w:szCs w:val="24"/>
              </w:rPr>
            </w:pPr>
          </w:p>
          <w:p w14:paraId="5022A9AE" w14:textId="77777777" w:rsidR="007F3F9E" w:rsidRPr="007F3F9E" w:rsidRDefault="007F3F9E" w:rsidP="007F3F9E">
            <w:pPr>
              <w:outlineLvl w:val="0"/>
              <w:rPr>
                <w:szCs w:val="24"/>
              </w:rPr>
            </w:pPr>
            <w:r w:rsidRPr="007F3F9E">
              <w:rPr>
                <w:szCs w:val="24"/>
              </w:rPr>
              <w:t>Statsrådet redogjorde för regeringens förslag till ståndpunkt i enlighet med överläggningspromemorian:</w:t>
            </w:r>
          </w:p>
          <w:p w14:paraId="5CD45FE9" w14:textId="77777777" w:rsidR="007F3F9E" w:rsidRPr="007F3F9E" w:rsidRDefault="007F3F9E" w:rsidP="007F3F9E">
            <w:pPr>
              <w:pStyle w:val="Citat"/>
              <w:jc w:val="both"/>
              <w:rPr>
                <w:i w:val="0"/>
                <w:szCs w:val="24"/>
              </w:rPr>
            </w:pPr>
            <w:r w:rsidRPr="007F3F9E">
              <w:rPr>
                <w:i w:val="0"/>
                <w:szCs w:val="24"/>
              </w:rPr>
              <w:t>Till skillnad från behandlingen av konsultationen i januari har Sverige nu att ta ställning till den delegerade akten i sin helhet, dvs. att invända mot akten eller acceptera akten i sin helhet.</w:t>
            </w:r>
          </w:p>
          <w:p w14:paraId="5A705678" w14:textId="77777777" w:rsidR="007F3F9E" w:rsidRPr="007F3F9E" w:rsidRDefault="007F3F9E" w:rsidP="007F3F9E">
            <w:pPr>
              <w:pStyle w:val="Citat"/>
              <w:jc w:val="both"/>
              <w:rPr>
                <w:i w:val="0"/>
                <w:szCs w:val="24"/>
              </w:rPr>
            </w:pPr>
            <w:r w:rsidRPr="007F3F9E">
              <w:rPr>
                <w:i w:val="0"/>
                <w:szCs w:val="24"/>
              </w:rPr>
              <w:t xml:space="preserve">Regeringen anser att Sverige bör verka för att rådet ska invända mot akten, mot bakgrund av Sveriges ståndpunkt om naturgasrelaterade verksamheter, kvarstående invändningar mot granskningskriterierna för kärnkraftsrelaterade verksamheter och tidigare agerande i taxonomirelaterade frågor. </w:t>
            </w:r>
          </w:p>
          <w:p w14:paraId="22B217DB" w14:textId="77777777" w:rsidR="007F3F9E" w:rsidRPr="007F3F9E" w:rsidRDefault="007F3F9E" w:rsidP="007F3F9E">
            <w:pPr>
              <w:pStyle w:val="Citat"/>
              <w:jc w:val="both"/>
              <w:rPr>
                <w:i w:val="0"/>
                <w:color w:val="000000"/>
                <w:szCs w:val="24"/>
              </w:rPr>
            </w:pPr>
            <w:r w:rsidRPr="007F3F9E">
              <w:rPr>
                <w:i w:val="0"/>
                <w:color w:val="000000"/>
                <w:szCs w:val="24"/>
              </w:rPr>
              <w:t xml:space="preserve">Sverige har inte fått gehör för de synpunkter som lämnades i konsultationen om utkastet till delegerad akt. Det har i stället gjorts vissa ändringar som regeringen anser går emot Sveriges övergripande ståndpunkter, vilka därmed är fortsatt aktuella. </w:t>
            </w:r>
          </w:p>
          <w:p w14:paraId="210A2994" w14:textId="1C2994BC" w:rsidR="007F3F9E" w:rsidRPr="007F3F9E" w:rsidRDefault="007F3F9E" w:rsidP="007F3F9E">
            <w:pPr>
              <w:pStyle w:val="Citat"/>
              <w:jc w:val="both"/>
              <w:rPr>
                <w:i w:val="0"/>
                <w:color w:val="000000"/>
                <w:szCs w:val="24"/>
              </w:rPr>
            </w:pPr>
            <w:r w:rsidRPr="007F3F9E">
              <w:rPr>
                <w:i w:val="0"/>
                <w:color w:val="000000"/>
                <w:szCs w:val="24"/>
              </w:rPr>
              <w:t xml:space="preserve">Det bör framför allt noteras att naturgasrelaterade verksamheter fortsatt inkluderas i akten och under vissa förutsättningar kan anses vara miljömässigt hållbara även om de är förknippade med koldioxidutsläpp som överstiger den utsläppsgräns som gäller för andra energislag. Det kan även noteras att granskningskriterierna för dessa verksamheter i vissa avseenden gjorts mindre strikta, bl.a. genom att de </w:t>
            </w:r>
            <w:r w:rsidRPr="007F3F9E">
              <w:rPr>
                <w:i w:val="0"/>
                <w:color w:val="000000"/>
                <w:szCs w:val="24"/>
              </w:rPr>
              <w:lastRenderedPageBreak/>
              <w:t>tidsatta delmålen för inblandning med förnybara gaser i naturgasanläggningar har tagits bort. Det bedöms även innebära betydande svårigheter att säkerställa efterlevnad av kriterierna, som i flera fall är definierade utifrån tidsramar som är längre än finansmarknadens investeringshorisonter. Detta undergräver sammantaget taxonomins trovärdighet som verktyg för hållbara investeringar och riskerar att leda till både grönmålning av finansiella produkter och finansiella risker. I förlängningen finns även en risk för att taxonomin på så vis försenar utbyggnaden av förnybar energi och därmed försämrar möjligheterna att uppnå EU:s klimatmål och Parisavtalets mål. EU:s internationella ledarskap i</w:t>
            </w:r>
            <w:r w:rsidRPr="007F3F9E">
              <w:rPr>
                <w:color w:val="000000"/>
                <w:szCs w:val="24"/>
              </w:rPr>
              <w:t xml:space="preserve"> </w:t>
            </w:r>
            <w:r w:rsidRPr="007F3F9E">
              <w:rPr>
                <w:i w:val="0"/>
                <w:color w:val="000000"/>
                <w:szCs w:val="24"/>
              </w:rPr>
              <w:t>arbetet med hållbar finansmarknad kan också komma att påverkas av att taxonomin blir mindre trovärdig. Sveriges ståndpunkt i denna del förstärks mot bakgrund av Rysslands invasion av Ukraina och EU:s resulterande målsättning om att göra sig oberoende av rysk fossil energi, inklusive naturgas. Att acceptera akten och därmed att naturgas kan anses miljömässigt hållbart vore slutligen inkonsekvent i förhållande till de ståndpunkter som Sverige driver i andra sammanhang, t.ex. i arbetet med multilaterala utvecklings</w:t>
            </w:r>
            <w:r>
              <w:rPr>
                <w:i w:val="0"/>
                <w:color w:val="000000"/>
                <w:szCs w:val="24"/>
              </w:rPr>
              <w:t>-</w:t>
            </w:r>
            <w:r w:rsidRPr="007F3F9E">
              <w:rPr>
                <w:i w:val="0"/>
                <w:color w:val="000000"/>
                <w:szCs w:val="24"/>
              </w:rPr>
              <w:t xml:space="preserve">banker. Detta riskerar att underminera trovärdigheten i svenskt påverkansarbete. </w:t>
            </w:r>
          </w:p>
          <w:p w14:paraId="2DF97817" w14:textId="2DB99CE3" w:rsidR="007F3F9E" w:rsidRPr="007F3F9E" w:rsidRDefault="007F3F9E" w:rsidP="007F3F9E">
            <w:pPr>
              <w:pStyle w:val="Citat"/>
              <w:jc w:val="both"/>
              <w:rPr>
                <w:i w:val="0"/>
                <w:color w:val="000000"/>
                <w:szCs w:val="24"/>
              </w:rPr>
            </w:pPr>
            <w:r w:rsidRPr="007F3F9E">
              <w:rPr>
                <w:i w:val="0"/>
                <w:color w:val="000000"/>
                <w:szCs w:val="24"/>
              </w:rPr>
              <w:t>Det bör vidare noteras att den delegerade akten fortsatt specificerar bortre tidsgränser för vissa kärnkraftsrelaterade verksamheter, och ställer mycket långtgående och detaljerade krav på hantering av avfall från dessa verksamheter. Även Sveriges andra invändningar när det gäller granskningskriterierna för kärnkraftsrelaterade verksamheter kvarstår. Regeringen bedömer att kriterierna sammantaget kommer att göra det orimligt svårt och dyrt för svensk kärnkraft att uppfylla de krav som ställs, och bedömer därför</w:t>
            </w:r>
            <w:r w:rsidR="00634DAC">
              <w:rPr>
                <w:i w:val="0"/>
                <w:color w:val="000000"/>
                <w:szCs w:val="24"/>
              </w:rPr>
              <w:t xml:space="preserve"> </w:t>
            </w:r>
            <w:r w:rsidRPr="007F3F9E">
              <w:rPr>
                <w:i w:val="0"/>
                <w:color w:val="000000"/>
                <w:szCs w:val="24"/>
              </w:rPr>
              <w:t>att akten inte är godtagbar heller i denna del. Det bör noteras att kriterierna går betydligt längre än nuvarande lagstiftning.</w:t>
            </w:r>
          </w:p>
          <w:p w14:paraId="5680E23F" w14:textId="77777777" w:rsidR="007F3F9E" w:rsidRPr="007F3F9E" w:rsidRDefault="007F3F9E" w:rsidP="007F3F9E">
            <w:pPr>
              <w:pStyle w:val="Citat"/>
              <w:jc w:val="both"/>
              <w:rPr>
                <w:i w:val="0"/>
                <w:color w:val="000000"/>
                <w:szCs w:val="24"/>
              </w:rPr>
            </w:pPr>
            <w:r w:rsidRPr="007F3F9E">
              <w:rPr>
                <w:i w:val="0"/>
                <w:color w:val="000000"/>
                <w:szCs w:val="24"/>
              </w:rPr>
              <w:t>Regeringen anser inte att Sverige har anledning att verka för en förlängd granskningsperiod. Detta skulle ge mer tid för granskning, analys och bedömning av akten, men skapa ytterligare osäkerhet för berörda aktörer, som ska börja tillämpa akten redan den 1 januari 2023.</w:t>
            </w:r>
          </w:p>
          <w:p w14:paraId="29746733" w14:textId="77777777" w:rsidR="007F3F9E" w:rsidRPr="007F3F9E" w:rsidRDefault="007F3F9E" w:rsidP="005E70F9">
            <w:pPr>
              <w:outlineLvl w:val="0"/>
              <w:rPr>
                <w:szCs w:val="24"/>
              </w:rPr>
            </w:pPr>
            <w:r w:rsidRPr="007F3F9E">
              <w:rPr>
                <w:szCs w:val="24"/>
              </w:rPr>
              <w:t>Ordföranden konstaterade att det fanns stöd för regeringens ståndpunkt.</w:t>
            </w:r>
          </w:p>
          <w:p w14:paraId="71A7E0F9" w14:textId="77777777" w:rsidR="007F3F9E" w:rsidRPr="007F3F9E" w:rsidRDefault="007F3F9E" w:rsidP="005E70F9">
            <w:pPr>
              <w:outlineLvl w:val="0"/>
              <w:rPr>
                <w:szCs w:val="24"/>
              </w:rPr>
            </w:pPr>
          </w:p>
          <w:p w14:paraId="506E9B4E" w14:textId="77777777" w:rsidR="00470B80" w:rsidRPr="007F3F9E" w:rsidRDefault="00470B80" w:rsidP="005E70F9">
            <w:pPr>
              <w:outlineLvl w:val="0"/>
              <w:rPr>
                <w:szCs w:val="24"/>
              </w:rPr>
            </w:pPr>
            <w:r w:rsidRPr="007F3F9E">
              <w:rPr>
                <w:szCs w:val="24"/>
              </w:rPr>
              <w:t xml:space="preserve">V-ledamoten anmälde </w:t>
            </w:r>
            <w:r w:rsidR="007F3F9E">
              <w:rPr>
                <w:szCs w:val="24"/>
              </w:rPr>
              <w:t>följande protokollsanteckning</w:t>
            </w:r>
            <w:r w:rsidR="007F3F9E" w:rsidRPr="007F3F9E">
              <w:rPr>
                <w:szCs w:val="24"/>
              </w:rPr>
              <w:t>:</w:t>
            </w:r>
          </w:p>
          <w:p w14:paraId="3E48DA13" w14:textId="77777777" w:rsidR="007F3F9E" w:rsidRDefault="007F3F9E" w:rsidP="007F3F9E">
            <w:pPr>
              <w:rPr>
                <w:szCs w:val="24"/>
              </w:rPr>
            </w:pPr>
            <w:r w:rsidRPr="007F3F9E">
              <w:rPr>
                <w:szCs w:val="24"/>
              </w:rPr>
              <w:t xml:space="preserve">Vänsterpartiet </w:t>
            </w:r>
            <w:r w:rsidR="001147DE" w:rsidRPr="007F3F9E">
              <w:rPr>
                <w:szCs w:val="24"/>
              </w:rPr>
              <w:t>står bakom ståndpunkten att invända mot akten. I beskrivningen av bakgrunden till ståndpunkten nämns frågor rörande kärnkraften. I just dessa frågor delar jag inte beskrivningen i överläggnings</w:t>
            </w:r>
            <w:r w:rsidRPr="007F3F9E">
              <w:rPr>
                <w:szCs w:val="24"/>
              </w:rPr>
              <w:t>-</w:t>
            </w:r>
            <w:r w:rsidR="001147DE" w:rsidRPr="007F3F9E">
              <w:rPr>
                <w:szCs w:val="24"/>
              </w:rPr>
              <w:t>promemorian, i enlighet med det som Vänsterpartiet anfört vid tidigare tillfällen.</w:t>
            </w:r>
          </w:p>
          <w:p w14:paraId="0D578E55" w14:textId="77777777" w:rsidR="00345457" w:rsidRDefault="001147DE" w:rsidP="007F3F9E">
            <w:pPr>
              <w:rPr>
                <w:szCs w:val="24"/>
              </w:rPr>
            </w:pPr>
            <w:r w:rsidRPr="007F3F9E">
              <w:rPr>
                <w:szCs w:val="24"/>
              </w:rPr>
              <w:t xml:space="preserve"> </w:t>
            </w:r>
          </w:p>
          <w:p w14:paraId="4BA06ACE" w14:textId="77777777" w:rsidR="00F127C4" w:rsidRDefault="00F127C4" w:rsidP="007F3F9E">
            <w:pPr>
              <w:rPr>
                <w:szCs w:val="24"/>
              </w:rPr>
            </w:pPr>
          </w:p>
          <w:p w14:paraId="5D3A48C2" w14:textId="77777777" w:rsidR="00F127C4" w:rsidRDefault="00F127C4" w:rsidP="007F3F9E">
            <w:pPr>
              <w:rPr>
                <w:szCs w:val="24"/>
              </w:rPr>
            </w:pPr>
          </w:p>
          <w:p w14:paraId="0BE2E379" w14:textId="642E3F2B" w:rsidR="00F127C4" w:rsidRPr="007F3F9E" w:rsidRDefault="00F127C4" w:rsidP="007F3F9E">
            <w:pPr>
              <w:rPr>
                <w:szCs w:val="24"/>
              </w:rPr>
            </w:pPr>
          </w:p>
        </w:tc>
      </w:tr>
      <w:tr w:rsidR="00EB3944" w:rsidRPr="007F3F9E" w14:paraId="412AFC40" w14:textId="77777777" w:rsidTr="008035C8">
        <w:tc>
          <w:tcPr>
            <w:tcW w:w="567" w:type="dxa"/>
          </w:tcPr>
          <w:p w14:paraId="3AEF63EA" w14:textId="77777777" w:rsidR="00EB3944" w:rsidRPr="007F3F9E" w:rsidRDefault="00EB3944" w:rsidP="00EF57E7">
            <w:pPr>
              <w:tabs>
                <w:tab w:val="left" w:pos="1701"/>
              </w:tabs>
              <w:rPr>
                <w:b/>
                <w:snapToGrid w:val="0"/>
                <w:szCs w:val="24"/>
              </w:rPr>
            </w:pPr>
            <w:r w:rsidRPr="007F3F9E">
              <w:rPr>
                <w:b/>
                <w:snapToGrid w:val="0"/>
                <w:szCs w:val="24"/>
              </w:rPr>
              <w:lastRenderedPageBreak/>
              <w:t xml:space="preserve">§ </w:t>
            </w:r>
            <w:r w:rsidR="00D15FBB" w:rsidRPr="007F3F9E">
              <w:rPr>
                <w:b/>
                <w:snapToGrid w:val="0"/>
                <w:szCs w:val="24"/>
              </w:rPr>
              <w:t>3</w:t>
            </w:r>
          </w:p>
        </w:tc>
        <w:tc>
          <w:tcPr>
            <w:tcW w:w="7655" w:type="dxa"/>
          </w:tcPr>
          <w:p w14:paraId="0CD8CFDE" w14:textId="77777777" w:rsidR="00EB3944" w:rsidRPr="007F3F9E" w:rsidRDefault="005E70F9" w:rsidP="005E70F9">
            <w:pPr>
              <w:outlineLvl w:val="0"/>
              <w:rPr>
                <w:b/>
                <w:szCs w:val="24"/>
              </w:rPr>
            </w:pPr>
            <w:r w:rsidRPr="007F3F9E">
              <w:rPr>
                <w:b/>
                <w:szCs w:val="24"/>
              </w:rPr>
              <w:t xml:space="preserve">Anmälningar </w:t>
            </w:r>
          </w:p>
          <w:p w14:paraId="74AB328A" w14:textId="44C47C38" w:rsidR="005E70F9" w:rsidRPr="00AC780E" w:rsidRDefault="00AC780E" w:rsidP="005E70F9">
            <w:pPr>
              <w:outlineLvl w:val="0"/>
              <w:rPr>
                <w:szCs w:val="24"/>
              </w:rPr>
            </w:pPr>
            <w:r>
              <w:rPr>
                <w:szCs w:val="24"/>
              </w:rPr>
              <w:t xml:space="preserve">Utskottet beslutade att </w:t>
            </w:r>
            <w:r w:rsidRPr="00AC780E">
              <w:rPr>
                <w:szCs w:val="24"/>
              </w:rPr>
              <w:t xml:space="preserve">kalla </w:t>
            </w:r>
            <w:r w:rsidR="00634DAC">
              <w:rPr>
                <w:szCs w:val="24"/>
              </w:rPr>
              <w:t>F</w:t>
            </w:r>
            <w:r w:rsidR="00634DAC" w:rsidRPr="00AC780E">
              <w:rPr>
                <w:szCs w:val="24"/>
              </w:rPr>
              <w:t xml:space="preserve">inansminister </w:t>
            </w:r>
            <w:r w:rsidRPr="00AC780E">
              <w:rPr>
                <w:szCs w:val="24"/>
              </w:rPr>
              <w:t xml:space="preserve">Mikael Damberg till sammanträdet </w:t>
            </w:r>
            <w:r>
              <w:rPr>
                <w:szCs w:val="24"/>
              </w:rPr>
              <w:t xml:space="preserve">den </w:t>
            </w:r>
            <w:r w:rsidRPr="00AC780E">
              <w:rPr>
                <w:szCs w:val="24"/>
              </w:rPr>
              <w:t xml:space="preserve">7 april för överläggning om en ev. utvidgning av mandatet för </w:t>
            </w:r>
            <w:proofErr w:type="gramStart"/>
            <w:r w:rsidRPr="00AC780E">
              <w:rPr>
                <w:szCs w:val="24"/>
              </w:rPr>
              <w:t>Europeiska</w:t>
            </w:r>
            <w:proofErr w:type="gramEnd"/>
            <w:r w:rsidRPr="00AC780E">
              <w:rPr>
                <w:szCs w:val="24"/>
              </w:rPr>
              <w:t xml:space="preserve"> banken för återuppbyggnad och utveckling (EBRD).</w:t>
            </w:r>
          </w:p>
          <w:p w14:paraId="66BECF7E" w14:textId="77777777" w:rsidR="007F3F9E" w:rsidRPr="007F3F9E" w:rsidRDefault="007F3F9E" w:rsidP="005E70F9">
            <w:pPr>
              <w:outlineLvl w:val="0"/>
              <w:rPr>
                <w:b/>
                <w:szCs w:val="24"/>
              </w:rPr>
            </w:pPr>
          </w:p>
        </w:tc>
      </w:tr>
      <w:tr w:rsidR="00C15B79" w:rsidRPr="007F3F9E" w14:paraId="29EA5748" w14:textId="77777777" w:rsidTr="008035C8">
        <w:tc>
          <w:tcPr>
            <w:tcW w:w="567" w:type="dxa"/>
          </w:tcPr>
          <w:p w14:paraId="291BF72C" w14:textId="77777777" w:rsidR="00C15B79" w:rsidRPr="007F3F9E" w:rsidRDefault="00D15FBB" w:rsidP="00EF57E7">
            <w:pPr>
              <w:tabs>
                <w:tab w:val="left" w:pos="1701"/>
              </w:tabs>
              <w:rPr>
                <w:b/>
                <w:snapToGrid w:val="0"/>
                <w:szCs w:val="24"/>
              </w:rPr>
            </w:pPr>
            <w:r w:rsidRPr="007F3F9E">
              <w:rPr>
                <w:b/>
                <w:snapToGrid w:val="0"/>
                <w:szCs w:val="24"/>
              </w:rPr>
              <w:t>§ 4</w:t>
            </w:r>
          </w:p>
          <w:p w14:paraId="30E6173F" w14:textId="77777777" w:rsidR="00D15FBB" w:rsidRPr="007F3F9E" w:rsidRDefault="00D15FBB" w:rsidP="00EF57E7">
            <w:pPr>
              <w:tabs>
                <w:tab w:val="left" w:pos="1701"/>
              </w:tabs>
              <w:rPr>
                <w:b/>
                <w:snapToGrid w:val="0"/>
                <w:szCs w:val="24"/>
              </w:rPr>
            </w:pPr>
          </w:p>
          <w:p w14:paraId="06169193" w14:textId="77777777" w:rsidR="00D15FBB" w:rsidRPr="007F3F9E" w:rsidRDefault="00D15FBB" w:rsidP="00EF57E7">
            <w:pPr>
              <w:tabs>
                <w:tab w:val="left" w:pos="1701"/>
              </w:tabs>
              <w:rPr>
                <w:b/>
                <w:snapToGrid w:val="0"/>
                <w:szCs w:val="24"/>
              </w:rPr>
            </w:pPr>
          </w:p>
        </w:tc>
        <w:tc>
          <w:tcPr>
            <w:tcW w:w="7655" w:type="dxa"/>
          </w:tcPr>
          <w:p w14:paraId="2ADB6508" w14:textId="77777777" w:rsidR="00D15FBB" w:rsidRPr="007F3F9E" w:rsidRDefault="00D15FBB" w:rsidP="00D15FBB">
            <w:pPr>
              <w:outlineLvl w:val="0"/>
              <w:rPr>
                <w:b/>
                <w:bCs/>
                <w:color w:val="000000"/>
                <w:szCs w:val="24"/>
              </w:rPr>
            </w:pPr>
            <w:r w:rsidRPr="007F3F9E">
              <w:rPr>
                <w:b/>
                <w:bCs/>
                <w:color w:val="000000"/>
                <w:szCs w:val="24"/>
              </w:rPr>
              <w:t>Finansiell stabilitet och finansmarknadsfrågor (FiU22)</w:t>
            </w:r>
          </w:p>
          <w:p w14:paraId="3DBFB953" w14:textId="77777777" w:rsidR="00D15FBB" w:rsidRPr="007F3F9E" w:rsidRDefault="00D15FBB" w:rsidP="00D15FBB">
            <w:pPr>
              <w:outlineLvl w:val="0"/>
              <w:rPr>
                <w:bCs/>
                <w:color w:val="000000"/>
                <w:szCs w:val="24"/>
              </w:rPr>
            </w:pPr>
            <w:r w:rsidRPr="007F3F9E">
              <w:rPr>
                <w:bCs/>
                <w:color w:val="000000"/>
                <w:szCs w:val="24"/>
              </w:rPr>
              <w:t xml:space="preserve">Utskottet fortsatte beredningen av </w:t>
            </w:r>
            <w:proofErr w:type="spellStart"/>
            <w:r w:rsidRPr="007F3F9E">
              <w:rPr>
                <w:bCs/>
                <w:color w:val="000000"/>
                <w:szCs w:val="24"/>
              </w:rPr>
              <w:t>skr</w:t>
            </w:r>
            <w:proofErr w:type="spellEnd"/>
            <w:r w:rsidRPr="007F3F9E">
              <w:rPr>
                <w:bCs/>
                <w:color w:val="000000"/>
                <w:szCs w:val="24"/>
              </w:rPr>
              <w:t>. 2021/22:87 och motioner.</w:t>
            </w:r>
          </w:p>
          <w:p w14:paraId="7F3581AF" w14:textId="77777777" w:rsidR="00D15FBB" w:rsidRPr="007F3F9E" w:rsidRDefault="00D15FBB" w:rsidP="00D15FBB">
            <w:pPr>
              <w:outlineLvl w:val="0"/>
              <w:rPr>
                <w:bCs/>
                <w:color w:val="000000"/>
                <w:szCs w:val="24"/>
              </w:rPr>
            </w:pPr>
          </w:p>
          <w:p w14:paraId="42BD234A" w14:textId="77777777" w:rsidR="00D15FBB" w:rsidRDefault="00D15FBB" w:rsidP="00D15FBB">
            <w:pPr>
              <w:outlineLvl w:val="0"/>
              <w:rPr>
                <w:bCs/>
                <w:color w:val="000000"/>
                <w:szCs w:val="24"/>
              </w:rPr>
            </w:pPr>
            <w:r w:rsidRPr="007F3F9E">
              <w:rPr>
                <w:bCs/>
                <w:color w:val="000000"/>
                <w:szCs w:val="24"/>
              </w:rPr>
              <w:t>Utskottet justerade betänkande 2021/</w:t>
            </w:r>
            <w:proofErr w:type="gramStart"/>
            <w:r w:rsidRPr="007F3F9E">
              <w:rPr>
                <w:bCs/>
                <w:color w:val="000000"/>
                <w:szCs w:val="24"/>
              </w:rPr>
              <w:t>22:FiU</w:t>
            </w:r>
            <w:proofErr w:type="gramEnd"/>
            <w:r w:rsidRPr="007F3F9E">
              <w:rPr>
                <w:bCs/>
                <w:color w:val="000000"/>
                <w:szCs w:val="24"/>
              </w:rPr>
              <w:t>22.</w:t>
            </w:r>
          </w:p>
          <w:p w14:paraId="6CFFAC84" w14:textId="77777777" w:rsidR="007F3F9E" w:rsidRDefault="007F3F9E" w:rsidP="00D15FBB">
            <w:pPr>
              <w:outlineLvl w:val="0"/>
              <w:rPr>
                <w:bCs/>
                <w:color w:val="000000"/>
                <w:szCs w:val="24"/>
              </w:rPr>
            </w:pPr>
          </w:p>
          <w:p w14:paraId="278A2D9B" w14:textId="77777777" w:rsidR="007F3F9E" w:rsidRPr="007F3F9E" w:rsidRDefault="007F3F9E" w:rsidP="007F3F9E">
            <w:pPr>
              <w:outlineLvl w:val="0"/>
              <w:rPr>
                <w:bCs/>
                <w:color w:val="000000"/>
                <w:szCs w:val="24"/>
              </w:rPr>
            </w:pPr>
            <w:r w:rsidRPr="00732493">
              <w:t>M</w:t>
            </w:r>
            <w:r>
              <w:t>-</w:t>
            </w:r>
            <w:r w:rsidRPr="00732493">
              <w:t>, SD</w:t>
            </w:r>
            <w:r>
              <w:t>-</w:t>
            </w:r>
            <w:r w:rsidRPr="00732493">
              <w:t>, C</w:t>
            </w:r>
            <w:r>
              <w:t>-</w:t>
            </w:r>
            <w:r w:rsidRPr="00732493">
              <w:t>, V</w:t>
            </w:r>
            <w:r>
              <w:t>-</w:t>
            </w:r>
            <w:r w:rsidRPr="00732493">
              <w:t>, KD</w:t>
            </w:r>
            <w:r>
              <w:t>-</w:t>
            </w:r>
            <w:r w:rsidRPr="00732493">
              <w:t>, L</w:t>
            </w:r>
            <w:r>
              <w:t xml:space="preserve">- och </w:t>
            </w:r>
            <w:r w:rsidRPr="00732493">
              <w:t>MP</w:t>
            </w:r>
            <w:r>
              <w:t xml:space="preserve">-ledamöterna anmälde reservationer. </w:t>
            </w:r>
          </w:p>
          <w:p w14:paraId="7B044B47" w14:textId="40DE3C52" w:rsidR="007F3F9E" w:rsidRPr="007F3F9E" w:rsidRDefault="007F3F9E" w:rsidP="00D15FBB">
            <w:pPr>
              <w:outlineLvl w:val="0"/>
              <w:rPr>
                <w:bCs/>
                <w:color w:val="000000"/>
                <w:szCs w:val="24"/>
              </w:rPr>
            </w:pPr>
            <w:r>
              <w:rPr>
                <w:bCs/>
                <w:color w:val="000000"/>
                <w:szCs w:val="24"/>
              </w:rPr>
              <w:t>SD-ledamöterna anmälde särskilt yttrande.</w:t>
            </w:r>
          </w:p>
          <w:p w14:paraId="6EC8D6EE" w14:textId="77777777" w:rsidR="00D15FBB" w:rsidRPr="007F3F9E" w:rsidRDefault="00D15FBB" w:rsidP="007F3F9E">
            <w:pPr>
              <w:outlineLvl w:val="0"/>
              <w:rPr>
                <w:bCs/>
                <w:color w:val="000000"/>
                <w:szCs w:val="24"/>
              </w:rPr>
            </w:pPr>
          </w:p>
        </w:tc>
      </w:tr>
      <w:tr w:rsidR="00D15FBB" w:rsidRPr="007F3F9E" w14:paraId="5FD3BE19" w14:textId="77777777" w:rsidTr="008035C8">
        <w:tc>
          <w:tcPr>
            <w:tcW w:w="567" w:type="dxa"/>
          </w:tcPr>
          <w:p w14:paraId="1E233183" w14:textId="77777777" w:rsidR="00D15FBB" w:rsidRPr="007F3F9E" w:rsidRDefault="00D15FBB" w:rsidP="00EF57E7">
            <w:pPr>
              <w:tabs>
                <w:tab w:val="left" w:pos="1701"/>
              </w:tabs>
              <w:rPr>
                <w:b/>
                <w:snapToGrid w:val="0"/>
                <w:szCs w:val="24"/>
              </w:rPr>
            </w:pPr>
            <w:r w:rsidRPr="007F3F9E">
              <w:rPr>
                <w:b/>
                <w:snapToGrid w:val="0"/>
                <w:szCs w:val="24"/>
              </w:rPr>
              <w:t xml:space="preserve">§ 5 </w:t>
            </w:r>
          </w:p>
          <w:p w14:paraId="472F2596" w14:textId="77777777" w:rsidR="00D15FBB" w:rsidRPr="007F3F9E" w:rsidRDefault="00D15FBB" w:rsidP="00EF57E7">
            <w:pPr>
              <w:tabs>
                <w:tab w:val="left" w:pos="1701"/>
              </w:tabs>
              <w:rPr>
                <w:b/>
                <w:snapToGrid w:val="0"/>
                <w:szCs w:val="24"/>
              </w:rPr>
            </w:pPr>
          </w:p>
          <w:p w14:paraId="76C1D1C4" w14:textId="77777777" w:rsidR="00D15FBB" w:rsidRPr="007F3F9E" w:rsidRDefault="00D15FBB" w:rsidP="00EF57E7">
            <w:pPr>
              <w:tabs>
                <w:tab w:val="left" w:pos="1701"/>
              </w:tabs>
              <w:rPr>
                <w:b/>
                <w:snapToGrid w:val="0"/>
                <w:szCs w:val="24"/>
              </w:rPr>
            </w:pPr>
          </w:p>
        </w:tc>
        <w:tc>
          <w:tcPr>
            <w:tcW w:w="7655" w:type="dxa"/>
          </w:tcPr>
          <w:p w14:paraId="04994A16" w14:textId="77777777" w:rsidR="00D15FBB" w:rsidRPr="007F3F9E" w:rsidRDefault="00D15FBB" w:rsidP="00D15FBB">
            <w:pPr>
              <w:outlineLvl w:val="0"/>
              <w:rPr>
                <w:b/>
                <w:bCs/>
                <w:szCs w:val="24"/>
              </w:rPr>
            </w:pPr>
            <w:r w:rsidRPr="007F3F9E">
              <w:rPr>
                <w:b/>
                <w:bCs/>
                <w:szCs w:val="24"/>
              </w:rPr>
              <w:t>Extra ändringsbudget för 2022 – Åtgärder för att stärka rikets militära försvar och kompensation till hushållen för höga elpriser (FiU47)</w:t>
            </w:r>
          </w:p>
          <w:p w14:paraId="07BBE777" w14:textId="77777777" w:rsidR="00D15FBB" w:rsidRPr="007F3F9E" w:rsidRDefault="00D15FBB" w:rsidP="00D15FBB">
            <w:pPr>
              <w:outlineLvl w:val="0"/>
              <w:rPr>
                <w:bCs/>
                <w:szCs w:val="24"/>
              </w:rPr>
            </w:pPr>
            <w:r w:rsidRPr="007F3F9E">
              <w:rPr>
                <w:bCs/>
                <w:color w:val="000000"/>
                <w:szCs w:val="24"/>
              </w:rPr>
              <w:t xml:space="preserve">Utskottet fortsatte beredningen av </w:t>
            </w:r>
            <w:r w:rsidRPr="007F3F9E">
              <w:rPr>
                <w:bCs/>
                <w:szCs w:val="24"/>
              </w:rPr>
              <w:t>prop. 2021/22:199.</w:t>
            </w:r>
          </w:p>
          <w:p w14:paraId="4EAB7FEB" w14:textId="77777777" w:rsidR="00D15FBB" w:rsidRPr="007F3F9E" w:rsidRDefault="00D15FBB" w:rsidP="00D15FBB">
            <w:pPr>
              <w:outlineLvl w:val="0"/>
              <w:rPr>
                <w:b/>
                <w:bCs/>
                <w:szCs w:val="24"/>
              </w:rPr>
            </w:pPr>
          </w:p>
          <w:p w14:paraId="24574359" w14:textId="77777777" w:rsidR="007F3F9E" w:rsidRDefault="00D15FBB" w:rsidP="00D15FBB">
            <w:pPr>
              <w:outlineLvl w:val="0"/>
            </w:pPr>
            <w:r w:rsidRPr="007F3F9E">
              <w:rPr>
                <w:bCs/>
                <w:color w:val="000000"/>
                <w:szCs w:val="24"/>
              </w:rPr>
              <w:t>Utskottet justerade betänkande 2021/</w:t>
            </w:r>
            <w:proofErr w:type="gramStart"/>
            <w:r w:rsidRPr="007F3F9E">
              <w:rPr>
                <w:bCs/>
                <w:color w:val="000000"/>
                <w:szCs w:val="24"/>
              </w:rPr>
              <w:t>22:FiU</w:t>
            </w:r>
            <w:proofErr w:type="gramEnd"/>
            <w:r w:rsidRPr="007F3F9E">
              <w:rPr>
                <w:bCs/>
                <w:color w:val="000000"/>
                <w:szCs w:val="24"/>
              </w:rPr>
              <w:t>47.</w:t>
            </w:r>
            <w:r w:rsidR="007F3F9E" w:rsidRPr="00732493">
              <w:t xml:space="preserve"> </w:t>
            </w:r>
          </w:p>
          <w:p w14:paraId="42BF732A" w14:textId="77777777" w:rsidR="007F3F9E" w:rsidRDefault="007F3F9E" w:rsidP="00D15FBB">
            <w:pPr>
              <w:outlineLvl w:val="0"/>
            </w:pPr>
          </w:p>
          <w:p w14:paraId="45B1F730" w14:textId="28BCF6AC" w:rsidR="00D15FBB" w:rsidRDefault="007F3F9E" w:rsidP="00D15FBB">
            <w:pPr>
              <w:outlineLvl w:val="0"/>
            </w:pPr>
            <w:r w:rsidRPr="00732493">
              <w:t>S</w:t>
            </w:r>
            <w:r>
              <w:t>-</w:t>
            </w:r>
            <w:r w:rsidRPr="00732493">
              <w:t>, C</w:t>
            </w:r>
            <w:r>
              <w:t>-</w:t>
            </w:r>
            <w:r w:rsidRPr="00732493">
              <w:t xml:space="preserve"> och MP</w:t>
            </w:r>
            <w:r>
              <w:t xml:space="preserve">-ledamöterna anmälde reservationer. </w:t>
            </w:r>
          </w:p>
          <w:p w14:paraId="5764B99D" w14:textId="77777777" w:rsidR="007F3F9E" w:rsidRPr="007F3F9E" w:rsidRDefault="007F3F9E" w:rsidP="00D15FBB">
            <w:pPr>
              <w:outlineLvl w:val="0"/>
              <w:rPr>
                <w:bCs/>
                <w:color w:val="000000"/>
                <w:szCs w:val="24"/>
              </w:rPr>
            </w:pPr>
            <w:r w:rsidRPr="00732493">
              <w:t>S</w:t>
            </w:r>
            <w:r>
              <w:t>-</w:t>
            </w:r>
            <w:r w:rsidRPr="00732493">
              <w:t>, M</w:t>
            </w:r>
            <w:r>
              <w:t>-</w:t>
            </w:r>
            <w:r w:rsidRPr="00732493">
              <w:t>, SD</w:t>
            </w:r>
            <w:r>
              <w:t>-</w:t>
            </w:r>
            <w:r w:rsidRPr="00732493">
              <w:t>, C</w:t>
            </w:r>
            <w:r>
              <w:t>-</w:t>
            </w:r>
            <w:r w:rsidRPr="00732493">
              <w:t>, V</w:t>
            </w:r>
            <w:r>
              <w:t>-</w:t>
            </w:r>
            <w:r w:rsidRPr="00732493">
              <w:t>, KD</w:t>
            </w:r>
            <w:r>
              <w:t>-</w:t>
            </w:r>
            <w:r w:rsidRPr="00732493">
              <w:t>, L</w:t>
            </w:r>
            <w:r>
              <w:t xml:space="preserve">- och </w:t>
            </w:r>
            <w:r w:rsidRPr="00732493">
              <w:t>MP</w:t>
            </w:r>
            <w:r>
              <w:t xml:space="preserve">-ledamöterna anmälde särskilda yttranden. </w:t>
            </w:r>
          </w:p>
          <w:p w14:paraId="4E319952" w14:textId="77777777" w:rsidR="00D15FBB" w:rsidRPr="007F3F9E" w:rsidRDefault="00D15FBB" w:rsidP="007F3F9E">
            <w:pPr>
              <w:outlineLvl w:val="0"/>
              <w:rPr>
                <w:b/>
                <w:bCs/>
                <w:szCs w:val="24"/>
              </w:rPr>
            </w:pPr>
          </w:p>
        </w:tc>
      </w:tr>
      <w:tr w:rsidR="00470B80" w:rsidRPr="007F3F9E" w14:paraId="65B6AACF" w14:textId="77777777" w:rsidTr="008035C8">
        <w:tc>
          <w:tcPr>
            <w:tcW w:w="567" w:type="dxa"/>
          </w:tcPr>
          <w:p w14:paraId="5930A0B8" w14:textId="77777777" w:rsidR="00470B80" w:rsidRPr="007F3F9E" w:rsidRDefault="00470B80" w:rsidP="00470B80">
            <w:pPr>
              <w:tabs>
                <w:tab w:val="left" w:pos="1701"/>
              </w:tabs>
              <w:rPr>
                <w:b/>
                <w:snapToGrid w:val="0"/>
                <w:szCs w:val="24"/>
              </w:rPr>
            </w:pPr>
            <w:r w:rsidRPr="007F3F9E">
              <w:rPr>
                <w:b/>
                <w:snapToGrid w:val="0"/>
                <w:szCs w:val="24"/>
              </w:rPr>
              <w:t xml:space="preserve">§ 6 </w:t>
            </w:r>
          </w:p>
          <w:p w14:paraId="3992924E" w14:textId="77777777" w:rsidR="00470B80" w:rsidRPr="007F3F9E" w:rsidRDefault="00470B80" w:rsidP="00EF57E7">
            <w:pPr>
              <w:tabs>
                <w:tab w:val="left" w:pos="1701"/>
              </w:tabs>
              <w:rPr>
                <w:b/>
                <w:snapToGrid w:val="0"/>
                <w:szCs w:val="24"/>
              </w:rPr>
            </w:pPr>
          </w:p>
        </w:tc>
        <w:tc>
          <w:tcPr>
            <w:tcW w:w="7655" w:type="dxa"/>
          </w:tcPr>
          <w:p w14:paraId="47037D8C" w14:textId="77777777" w:rsidR="00470B80" w:rsidRPr="007F3F9E" w:rsidRDefault="00470B80" w:rsidP="00470B80">
            <w:pPr>
              <w:outlineLvl w:val="0"/>
              <w:rPr>
                <w:b/>
                <w:bCs/>
                <w:szCs w:val="24"/>
              </w:rPr>
            </w:pPr>
            <w:r w:rsidRPr="007F3F9E">
              <w:rPr>
                <w:b/>
                <w:bCs/>
                <w:szCs w:val="24"/>
              </w:rPr>
              <w:t xml:space="preserve">Verksamheten inom EU 2021 </w:t>
            </w:r>
          </w:p>
          <w:p w14:paraId="6BF43B13" w14:textId="77777777" w:rsidR="00470B80" w:rsidRPr="007F3F9E" w:rsidRDefault="00470B80" w:rsidP="00470B80">
            <w:pPr>
              <w:outlineLvl w:val="0"/>
              <w:rPr>
                <w:bCs/>
                <w:szCs w:val="24"/>
              </w:rPr>
            </w:pPr>
            <w:r w:rsidRPr="007F3F9E">
              <w:rPr>
                <w:bCs/>
                <w:szCs w:val="24"/>
              </w:rPr>
              <w:t xml:space="preserve">Utskottet behandlade fråga om yttrande till utrikesutskottet över skr. 2021/22:115. </w:t>
            </w:r>
          </w:p>
          <w:p w14:paraId="138B323B" w14:textId="77777777" w:rsidR="00470B80" w:rsidRPr="007F3F9E" w:rsidRDefault="00470B80" w:rsidP="00470B80">
            <w:pPr>
              <w:outlineLvl w:val="0"/>
              <w:rPr>
                <w:bCs/>
                <w:szCs w:val="24"/>
              </w:rPr>
            </w:pPr>
          </w:p>
          <w:p w14:paraId="5E12AB51" w14:textId="77777777" w:rsidR="00470B80" w:rsidRPr="007F3F9E" w:rsidRDefault="00470B80" w:rsidP="00470B80">
            <w:pPr>
              <w:outlineLvl w:val="0"/>
              <w:rPr>
                <w:bCs/>
                <w:szCs w:val="24"/>
              </w:rPr>
            </w:pPr>
            <w:r w:rsidRPr="007F3F9E">
              <w:rPr>
                <w:bCs/>
                <w:szCs w:val="24"/>
              </w:rPr>
              <w:t xml:space="preserve">Utskottet beslutade att </w:t>
            </w:r>
            <w:r w:rsidR="00345457" w:rsidRPr="007F3F9E">
              <w:rPr>
                <w:bCs/>
                <w:szCs w:val="24"/>
              </w:rPr>
              <w:t>yttra sig</w:t>
            </w:r>
            <w:r w:rsidR="007F3F9E" w:rsidRPr="007F3F9E">
              <w:rPr>
                <w:bCs/>
                <w:szCs w:val="24"/>
              </w:rPr>
              <w:t>.</w:t>
            </w:r>
            <w:r w:rsidR="00345457" w:rsidRPr="007F3F9E">
              <w:rPr>
                <w:bCs/>
                <w:szCs w:val="24"/>
              </w:rPr>
              <w:t xml:space="preserve"> </w:t>
            </w:r>
          </w:p>
          <w:p w14:paraId="0D4330E0" w14:textId="77777777" w:rsidR="00345457" w:rsidRPr="007F3F9E" w:rsidRDefault="00345457" w:rsidP="007F3F9E">
            <w:pPr>
              <w:outlineLvl w:val="0"/>
              <w:rPr>
                <w:b/>
                <w:bCs/>
                <w:szCs w:val="24"/>
              </w:rPr>
            </w:pPr>
          </w:p>
        </w:tc>
      </w:tr>
      <w:tr w:rsidR="0002748E" w:rsidRPr="007F3F9E" w14:paraId="64C6C54D" w14:textId="77777777" w:rsidTr="008035C8">
        <w:tc>
          <w:tcPr>
            <w:tcW w:w="567" w:type="dxa"/>
          </w:tcPr>
          <w:p w14:paraId="2BC3B233" w14:textId="77777777" w:rsidR="0002748E" w:rsidRPr="007F3F9E" w:rsidRDefault="0002748E" w:rsidP="00EF57E7">
            <w:pPr>
              <w:tabs>
                <w:tab w:val="left" w:pos="1701"/>
              </w:tabs>
              <w:rPr>
                <w:b/>
                <w:snapToGrid w:val="0"/>
                <w:szCs w:val="24"/>
              </w:rPr>
            </w:pPr>
            <w:r w:rsidRPr="007F3F9E">
              <w:rPr>
                <w:b/>
                <w:snapToGrid w:val="0"/>
                <w:szCs w:val="24"/>
              </w:rPr>
              <w:t xml:space="preserve">§ </w:t>
            </w:r>
            <w:r w:rsidR="00345457" w:rsidRPr="007F3F9E">
              <w:rPr>
                <w:b/>
                <w:snapToGrid w:val="0"/>
                <w:szCs w:val="24"/>
              </w:rPr>
              <w:t>7</w:t>
            </w:r>
          </w:p>
        </w:tc>
        <w:tc>
          <w:tcPr>
            <w:tcW w:w="7655" w:type="dxa"/>
          </w:tcPr>
          <w:p w14:paraId="0D9810B1" w14:textId="744FF900" w:rsidR="00345457" w:rsidRDefault="0002748E" w:rsidP="00345457">
            <w:pPr>
              <w:outlineLvl w:val="0"/>
              <w:rPr>
                <w:rFonts w:ascii="Tms Rmn" w:hAnsi="Tms Rmn" w:cs="Tms Rmn"/>
                <w:color w:val="000000"/>
                <w:szCs w:val="24"/>
              </w:rPr>
            </w:pPr>
            <w:r w:rsidRPr="007F3F9E">
              <w:rPr>
                <w:b/>
                <w:bCs/>
                <w:szCs w:val="24"/>
              </w:rPr>
              <w:t>Övrigt</w:t>
            </w:r>
            <w:r w:rsidRPr="007F3F9E">
              <w:rPr>
                <w:b/>
                <w:bCs/>
                <w:szCs w:val="24"/>
              </w:rPr>
              <w:br/>
            </w:r>
            <w:r w:rsidR="00AC780E" w:rsidRPr="00B34F1E">
              <w:rPr>
                <w:rFonts w:ascii="Tms Rmn" w:hAnsi="Tms Rmn" w:cs="Tms Rmn"/>
                <w:color w:val="000000"/>
                <w:szCs w:val="24"/>
              </w:rPr>
              <w:t>Utskottet fortsatte behandlingen av ett tidigare bordlagt förslag till utskottsinitiativ från</w:t>
            </w:r>
            <w:r w:rsidR="00345457" w:rsidRPr="007F3F9E">
              <w:rPr>
                <w:rFonts w:ascii="Tms Rmn" w:hAnsi="Tms Rmn" w:cs="Tms Rmn"/>
                <w:color w:val="000000"/>
                <w:szCs w:val="24"/>
              </w:rPr>
              <w:t xml:space="preserve"> C</w:t>
            </w:r>
            <w:r w:rsidR="00AC780E">
              <w:rPr>
                <w:rFonts w:ascii="Tms Rmn" w:hAnsi="Tms Rmn" w:cs="Tms Rmn"/>
                <w:color w:val="000000"/>
                <w:szCs w:val="24"/>
              </w:rPr>
              <w:t>-ledamoten</w:t>
            </w:r>
            <w:r w:rsidR="00345457" w:rsidRPr="007F3F9E">
              <w:rPr>
                <w:rFonts w:ascii="Tms Rmn" w:hAnsi="Tms Rmn" w:cs="Tms Rmn"/>
                <w:color w:val="000000"/>
                <w:szCs w:val="24"/>
              </w:rPr>
              <w:t xml:space="preserve"> om stöd till lantbruket</w:t>
            </w:r>
            <w:r w:rsidR="00AC780E">
              <w:rPr>
                <w:rFonts w:ascii="Tms Rmn" w:hAnsi="Tms Rmn" w:cs="Tms Rmn"/>
                <w:color w:val="000000"/>
                <w:szCs w:val="24"/>
              </w:rPr>
              <w:t xml:space="preserve">. </w:t>
            </w:r>
          </w:p>
          <w:p w14:paraId="1DC518B1" w14:textId="77777777" w:rsidR="00AC780E" w:rsidRDefault="00AC780E" w:rsidP="00345457">
            <w:pPr>
              <w:outlineLvl w:val="0"/>
              <w:rPr>
                <w:rFonts w:ascii="Tms Rmn" w:hAnsi="Tms Rmn" w:cs="Tms Rmn"/>
                <w:color w:val="000000"/>
                <w:szCs w:val="24"/>
              </w:rPr>
            </w:pPr>
          </w:p>
          <w:p w14:paraId="2D50EF3B" w14:textId="77777777" w:rsidR="00AC780E" w:rsidRDefault="00AC780E" w:rsidP="00345457">
            <w:pPr>
              <w:outlineLvl w:val="0"/>
              <w:rPr>
                <w:rFonts w:ascii="Tms Rmn" w:hAnsi="Tms Rmn" w:cs="Tms Rmn"/>
                <w:color w:val="000000"/>
                <w:szCs w:val="24"/>
              </w:rPr>
            </w:pPr>
            <w:r>
              <w:rPr>
                <w:rFonts w:ascii="Tms Rmn" w:hAnsi="Tms Rmn" w:cs="Tms Rmn"/>
                <w:color w:val="000000"/>
                <w:szCs w:val="24"/>
              </w:rPr>
              <w:t xml:space="preserve">Förslaget bordlades. </w:t>
            </w:r>
          </w:p>
          <w:p w14:paraId="14F6755D" w14:textId="77777777" w:rsidR="00AC780E" w:rsidRPr="007F3F9E" w:rsidRDefault="00AC780E" w:rsidP="00345457">
            <w:pPr>
              <w:outlineLvl w:val="0"/>
              <w:rPr>
                <w:rFonts w:ascii="Tms Rmn" w:hAnsi="Tms Rmn" w:cs="Tms Rmn"/>
                <w:color w:val="000000"/>
                <w:szCs w:val="24"/>
              </w:rPr>
            </w:pPr>
          </w:p>
          <w:p w14:paraId="4E013CD6" w14:textId="77777777" w:rsidR="007F3F9E" w:rsidRDefault="00AC780E" w:rsidP="00345457">
            <w:pPr>
              <w:outlineLvl w:val="0"/>
              <w:rPr>
                <w:rFonts w:ascii="Tms Rmn" w:hAnsi="Tms Rmn" w:cs="Tms Rmn"/>
                <w:color w:val="000000"/>
                <w:szCs w:val="24"/>
              </w:rPr>
            </w:pPr>
            <w:r w:rsidRPr="00B34F1E">
              <w:rPr>
                <w:rFonts w:ascii="Tms Rmn" w:hAnsi="Tms Rmn" w:cs="Tms Rmn"/>
                <w:color w:val="000000"/>
                <w:szCs w:val="24"/>
              </w:rPr>
              <w:t>Utskottet fortsatte behandlingen av ett tidigare bordlagt förslag till utskotts</w:t>
            </w:r>
            <w:r>
              <w:rPr>
                <w:rFonts w:ascii="Tms Rmn" w:hAnsi="Tms Rmn" w:cs="Tms Rmn"/>
                <w:color w:val="000000"/>
                <w:szCs w:val="24"/>
              </w:rPr>
              <w:t>-</w:t>
            </w:r>
            <w:r w:rsidRPr="00B34F1E">
              <w:rPr>
                <w:rFonts w:ascii="Tms Rmn" w:hAnsi="Tms Rmn" w:cs="Tms Rmn"/>
                <w:color w:val="000000"/>
                <w:szCs w:val="24"/>
              </w:rPr>
              <w:t>initiativ från</w:t>
            </w:r>
            <w:r w:rsidRPr="007F3F9E">
              <w:rPr>
                <w:rFonts w:ascii="Tms Rmn" w:hAnsi="Tms Rmn" w:cs="Tms Rmn"/>
                <w:color w:val="000000"/>
                <w:szCs w:val="24"/>
              </w:rPr>
              <w:t xml:space="preserve"> </w:t>
            </w:r>
            <w:r w:rsidR="00345457" w:rsidRPr="007F3F9E">
              <w:rPr>
                <w:rFonts w:ascii="Tms Rmn" w:hAnsi="Tms Rmn" w:cs="Tms Rmn"/>
                <w:color w:val="000000"/>
                <w:szCs w:val="24"/>
              </w:rPr>
              <w:t>M</w:t>
            </w:r>
            <w:r>
              <w:rPr>
                <w:rFonts w:ascii="Tms Rmn" w:hAnsi="Tms Rmn" w:cs="Tms Rmn"/>
                <w:color w:val="000000"/>
                <w:szCs w:val="24"/>
              </w:rPr>
              <w:t xml:space="preserve">-, </w:t>
            </w:r>
            <w:r w:rsidR="00345457" w:rsidRPr="007F3F9E">
              <w:rPr>
                <w:rFonts w:ascii="Tms Rmn" w:hAnsi="Tms Rmn" w:cs="Tms Rmn"/>
                <w:color w:val="000000"/>
                <w:szCs w:val="24"/>
              </w:rPr>
              <w:t>V</w:t>
            </w:r>
            <w:r>
              <w:rPr>
                <w:rFonts w:ascii="Tms Rmn" w:hAnsi="Tms Rmn" w:cs="Tms Rmn"/>
                <w:color w:val="000000"/>
                <w:szCs w:val="24"/>
              </w:rPr>
              <w:t>- och</w:t>
            </w:r>
            <w:r w:rsidR="00345457" w:rsidRPr="007F3F9E">
              <w:rPr>
                <w:rFonts w:ascii="Tms Rmn" w:hAnsi="Tms Rmn" w:cs="Tms Rmn"/>
                <w:color w:val="000000"/>
                <w:szCs w:val="24"/>
              </w:rPr>
              <w:t xml:space="preserve"> KD</w:t>
            </w:r>
            <w:r>
              <w:rPr>
                <w:rFonts w:ascii="Tms Rmn" w:hAnsi="Tms Rmn" w:cs="Tms Rmn"/>
                <w:color w:val="000000"/>
                <w:szCs w:val="24"/>
              </w:rPr>
              <w:t>- ledamöterna</w:t>
            </w:r>
            <w:r w:rsidR="00345457" w:rsidRPr="007F3F9E">
              <w:rPr>
                <w:rFonts w:ascii="Tms Rmn" w:hAnsi="Tms Rmn" w:cs="Tms Rmn"/>
                <w:color w:val="000000"/>
                <w:szCs w:val="24"/>
              </w:rPr>
              <w:t xml:space="preserve"> om stöd till kollektivtrafiken, </w:t>
            </w:r>
          </w:p>
          <w:p w14:paraId="2087C598" w14:textId="77777777" w:rsidR="00AC780E" w:rsidRDefault="00AC780E" w:rsidP="00345457">
            <w:pPr>
              <w:outlineLvl w:val="0"/>
              <w:rPr>
                <w:rFonts w:ascii="Tms Rmn" w:hAnsi="Tms Rmn" w:cs="Tms Rmn"/>
                <w:color w:val="000000"/>
                <w:szCs w:val="24"/>
              </w:rPr>
            </w:pPr>
          </w:p>
          <w:p w14:paraId="13B4289F" w14:textId="77777777" w:rsidR="00345457" w:rsidRPr="007F3F9E" w:rsidRDefault="007F3F9E" w:rsidP="00345457">
            <w:pPr>
              <w:outlineLvl w:val="0"/>
              <w:rPr>
                <w:rFonts w:ascii="Tms Rmn" w:hAnsi="Tms Rmn" w:cs="Tms Rmn"/>
                <w:color w:val="000000"/>
                <w:szCs w:val="24"/>
              </w:rPr>
            </w:pPr>
            <w:r w:rsidRPr="007F3F9E">
              <w:rPr>
                <w:rFonts w:ascii="Tms Rmn" w:hAnsi="Tms Rmn" w:cs="Tms Rmn"/>
                <w:color w:val="000000"/>
                <w:szCs w:val="24"/>
              </w:rPr>
              <w:t xml:space="preserve">Ordföranden konstaterade att det </w:t>
            </w:r>
            <w:r w:rsidR="00345457" w:rsidRPr="007F3F9E">
              <w:rPr>
                <w:rFonts w:ascii="Tms Rmn" w:hAnsi="Tms Rmn" w:cs="Tms Rmn"/>
                <w:color w:val="000000"/>
                <w:szCs w:val="24"/>
              </w:rPr>
              <w:t>f</w:t>
            </w:r>
            <w:r w:rsidRPr="007F3F9E">
              <w:rPr>
                <w:rFonts w:ascii="Tms Rmn" w:hAnsi="Tms Rmn" w:cs="Tms Rmn"/>
                <w:color w:val="000000"/>
                <w:szCs w:val="24"/>
              </w:rPr>
              <w:t>a</w:t>
            </w:r>
            <w:r w:rsidR="00345457" w:rsidRPr="007F3F9E">
              <w:rPr>
                <w:rFonts w:ascii="Tms Rmn" w:hAnsi="Tms Rmn" w:cs="Tms Rmn"/>
                <w:color w:val="000000"/>
                <w:szCs w:val="24"/>
              </w:rPr>
              <w:t xml:space="preserve">nns stöd för att gå vidare </w:t>
            </w:r>
            <w:r w:rsidRPr="007F3F9E">
              <w:rPr>
                <w:rFonts w:ascii="Tms Rmn" w:hAnsi="Tms Rmn" w:cs="Tms Rmn"/>
                <w:color w:val="000000"/>
                <w:szCs w:val="24"/>
              </w:rPr>
              <w:t>med förslaget</w:t>
            </w:r>
            <w:r>
              <w:rPr>
                <w:rFonts w:ascii="Tms Rmn" w:hAnsi="Tms Rmn" w:cs="Tms Rmn"/>
                <w:color w:val="000000"/>
                <w:szCs w:val="24"/>
              </w:rPr>
              <w:t>.</w:t>
            </w:r>
          </w:p>
          <w:p w14:paraId="01870B6C" w14:textId="77777777" w:rsidR="00345457" w:rsidRPr="007F3F9E" w:rsidRDefault="00345457" w:rsidP="00345457">
            <w:pPr>
              <w:outlineLvl w:val="0"/>
              <w:rPr>
                <w:rFonts w:ascii="Tms Rmn" w:hAnsi="Tms Rmn" w:cs="Tms Rmn"/>
                <w:color w:val="000000"/>
                <w:szCs w:val="24"/>
              </w:rPr>
            </w:pPr>
          </w:p>
          <w:p w14:paraId="34CDCF6E" w14:textId="77777777" w:rsidR="00AC780E" w:rsidRDefault="00AC780E" w:rsidP="007F3F9E">
            <w:pPr>
              <w:outlineLvl w:val="0"/>
              <w:rPr>
                <w:rFonts w:ascii="Tms Rmn" w:hAnsi="Tms Rmn" w:cs="Tms Rmn"/>
                <w:color w:val="000000"/>
                <w:szCs w:val="24"/>
              </w:rPr>
            </w:pPr>
            <w:r w:rsidRPr="00B34F1E">
              <w:rPr>
                <w:rFonts w:ascii="Tms Rmn" w:hAnsi="Tms Rmn" w:cs="Tms Rmn"/>
                <w:color w:val="000000"/>
                <w:szCs w:val="24"/>
              </w:rPr>
              <w:t>Utskottet fortsatte behandlingen av ett tidigare bordlagt förslag till utskotts</w:t>
            </w:r>
            <w:r>
              <w:rPr>
                <w:rFonts w:ascii="Tms Rmn" w:hAnsi="Tms Rmn" w:cs="Tms Rmn"/>
                <w:color w:val="000000"/>
                <w:szCs w:val="24"/>
              </w:rPr>
              <w:t>-</w:t>
            </w:r>
            <w:r w:rsidRPr="00B34F1E">
              <w:rPr>
                <w:rFonts w:ascii="Tms Rmn" w:hAnsi="Tms Rmn" w:cs="Tms Rmn"/>
                <w:color w:val="000000"/>
                <w:szCs w:val="24"/>
              </w:rPr>
              <w:t>initiativ från</w:t>
            </w:r>
            <w:r w:rsidR="00345457" w:rsidRPr="007F3F9E">
              <w:rPr>
                <w:rFonts w:ascii="Tms Rmn" w:hAnsi="Tms Rmn" w:cs="Tms Rmn"/>
                <w:color w:val="000000"/>
                <w:szCs w:val="24"/>
              </w:rPr>
              <w:t xml:space="preserve"> L</w:t>
            </w:r>
            <w:r>
              <w:rPr>
                <w:rFonts w:ascii="Tms Rmn" w:hAnsi="Tms Rmn" w:cs="Tms Rmn"/>
                <w:color w:val="000000"/>
                <w:szCs w:val="24"/>
              </w:rPr>
              <w:t>-</w:t>
            </w:r>
            <w:r w:rsidR="00345457" w:rsidRPr="007F3F9E">
              <w:rPr>
                <w:rFonts w:ascii="Tms Rmn" w:hAnsi="Tms Rmn" w:cs="Tms Rmn"/>
                <w:color w:val="000000"/>
                <w:szCs w:val="24"/>
              </w:rPr>
              <w:t xml:space="preserve"> </w:t>
            </w:r>
            <w:r>
              <w:rPr>
                <w:rFonts w:ascii="Tms Rmn" w:hAnsi="Tms Rmn" w:cs="Tms Rmn"/>
                <w:color w:val="000000"/>
                <w:szCs w:val="24"/>
              </w:rPr>
              <w:t xml:space="preserve">och </w:t>
            </w:r>
            <w:r w:rsidR="00345457" w:rsidRPr="007F3F9E">
              <w:rPr>
                <w:rFonts w:ascii="Tms Rmn" w:hAnsi="Tms Rmn" w:cs="Tms Rmn"/>
                <w:color w:val="000000"/>
                <w:szCs w:val="24"/>
              </w:rPr>
              <w:t>KD</w:t>
            </w:r>
            <w:r>
              <w:rPr>
                <w:rFonts w:ascii="Tms Rmn" w:hAnsi="Tms Rmn" w:cs="Tms Rmn"/>
                <w:color w:val="000000"/>
                <w:szCs w:val="24"/>
              </w:rPr>
              <w:t>-ledamöterna</w:t>
            </w:r>
            <w:r w:rsidR="00345457" w:rsidRPr="007F3F9E">
              <w:rPr>
                <w:rFonts w:ascii="Tms Rmn" w:hAnsi="Tms Rmn" w:cs="Tms Rmn"/>
                <w:color w:val="000000"/>
                <w:szCs w:val="24"/>
              </w:rPr>
              <w:t xml:space="preserve"> om medel till civilsamhället för stöd till nyanlända ukrainare</w:t>
            </w:r>
            <w:r w:rsidR="007F3F9E">
              <w:rPr>
                <w:rFonts w:ascii="Tms Rmn" w:hAnsi="Tms Rmn" w:cs="Tms Rmn"/>
                <w:color w:val="000000"/>
                <w:szCs w:val="24"/>
              </w:rPr>
              <w:t>.</w:t>
            </w:r>
            <w:r w:rsidR="00345457" w:rsidRPr="007F3F9E">
              <w:rPr>
                <w:rFonts w:ascii="Tms Rmn" w:hAnsi="Tms Rmn" w:cs="Tms Rmn"/>
                <w:color w:val="000000"/>
                <w:szCs w:val="24"/>
              </w:rPr>
              <w:t xml:space="preserve"> </w:t>
            </w:r>
          </w:p>
          <w:p w14:paraId="569B7458" w14:textId="77777777" w:rsidR="00AC780E" w:rsidRDefault="00AC780E" w:rsidP="007F3F9E">
            <w:pPr>
              <w:outlineLvl w:val="0"/>
              <w:rPr>
                <w:rFonts w:ascii="Tms Rmn" w:hAnsi="Tms Rmn" w:cs="Tms Rmn"/>
                <w:color w:val="000000"/>
                <w:szCs w:val="24"/>
              </w:rPr>
            </w:pPr>
          </w:p>
          <w:p w14:paraId="24CB40F4" w14:textId="77777777" w:rsidR="007F3F9E" w:rsidRPr="007F3F9E" w:rsidRDefault="007F3F9E" w:rsidP="007F3F9E">
            <w:pPr>
              <w:outlineLvl w:val="0"/>
              <w:rPr>
                <w:rFonts w:ascii="Tms Rmn" w:hAnsi="Tms Rmn" w:cs="Tms Rmn"/>
                <w:color w:val="000000"/>
                <w:szCs w:val="24"/>
              </w:rPr>
            </w:pPr>
            <w:r w:rsidRPr="007F3F9E">
              <w:rPr>
                <w:rFonts w:ascii="Tms Rmn" w:hAnsi="Tms Rmn" w:cs="Tms Rmn"/>
                <w:color w:val="000000"/>
                <w:szCs w:val="24"/>
              </w:rPr>
              <w:t>Ordföranden konstaterade att det fanns stöd för att gå vidare med förslaget</w:t>
            </w:r>
            <w:r w:rsidR="00AC780E">
              <w:rPr>
                <w:rFonts w:ascii="Tms Rmn" w:hAnsi="Tms Rmn" w:cs="Tms Rmn"/>
                <w:color w:val="000000"/>
                <w:szCs w:val="24"/>
              </w:rPr>
              <w:t>.</w:t>
            </w:r>
          </w:p>
          <w:p w14:paraId="24879EDE" w14:textId="77777777" w:rsidR="00345457" w:rsidRPr="007F3F9E" w:rsidRDefault="00345457" w:rsidP="00345457">
            <w:pPr>
              <w:outlineLvl w:val="0"/>
              <w:rPr>
                <w:rFonts w:ascii="Tms Rmn" w:hAnsi="Tms Rmn" w:cs="Tms Rmn"/>
                <w:color w:val="000000"/>
                <w:szCs w:val="24"/>
              </w:rPr>
            </w:pPr>
          </w:p>
          <w:p w14:paraId="01E67668" w14:textId="77777777" w:rsidR="007F3F9E" w:rsidRDefault="00345457" w:rsidP="00345457">
            <w:pPr>
              <w:outlineLvl w:val="0"/>
              <w:rPr>
                <w:rFonts w:ascii="Tms Rmn" w:hAnsi="Tms Rmn" w:cs="Tms Rmn"/>
                <w:color w:val="000000"/>
                <w:szCs w:val="24"/>
              </w:rPr>
            </w:pPr>
            <w:r w:rsidRPr="007F3F9E">
              <w:rPr>
                <w:rFonts w:ascii="Tms Rmn" w:hAnsi="Tms Rmn" w:cs="Tms Rmn"/>
                <w:color w:val="000000"/>
                <w:szCs w:val="24"/>
              </w:rPr>
              <w:t>MP</w:t>
            </w:r>
            <w:r w:rsidR="007F3F9E">
              <w:rPr>
                <w:rFonts w:ascii="Tms Rmn" w:hAnsi="Tms Rmn" w:cs="Tms Rmn"/>
                <w:color w:val="000000"/>
                <w:szCs w:val="24"/>
              </w:rPr>
              <w:t>-ledamoten anmälde ett förslag till utskottsinitiativ</w:t>
            </w:r>
            <w:r w:rsidRPr="007F3F9E">
              <w:rPr>
                <w:rFonts w:ascii="Tms Rmn" w:hAnsi="Tms Rmn" w:cs="Tms Rmn"/>
                <w:color w:val="000000"/>
                <w:szCs w:val="24"/>
              </w:rPr>
              <w:t xml:space="preserve"> om stöd till Polisen</w:t>
            </w:r>
            <w:r w:rsidR="007F3F9E">
              <w:rPr>
                <w:rFonts w:ascii="Tms Rmn" w:hAnsi="Tms Rmn" w:cs="Tms Rmn"/>
                <w:color w:val="000000"/>
                <w:szCs w:val="24"/>
              </w:rPr>
              <w:t xml:space="preserve">. </w:t>
            </w:r>
          </w:p>
          <w:p w14:paraId="01591966" w14:textId="77777777" w:rsidR="00AC780E" w:rsidRDefault="00AC780E" w:rsidP="00345457">
            <w:pPr>
              <w:outlineLvl w:val="0"/>
              <w:rPr>
                <w:rFonts w:ascii="Tms Rmn" w:hAnsi="Tms Rmn" w:cs="Tms Rmn"/>
                <w:color w:val="000000"/>
                <w:szCs w:val="24"/>
              </w:rPr>
            </w:pPr>
          </w:p>
          <w:p w14:paraId="52301893" w14:textId="3B107102" w:rsidR="00345457" w:rsidRDefault="007F3F9E" w:rsidP="00345457">
            <w:pPr>
              <w:outlineLvl w:val="0"/>
              <w:rPr>
                <w:rFonts w:ascii="Tms Rmn" w:hAnsi="Tms Rmn" w:cs="Tms Rmn"/>
                <w:color w:val="000000"/>
                <w:szCs w:val="24"/>
              </w:rPr>
            </w:pPr>
            <w:r>
              <w:rPr>
                <w:rFonts w:ascii="Tms Rmn" w:hAnsi="Tms Rmn" w:cs="Tms Rmn"/>
                <w:color w:val="000000"/>
                <w:szCs w:val="24"/>
              </w:rPr>
              <w:t>Förslaget bordlades</w:t>
            </w:r>
            <w:r w:rsidR="00AC780E">
              <w:rPr>
                <w:rFonts w:ascii="Tms Rmn" w:hAnsi="Tms Rmn" w:cs="Tms Rmn"/>
                <w:color w:val="000000"/>
                <w:szCs w:val="24"/>
              </w:rPr>
              <w:t xml:space="preserve"> i avvaktan på justitieutskottets behandling </w:t>
            </w:r>
            <w:r w:rsidR="008823CC">
              <w:rPr>
                <w:rFonts w:ascii="Tms Rmn" w:hAnsi="Tms Rmn" w:cs="Tms Rmn"/>
                <w:color w:val="000000"/>
                <w:szCs w:val="24"/>
              </w:rPr>
              <w:t>av ett relaterat förslag</w:t>
            </w:r>
            <w:r>
              <w:rPr>
                <w:rFonts w:ascii="Tms Rmn" w:hAnsi="Tms Rmn" w:cs="Tms Rmn"/>
                <w:color w:val="000000"/>
                <w:szCs w:val="24"/>
              </w:rPr>
              <w:t xml:space="preserve">. </w:t>
            </w:r>
            <w:r w:rsidR="00345457" w:rsidRPr="007F3F9E">
              <w:rPr>
                <w:rFonts w:ascii="Tms Rmn" w:hAnsi="Tms Rmn" w:cs="Tms Rmn"/>
                <w:color w:val="000000"/>
                <w:szCs w:val="24"/>
              </w:rPr>
              <w:t xml:space="preserve"> </w:t>
            </w:r>
          </w:p>
          <w:p w14:paraId="1A2BAAEC" w14:textId="77777777" w:rsidR="00AC780E" w:rsidRDefault="00AC780E" w:rsidP="00345457">
            <w:pPr>
              <w:outlineLvl w:val="0"/>
              <w:rPr>
                <w:rFonts w:ascii="Tms Rmn" w:hAnsi="Tms Rmn" w:cs="Tms Rmn"/>
                <w:color w:val="000000"/>
                <w:szCs w:val="24"/>
              </w:rPr>
            </w:pPr>
          </w:p>
          <w:p w14:paraId="1848D935" w14:textId="00CC24E2" w:rsidR="00AC780E" w:rsidRDefault="00AC780E" w:rsidP="00345457">
            <w:pPr>
              <w:outlineLvl w:val="0"/>
              <w:rPr>
                <w:rFonts w:ascii="Tms Rmn" w:hAnsi="Tms Rmn" w:cs="Tms Rmn"/>
                <w:color w:val="000000"/>
                <w:szCs w:val="24"/>
              </w:rPr>
            </w:pPr>
            <w:r w:rsidRPr="007F3F9E">
              <w:rPr>
                <w:rFonts w:ascii="Tms Rmn" w:hAnsi="Tms Rmn" w:cs="Tms Rmn"/>
                <w:color w:val="000000"/>
                <w:szCs w:val="24"/>
              </w:rPr>
              <w:t>M</w:t>
            </w:r>
            <w:r>
              <w:rPr>
                <w:rFonts w:ascii="Tms Rmn" w:hAnsi="Tms Rmn" w:cs="Tms Rmn"/>
                <w:color w:val="000000"/>
                <w:szCs w:val="24"/>
              </w:rPr>
              <w:t>-ledam</w:t>
            </w:r>
            <w:r w:rsidR="008823CC">
              <w:rPr>
                <w:rFonts w:ascii="Tms Rmn" w:hAnsi="Tms Rmn" w:cs="Tms Rmn"/>
                <w:color w:val="000000"/>
                <w:szCs w:val="24"/>
              </w:rPr>
              <w:t xml:space="preserve">öterna </w:t>
            </w:r>
            <w:r>
              <w:rPr>
                <w:rFonts w:ascii="Tms Rmn" w:hAnsi="Tms Rmn" w:cs="Tms Rmn"/>
                <w:color w:val="000000"/>
                <w:szCs w:val="24"/>
              </w:rPr>
              <w:t>anmälde ett förslag till utskottsinitiativ</w:t>
            </w:r>
            <w:r w:rsidRPr="007F3F9E">
              <w:rPr>
                <w:rFonts w:ascii="Tms Rmn" w:hAnsi="Tms Rmn" w:cs="Tms Rmn"/>
                <w:color w:val="000000"/>
                <w:szCs w:val="24"/>
              </w:rPr>
              <w:t xml:space="preserve"> om</w:t>
            </w:r>
            <w:r>
              <w:rPr>
                <w:rFonts w:ascii="Tms Rmn" w:hAnsi="Tms Rmn" w:cs="Tms Rmn"/>
                <w:color w:val="000000"/>
                <w:szCs w:val="24"/>
              </w:rPr>
              <w:t xml:space="preserve"> </w:t>
            </w:r>
            <w:r w:rsidRPr="007F3F9E">
              <w:rPr>
                <w:rFonts w:ascii="Tms Rmn" w:hAnsi="Tms Rmn" w:cs="Tms Rmn"/>
                <w:color w:val="000000"/>
                <w:szCs w:val="24"/>
              </w:rPr>
              <w:t>stöd till lantbruket</w:t>
            </w:r>
            <w:r>
              <w:rPr>
                <w:rFonts w:ascii="Tms Rmn" w:hAnsi="Tms Rmn" w:cs="Tms Rmn"/>
                <w:color w:val="000000"/>
                <w:szCs w:val="24"/>
              </w:rPr>
              <w:t xml:space="preserve">. </w:t>
            </w:r>
          </w:p>
          <w:p w14:paraId="3DC185F2" w14:textId="77777777" w:rsidR="00AC780E" w:rsidRDefault="00AC780E" w:rsidP="00345457">
            <w:pPr>
              <w:outlineLvl w:val="0"/>
              <w:rPr>
                <w:rFonts w:ascii="Tms Rmn" w:hAnsi="Tms Rmn" w:cs="Tms Rmn"/>
                <w:color w:val="000000"/>
                <w:szCs w:val="24"/>
              </w:rPr>
            </w:pPr>
          </w:p>
          <w:p w14:paraId="443C5786" w14:textId="77777777" w:rsidR="00AC780E" w:rsidRDefault="00AC780E" w:rsidP="00AC780E">
            <w:pPr>
              <w:outlineLvl w:val="0"/>
              <w:rPr>
                <w:rFonts w:ascii="Tms Rmn" w:hAnsi="Tms Rmn" w:cs="Tms Rmn"/>
                <w:color w:val="000000"/>
                <w:szCs w:val="24"/>
              </w:rPr>
            </w:pPr>
            <w:r>
              <w:rPr>
                <w:rFonts w:ascii="Tms Rmn" w:hAnsi="Tms Rmn" w:cs="Tms Rmn"/>
                <w:color w:val="000000"/>
                <w:szCs w:val="24"/>
              </w:rPr>
              <w:t xml:space="preserve">Förslaget bordlades. </w:t>
            </w:r>
          </w:p>
          <w:p w14:paraId="59F69BE0" w14:textId="77777777" w:rsidR="00345457" w:rsidRPr="007F3F9E" w:rsidRDefault="00345457" w:rsidP="005E70F9">
            <w:pPr>
              <w:outlineLvl w:val="0"/>
              <w:rPr>
                <w:rFonts w:ascii="Tms Rmn" w:hAnsi="Tms Rmn" w:cs="Tms Rmn"/>
                <w:color w:val="000000"/>
                <w:szCs w:val="24"/>
              </w:rPr>
            </w:pPr>
          </w:p>
        </w:tc>
      </w:tr>
      <w:tr w:rsidR="00CD7E8B" w:rsidRPr="007F3F9E" w14:paraId="3ADAF936" w14:textId="77777777" w:rsidTr="00D12ED4">
        <w:trPr>
          <w:trHeight w:val="707"/>
        </w:trPr>
        <w:tc>
          <w:tcPr>
            <w:tcW w:w="567" w:type="dxa"/>
          </w:tcPr>
          <w:p w14:paraId="388C0E83" w14:textId="764BA0BD" w:rsidR="00CD7E8B" w:rsidRPr="007F3F9E" w:rsidRDefault="00CD7E8B" w:rsidP="000C726F">
            <w:pPr>
              <w:tabs>
                <w:tab w:val="left" w:pos="1701"/>
              </w:tabs>
              <w:rPr>
                <w:b/>
                <w:snapToGrid w:val="0"/>
                <w:szCs w:val="24"/>
              </w:rPr>
            </w:pPr>
            <w:r w:rsidRPr="007F3F9E">
              <w:rPr>
                <w:b/>
                <w:snapToGrid w:val="0"/>
                <w:szCs w:val="24"/>
              </w:rPr>
              <w:lastRenderedPageBreak/>
              <w:t xml:space="preserve">§ </w:t>
            </w:r>
            <w:r w:rsidR="00F127C4">
              <w:rPr>
                <w:b/>
                <w:snapToGrid w:val="0"/>
                <w:szCs w:val="24"/>
              </w:rPr>
              <w:t>8</w:t>
            </w:r>
          </w:p>
        </w:tc>
        <w:tc>
          <w:tcPr>
            <w:tcW w:w="7655" w:type="dxa"/>
          </w:tcPr>
          <w:p w14:paraId="701594DF" w14:textId="77777777" w:rsidR="00345457" w:rsidRPr="007F3F9E" w:rsidRDefault="00AD47F5" w:rsidP="00D021DB">
            <w:pPr>
              <w:outlineLvl w:val="0"/>
              <w:rPr>
                <w:b/>
                <w:bCs/>
                <w:szCs w:val="24"/>
              </w:rPr>
            </w:pPr>
            <w:r w:rsidRPr="007F3F9E">
              <w:rPr>
                <w:b/>
                <w:bCs/>
                <w:szCs w:val="24"/>
              </w:rPr>
              <w:t>Nästa sammanträde</w:t>
            </w:r>
          </w:p>
          <w:p w14:paraId="06FD34B0" w14:textId="77777777" w:rsidR="00CD7E8B" w:rsidRPr="007F3F9E" w:rsidRDefault="00345457" w:rsidP="00D021DB">
            <w:pPr>
              <w:outlineLvl w:val="0"/>
              <w:rPr>
                <w:bCs/>
                <w:szCs w:val="24"/>
              </w:rPr>
            </w:pPr>
            <w:r w:rsidRPr="007F3F9E">
              <w:rPr>
                <w:bCs/>
                <w:szCs w:val="24"/>
              </w:rPr>
              <w:t xml:space="preserve">Torsdag 7 april kl. 8 gemensamt med </w:t>
            </w:r>
            <w:r w:rsidR="00AC780E">
              <w:rPr>
                <w:bCs/>
                <w:szCs w:val="24"/>
              </w:rPr>
              <w:t>utrikesutskottet.</w:t>
            </w:r>
            <w:r w:rsidR="0002748E" w:rsidRPr="007F3F9E">
              <w:rPr>
                <w:bCs/>
                <w:szCs w:val="24"/>
              </w:rPr>
              <w:br/>
            </w:r>
          </w:p>
        </w:tc>
      </w:tr>
      <w:tr w:rsidR="00D12ED4" w:rsidRPr="007F3F9E" w14:paraId="0779352F" w14:textId="77777777" w:rsidTr="008035C8">
        <w:tc>
          <w:tcPr>
            <w:tcW w:w="567" w:type="dxa"/>
          </w:tcPr>
          <w:p w14:paraId="7D976C13" w14:textId="77777777" w:rsidR="00D12ED4" w:rsidRPr="007F3F9E" w:rsidRDefault="00D12ED4" w:rsidP="00541406">
            <w:pPr>
              <w:tabs>
                <w:tab w:val="left" w:pos="1701"/>
              </w:tabs>
              <w:rPr>
                <w:b/>
                <w:snapToGrid w:val="0"/>
                <w:szCs w:val="24"/>
              </w:rPr>
            </w:pPr>
          </w:p>
          <w:p w14:paraId="3519FE7A" w14:textId="77777777" w:rsidR="00D12ED4" w:rsidRPr="007F3F9E" w:rsidRDefault="00D12ED4" w:rsidP="00541406">
            <w:pPr>
              <w:tabs>
                <w:tab w:val="left" w:pos="1701"/>
              </w:tabs>
              <w:rPr>
                <w:b/>
                <w:snapToGrid w:val="0"/>
                <w:szCs w:val="24"/>
              </w:rPr>
            </w:pPr>
          </w:p>
          <w:p w14:paraId="4144659D" w14:textId="77777777" w:rsidR="00D12ED4" w:rsidRPr="007F3F9E" w:rsidRDefault="00D12ED4" w:rsidP="00541406">
            <w:pPr>
              <w:tabs>
                <w:tab w:val="left" w:pos="1701"/>
              </w:tabs>
              <w:rPr>
                <w:b/>
                <w:snapToGrid w:val="0"/>
                <w:szCs w:val="24"/>
              </w:rPr>
            </w:pPr>
          </w:p>
          <w:p w14:paraId="77FB02F6" w14:textId="77777777" w:rsidR="00D12ED4" w:rsidRPr="007F3F9E" w:rsidRDefault="00D12ED4" w:rsidP="00541406">
            <w:pPr>
              <w:tabs>
                <w:tab w:val="left" w:pos="1701"/>
              </w:tabs>
              <w:rPr>
                <w:b/>
                <w:snapToGrid w:val="0"/>
                <w:szCs w:val="24"/>
              </w:rPr>
            </w:pPr>
          </w:p>
        </w:tc>
        <w:tc>
          <w:tcPr>
            <w:tcW w:w="7655" w:type="dxa"/>
          </w:tcPr>
          <w:p w14:paraId="73AD89C8" w14:textId="606B29ED" w:rsidR="0002748E" w:rsidRDefault="0002748E" w:rsidP="00C15B79">
            <w:pPr>
              <w:outlineLvl w:val="0"/>
              <w:rPr>
                <w:bCs/>
                <w:szCs w:val="24"/>
              </w:rPr>
            </w:pPr>
          </w:p>
          <w:p w14:paraId="080F4FB3" w14:textId="77777777" w:rsidR="00CD7E8B" w:rsidRPr="007F3F9E" w:rsidRDefault="00CD7E8B" w:rsidP="00C15B79">
            <w:pPr>
              <w:outlineLvl w:val="0"/>
              <w:rPr>
                <w:bCs/>
                <w:szCs w:val="24"/>
              </w:rPr>
            </w:pPr>
            <w:bookmarkStart w:id="1" w:name="_GoBack"/>
            <w:bookmarkEnd w:id="1"/>
          </w:p>
          <w:p w14:paraId="4E714724" w14:textId="77777777" w:rsidR="00CD7E8B" w:rsidRPr="007F3F9E" w:rsidRDefault="00CD7E8B" w:rsidP="00C15B79">
            <w:pPr>
              <w:outlineLvl w:val="0"/>
              <w:rPr>
                <w:bCs/>
                <w:szCs w:val="24"/>
              </w:rPr>
            </w:pPr>
            <w:r w:rsidRPr="007F3F9E">
              <w:rPr>
                <w:bCs/>
                <w:szCs w:val="24"/>
              </w:rPr>
              <w:t>Justeras</w:t>
            </w:r>
          </w:p>
          <w:p w14:paraId="6AC31AFD" w14:textId="77777777" w:rsidR="00CD7E8B" w:rsidRPr="007F3F9E" w:rsidRDefault="00CD7E8B" w:rsidP="00C15B79">
            <w:pPr>
              <w:outlineLvl w:val="0"/>
              <w:rPr>
                <w:bCs/>
                <w:szCs w:val="24"/>
              </w:rPr>
            </w:pPr>
          </w:p>
          <w:p w14:paraId="59EF548B" w14:textId="77777777" w:rsidR="00CD7E8B" w:rsidRPr="007F3F9E" w:rsidRDefault="00CD7E8B" w:rsidP="00C15B79">
            <w:pPr>
              <w:outlineLvl w:val="0"/>
              <w:rPr>
                <w:bCs/>
                <w:szCs w:val="24"/>
              </w:rPr>
            </w:pPr>
          </w:p>
          <w:p w14:paraId="4D8B4345" w14:textId="77777777" w:rsidR="00CD7E8B" w:rsidRPr="007F3F9E" w:rsidRDefault="00CD7E8B" w:rsidP="00C15B79">
            <w:pPr>
              <w:outlineLvl w:val="0"/>
              <w:rPr>
                <w:bCs/>
                <w:szCs w:val="24"/>
              </w:rPr>
            </w:pPr>
          </w:p>
          <w:p w14:paraId="72A081AF" w14:textId="77777777" w:rsidR="00CD7E8B" w:rsidRPr="007F3F9E" w:rsidRDefault="00914E3E" w:rsidP="00C15B79">
            <w:pPr>
              <w:outlineLvl w:val="0"/>
              <w:rPr>
                <w:bCs/>
                <w:szCs w:val="24"/>
              </w:rPr>
            </w:pPr>
            <w:r w:rsidRPr="007F3F9E">
              <w:rPr>
                <w:bCs/>
                <w:szCs w:val="24"/>
              </w:rPr>
              <w:t>Åsa Westlund</w:t>
            </w:r>
          </w:p>
          <w:p w14:paraId="129C0BB1" w14:textId="77777777" w:rsidR="00D12ED4" w:rsidRPr="007F3F9E" w:rsidRDefault="00D12ED4" w:rsidP="00C15B79">
            <w:pPr>
              <w:outlineLvl w:val="0"/>
              <w:rPr>
                <w:bCs/>
                <w:szCs w:val="24"/>
              </w:rPr>
            </w:pPr>
          </w:p>
        </w:tc>
      </w:tr>
      <w:tr w:rsidR="002C538C" w:rsidRPr="007F3F9E" w14:paraId="4532315E" w14:textId="77777777" w:rsidTr="008035C8">
        <w:tc>
          <w:tcPr>
            <w:tcW w:w="8222" w:type="dxa"/>
            <w:gridSpan w:val="2"/>
          </w:tcPr>
          <w:p w14:paraId="4FFA022C" w14:textId="77777777" w:rsidR="002C538C" w:rsidRPr="007F3F9E" w:rsidRDefault="002C538C" w:rsidP="002C538C">
            <w:pPr>
              <w:outlineLvl w:val="0"/>
              <w:rPr>
                <w:szCs w:val="24"/>
              </w:rPr>
            </w:pPr>
          </w:p>
        </w:tc>
      </w:tr>
    </w:tbl>
    <w:p w14:paraId="319CC5C1" w14:textId="77777777" w:rsidR="00294515" w:rsidRPr="007F3F9E" w:rsidRDefault="00294515" w:rsidP="00223A90">
      <w:pPr>
        <w:pStyle w:val="Sidhuvud"/>
        <w:tabs>
          <w:tab w:val="clear" w:pos="4536"/>
          <w:tab w:val="left" w:pos="3402"/>
          <w:tab w:val="left" w:pos="6946"/>
        </w:tabs>
        <w:ind w:left="-851"/>
        <w:rPr>
          <w:szCs w:val="24"/>
        </w:rPr>
      </w:pPr>
    </w:p>
    <w:p w14:paraId="665B5873" w14:textId="77777777" w:rsidR="00294515" w:rsidRPr="007F3F9E" w:rsidRDefault="00294515" w:rsidP="00223A90">
      <w:pPr>
        <w:pStyle w:val="Sidhuvud"/>
        <w:tabs>
          <w:tab w:val="clear" w:pos="4536"/>
          <w:tab w:val="left" w:pos="3402"/>
          <w:tab w:val="left" w:pos="6946"/>
        </w:tabs>
        <w:ind w:left="-851"/>
        <w:rPr>
          <w:szCs w:val="24"/>
        </w:rPr>
      </w:pPr>
    </w:p>
    <w:p w14:paraId="595D1DBA" w14:textId="77777777" w:rsidR="00294515" w:rsidRPr="007F3F9E" w:rsidRDefault="00294515" w:rsidP="00223A90">
      <w:pPr>
        <w:pStyle w:val="Sidhuvud"/>
        <w:tabs>
          <w:tab w:val="clear" w:pos="4536"/>
          <w:tab w:val="left" w:pos="3402"/>
          <w:tab w:val="left" w:pos="6946"/>
        </w:tabs>
        <w:ind w:left="-851"/>
        <w:rPr>
          <w:szCs w:val="24"/>
        </w:rPr>
      </w:pPr>
    </w:p>
    <w:p w14:paraId="644A3C43" w14:textId="77777777" w:rsidR="00294515" w:rsidRPr="007F3F9E" w:rsidRDefault="00294515" w:rsidP="00223A90">
      <w:pPr>
        <w:pStyle w:val="Sidhuvud"/>
        <w:tabs>
          <w:tab w:val="clear" w:pos="4536"/>
          <w:tab w:val="left" w:pos="3402"/>
          <w:tab w:val="left" w:pos="6946"/>
        </w:tabs>
        <w:ind w:left="-851"/>
        <w:rPr>
          <w:szCs w:val="24"/>
        </w:rPr>
      </w:pPr>
    </w:p>
    <w:p w14:paraId="0EF6D26D" w14:textId="77777777" w:rsidR="00192BEE" w:rsidRPr="007F3F9E" w:rsidRDefault="00192BEE" w:rsidP="005A0175">
      <w:pPr>
        <w:pStyle w:val="Sidhuvud"/>
        <w:tabs>
          <w:tab w:val="clear" w:pos="4536"/>
          <w:tab w:val="left" w:pos="3402"/>
          <w:tab w:val="left" w:pos="6946"/>
        </w:tabs>
        <w:rPr>
          <w:szCs w:val="24"/>
        </w:rPr>
      </w:pPr>
    </w:p>
    <w:p w14:paraId="2DF34B48" w14:textId="77777777" w:rsidR="005A0175" w:rsidRPr="007F3F9E" w:rsidRDefault="005A0175" w:rsidP="005A0175">
      <w:pPr>
        <w:pStyle w:val="Sidhuvud"/>
        <w:tabs>
          <w:tab w:val="clear" w:pos="4536"/>
          <w:tab w:val="left" w:pos="3402"/>
          <w:tab w:val="left" w:pos="6946"/>
        </w:tabs>
        <w:rPr>
          <w:szCs w:val="24"/>
        </w:rPr>
      </w:pPr>
      <w:r w:rsidRPr="007F3F9E">
        <w:rPr>
          <w:szCs w:val="24"/>
        </w:rPr>
        <w:br w:type="page"/>
      </w:r>
    </w:p>
    <w:p w14:paraId="699BDF06" w14:textId="77777777" w:rsidR="004C6601" w:rsidRPr="007F3F9E" w:rsidRDefault="004C6601" w:rsidP="004C6601">
      <w:pPr>
        <w:pStyle w:val="Sidhuvud"/>
        <w:tabs>
          <w:tab w:val="clear" w:pos="4536"/>
          <w:tab w:val="left" w:pos="3402"/>
          <w:tab w:val="left" w:pos="5529"/>
        </w:tabs>
        <w:ind w:left="-851"/>
        <w:rPr>
          <w:szCs w:val="24"/>
        </w:rPr>
      </w:pPr>
      <w:r w:rsidRPr="007F3F9E">
        <w:rPr>
          <w:szCs w:val="24"/>
        </w:rPr>
        <w:lastRenderedPageBreak/>
        <w:t>Närvaro och voteringsförteckning</w:t>
      </w:r>
      <w:r w:rsidRPr="007F3F9E">
        <w:rPr>
          <w:caps/>
          <w:szCs w:val="24"/>
        </w:rPr>
        <w:tab/>
      </w:r>
      <w:r w:rsidR="00AC780E">
        <w:rPr>
          <w:szCs w:val="24"/>
        </w:rPr>
        <w:t xml:space="preserve">                               </w:t>
      </w:r>
      <w:r w:rsidRPr="007F3F9E">
        <w:rPr>
          <w:szCs w:val="24"/>
        </w:rPr>
        <w:t>Bilaga 1 till protokol</w:t>
      </w:r>
      <w:r w:rsidR="00AC780E">
        <w:rPr>
          <w:szCs w:val="24"/>
        </w:rPr>
        <w:t>l</w:t>
      </w:r>
      <w:r w:rsidRPr="007F3F9E">
        <w:rPr>
          <w:szCs w:val="24"/>
        </w:rPr>
        <w:t>20</w:t>
      </w:r>
      <w:r w:rsidR="00914E3E" w:rsidRPr="007F3F9E">
        <w:rPr>
          <w:szCs w:val="24"/>
        </w:rPr>
        <w:t>21</w:t>
      </w:r>
      <w:r w:rsidRPr="007F3F9E">
        <w:rPr>
          <w:szCs w:val="24"/>
        </w:rPr>
        <w:t>/</w:t>
      </w:r>
      <w:r w:rsidR="00917732" w:rsidRPr="007F3F9E">
        <w:rPr>
          <w:szCs w:val="24"/>
        </w:rPr>
        <w:t>2</w:t>
      </w:r>
      <w:r w:rsidR="00914E3E" w:rsidRPr="007F3F9E">
        <w:rPr>
          <w:szCs w:val="24"/>
        </w:rPr>
        <w:t>2</w:t>
      </w:r>
      <w:r w:rsidRPr="007F3F9E">
        <w:rPr>
          <w:szCs w:val="24"/>
        </w:rPr>
        <w:t>:</w:t>
      </w:r>
      <w:r w:rsidR="00D15FBB" w:rsidRPr="007F3F9E">
        <w:rPr>
          <w:szCs w:val="24"/>
        </w:rPr>
        <w:t>54</w:t>
      </w: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4C6601" w:rsidRPr="007F3F9E" w14:paraId="0F4D8568" w14:textId="77777777" w:rsidTr="006B55D9">
        <w:tc>
          <w:tcPr>
            <w:tcW w:w="4395" w:type="dxa"/>
            <w:tcBorders>
              <w:top w:val="single" w:sz="6" w:space="0" w:color="auto"/>
              <w:left w:val="single" w:sz="6" w:space="0" w:color="auto"/>
              <w:bottom w:val="single" w:sz="6" w:space="0" w:color="auto"/>
              <w:right w:val="single" w:sz="6" w:space="0" w:color="auto"/>
            </w:tcBorders>
          </w:tcPr>
          <w:p w14:paraId="1BC7C92A" w14:textId="77777777" w:rsidR="004C6601" w:rsidRPr="007F3F9E" w:rsidRDefault="004C6601" w:rsidP="006B55D9">
            <w:pPr>
              <w:pStyle w:val="Rubrik4"/>
              <w:rPr>
                <w:b w:val="0"/>
                <w:sz w:val="24"/>
                <w:szCs w:val="24"/>
              </w:rPr>
            </w:pPr>
          </w:p>
        </w:tc>
        <w:tc>
          <w:tcPr>
            <w:tcW w:w="995" w:type="dxa"/>
            <w:gridSpan w:val="2"/>
            <w:tcBorders>
              <w:top w:val="single" w:sz="6" w:space="0" w:color="auto"/>
              <w:left w:val="nil"/>
              <w:bottom w:val="single" w:sz="6" w:space="0" w:color="auto"/>
              <w:right w:val="single" w:sz="6" w:space="0" w:color="auto"/>
            </w:tcBorders>
          </w:tcPr>
          <w:p w14:paraId="5A7D1DE2" w14:textId="77777777" w:rsidR="004C6601" w:rsidRPr="007F3F9E" w:rsidRDefault="00D15FBB" w:rsidP="006B55D9">
            <w:pPr>
              <w:spacing w:line="360" w:lineRule="auto"/>
              <w:rPr>
                <w:szCs w:val="24"/>
              </w:rPr>
            </w:pPr>
            <w:r w:rsidRPr="007F3F9E">
              <w:rPr>
                <w:szCs w:val="24"/>
              </w:rPr>
              <w:t>§1</w:t>
            </w:r>
            <w:r w:rsidR="00AC780E">
              <w:rPr>
                <w:szCs w:val="24"/>
              </w:rPr>
              <w:t>-8</w:t>
            </w:r>
          </w:p>
        </w:tc>
        <w:tc>
          <w:tcPr>
            <w:tcW w:w="791" w:type="dxa"/>
            <w:gridSpan w:val="2"/>
            <w:tcBorders>
              <w:top w:val="single" w:sz="6" w:space="0" w:color="auto"/>
              <w:left w:val="single" w:sz="6" w:space="0" w:color="auto"/>
              <w:bottom w:val="single" w:sz="6" w:space="0" w:color="auto"/>
              <w:right w:val="single" w:sz="6" w:space="0" w:color="auto"/>
            </w:tcBorders>
          </w:tcPr>
          <w:p w14:paraId="0CF047D6" w14:textId="77777777" w:rsidR="004C6601" w:rsidRPr="007F3F9E" w:rsidRDefault="004C6601" w:rsidP="006B55D9">
            <w:pPr>
              <w:rPr>
                <w:szCs w:val="24"/>
              </w:rPr>
            </w:pPr>
          </w:p>
        </w:tc>
        <w:tc>
          <w:tcPr>
            <w:tcW w:w="791" w:type="dxa"/>
            <w:gridSpan w:val="2"/>
            <w:tcBorders>
              <w:top w:val="single" w:sz="6" w:space="0" w:color="auto"/>
              <w:left w:val="single" w:sz="6" w:space="0" w:color="auto"/>
              <w:bottom w:val="single" w:sz="6" w:space="0" w:color="auto"/>
              <w:right w:val="single" w:sz="6" w:space="0" w:color="auto"/>
            </w:tcBorders>
          </w:tcPr>
          <w:p w14:paraId="7900A352" w14:textId="77777777" w:rsidR="004C6601" w:rsidRPr="007F3F9E" w:rsidRDefault="004C6601" w:rsidP="006B55D9">
            <w:pPr>
              <w:rPr>
                <w:szCs w:val="24"/>
              </w:rPr>
            </w:pPr>
          </w:p>
        </w:tc>
        <w:tc>
          <w:tcPr>
            <w:tcW w:w="791" w:type="dxa"/>
            <w:gridSpan w:val="2"/>
            <w:tcBorders>
              <w:top w:val="single" w:sz="6" w:space="0" w:color="auto"/>
              <w:left w:val="single" w:sz="6" w:space="0" w:color="auto"/>
              <w:bottom w:val="single" w:sz="6" w:space="0" w:color="auto"/>
              <w:right w:val="single" w:sz="6" w:space="0" w:color="auto"/>
            </w:tcBorders>
          </w:tcPr>
          <w:p w14:paraId="2886850A" w14:textId="77777777" w:rsidR="004C6601" w:rsidRPr="007F3F9E" w:rsidRDefault="004C6601" w:rsidP="006B55D9">
            <w:pPr>
              <w:rPr>
                <w:szCs w:val="24"/>
              </w:rPr>
            </w:pPr>
          </w:p>
        </w:tc>
        <w:tc>
          <w:tcPr>
            <w:tcW w:w="791" w:type="dxa"/>
            <w:gridSpan w:val="2"/>
            <w:tcBorders>
              <w:top w:val="single" w:sz="6" w:space="0" w:color="auto"/>
              <w:left w:val="single" w:sz="6" w:space="0" w:color="auto"/>
              <w:bottom w:val="single" w:sz="6" w:space="0" w:color="auto"/>
              <w:right w:val="single" w:sz="6" w:space="0" w:color="auto"/>
            </w:tcBorders>
          </w:tcPr>
          <w:p w14:paraId="4BAA9B09" w14:textId="77777777" w:rsidR="004C6601" w:rsidRPr="007F3F9E" w:rsidRDefault="004C6601" w:rsidP="006B55D9">
            <w:pPr>
              <w:rPr>
                <w:szCs w:val="24"/>
              </w:rPr>
            </w:pPr>
          </w:p>
        </w:tc>
        <w:tc>
          <w:tcPr>
            <w:tcW w:w="728" w:type="dxa"/>
            <w:gridSpan w:val="2"/>
            <w:tcBorders>
              <w:top w:val="single" w:sz="6" w:space="0" w:color="auto"/>
              <w:left w:val="single" w:sz="6" w:space="0" w:color="auto"/>
              <w:bottom w:val="single" w:sz="6" w:space="0" w:color="auto"/>
              <w:right w:val="single" w:sz="6" w:space="0" w:color="auto"/>
            </w:tcBorders>
          </w:tcPr>
          <w:p w14:paraId="6B0A9045" w14:textId="77777777" w:rsidR="004C6601" w:rsidRPr="007F3F9E" w:rsidRDefault="004C6601" w:rsidP="006B55D9">
            <w:pPr>
              <w:rPr>
                <w:szCs w:val="24"/>
              </w:rPr>
            </w:pPr>
          </w:p>
        </w:tc>
      </w:tr>
      <w:tr w:rsidR="004C6601" w:rsidRPr="007F3F9E" w14:paraId="5411BC62" w14:textId="77777777" w:rsidTr="006B55D9">
        <w:tc>
          <w:tcPr>
            <w:tcW w:w="4395" w:type="dxa"/>
            <w:tcBorders>
              <w:top w:val="single" w:sz="6" w:space="0" w:color="auto"/>
              <w:left w:val="single" w:sz="6" w:space="0" w:color="auto"/>
              <w:bottom w:val="single" w:sz="6" w:space="0" w:color="auto"/>
              <w:right w:val="single" w:sz="6" w:space="0" w:color="auto"/>
            </w:tcBorders>
          </w:tcPr>
          <w:p w14:paraId="2C038E45" w14:textId="77777777" w:rsidR="004C6601" w:rsidRPr="007F3F9E" w:rsidRDefault="004C6601" w:rsidP="006B55D9">
            <w:pPr>
              <w:rPr>
                <w:spacing w:val="4"/>
                <w:kern w:val="16"/>
                <w:szCs w:val="24"/>
              </w:rPr>
            </w:pPr>
            <w:r w:rsidRPr="007F3F9E">
              <w:rPr>
                <w:b/>
                <w:i/>
                <w:szCs w:val="24"/>
              </w:rPr>
              <w:t>Ledamöter</w:t>
            </w:r>
          </w:p>
        </w:tc>
        <w:tc>
          <w:tcPr>
            <w:tcW w:w="488" w:type="dxa"/>
            <w:tcBorders>
              <w:top w:val="single" w:sz="6" w:space="0" w:color="auto"/>
              <w:left w:val="single" w:sz="6" w:space="0" w:color="auto"/>
              <w:bottom w:val="single" w:sz="6" w:space="0" w:color="auto"/>
              <w:right w:val="single" w:sz="6" w:space="0" w:color="auto"/>
            </w:tcBorders>
          </w:tcPr>
          <w:p w14:paraId="1F75BC58" w14:textId="77777777" w:rsidR="004C6601" w:rsidRPr="007F3F9E" w:rsidRDefault="004C6601" w:rsidP="006B55D9">
            <w:pPr>
              <w:rPr>
                <w:szCs w:val="24"/>
              </w:rPr>
            </w:pPr>
            <w:r w:rsidRPr="007F3F9E">
              <w:rPr>
                <w:szCs w:val="24"/>
              </w:rPr>
              <w:t>N</w:t>
            </w:r>
          </w:p>
        </w:tc>
        <w:tc>
          <w:tcPr>
            <w:tcW w:w="507" w:type="dxa"/>
            <w:tcBorders>
              <w:top w:val="single" w:sz="6" w:space="0" w:color="auto"/>
              <w:left w:val="single" w:sz="6" w:space="0" w:color="auto"/>
              <w:bottom w:val="single" w:sz="6" w:space="0" w:color="auto"/>
              <w:right w:val="single" w:sz="6" w:space="0" w:color="auto"/>
            </w:tcBorders>
          </w:tcPr>
          <w:p w14:paraId="02C73631" w14:textId="77777777" w:rsidR="004C6601" w:rsidRPr="007F3F9E" w:rsidRDefault="004C6601" w:rsidP="006B55D9">
            <w:pPr>
              <w:rPr>
                <w:szCs w:val="24"/>
              </w:rPr>
            </w:pPr>
            <w:r w:rsidRPr="007F3F9E">
              <w:rPr>
                <w:szCs w:val="24"/>
              </w:rPr>
              <w:t>V</w:t>
            </w:r>
          </w:p>
        </w:tc>
        <w:tc>
          <w:tcPr>
            <w:tcW w:w="395" w:type="dxa"/>
            <w:tcBorders>
              <w:top w:val="single" w:sz="6" w:space="0" w:color="auto"/>
              <w:left w:val="single" w:sz="6" w:space="0" w:color="auto"/>
              <w:bottom w:val="single" w:sz="6" w:space="0" w:color="auto"/>
              <w:right w:val="single" w:sz="6" w:space="0" w:color="auto"/>
            </w:tcBorders>
          </w:tcPr>
          <w:p w14:paraId="2F76AE73" w14:textId="77777777" w:rsidR="004C6601" w:rsidRPr="007F3F9E" w:rsidRDefault="004C6601" w:rsidP="006B55D9">
            <w:pPr>
              <w:rPr>
                <w:szCs w:val="24"/>
              </w:rPr>
            </w:pPr>
            <w:r w:rsidRPr="007F3F9E">
              <w:rPr>
                <w:szCs w:val="24"/>
              </w:rPr>
              <w:t>N</w:t>
            </w:r>
          </w:p>
        </w:tc>
        <w:tc>
          <w:tcPr>
            <w:tcW w:w="396" w:type="dxa"/>
            <w:tcBorders>
              <w:top w:val="single" w:sz="6" w:space="0" w:color="auto"/>
              <w:left w:val="single" w:sz="6" w:space="0" w:color="auto"/>
              <w:bottom w:val="single" w:sz="6" w:space="0" w:color="auto"/>
              <w:right w:val="single" w:sz="6" w:space="0" w:color="auto"/>
            </w:tcBorders>
          </w:tcPr>
          <w:p w14:paraId="770F318A" w14:textId="77777777" w:rsidR="004C6601" w:rsidRPr="007F3F9E" w:rsidRDefault="004C6601" w:rsidP="006B55D9">
            <w:pPr>
              <w:rPr>
                <w:szCs w:val="24"/>
              </w:rPr>
            </w:pPr>
            <w:r w:rsidRPr="007F3F9E">
              <w:rPr>
                <w:szCs w:val="24"/>
              </w:rPr>
              <w:t>V</w:t>
            </w:r>
          </w:p>
        </w:tc>
        <w:tc>
          <w:tcPr>
            <w:tcW w:w="395" w:type="dxa"/>
            <w:tcBorders>
              <w:top w:val="single" w:sz="6" w:space="0" w:color="auto"/>
              <w:left w:val="single" w:sz="6" w:space="0" w:color="auto"/>
              <w:bottom w:val="single" w:sz="6" w:space="0" w:color="auto"/>
              <w:right w:val="single" w:sz="6" w:space="0" w:color="auto"/>
            </w:tcBorders>
          </w:tcPr>
          <w:p w14:paraId="1CEC8215" w14:textId="77777777" w:rsidR="004C6601" w:rsidRPr="007F3F9E" w:rsidRDefault="004C6601" w:rsidP="006B55D9">
            <w:pPr>
              <w:rPr>
                <w:szCs w:val="24"/>
              </w:rPr>
            </w:pPr>
            <w:r w:rsidRPr="007F3F9E">
              <w:rPr>
                <w:szCs w:val="24"/>
              </w:rPr>
              <w:t>N</w:t>
            </w:r>
          </w:p>
        </w:tc>
        <w:tc>
          <w:tcPr>
            <w:tcW w:w="396" w:type="dxa"/>
            <w:tcBorders>
              <w:top w:val="single" w:sz="6" w:space="0" w:color="auto"/>
              <w:left w:val="single" w:sz="6" w:space="0" w:color="auto"/>
              <w:bottom w:val="single" w:sz="6" w:space="0" w:color="auto"/>
              <w:right w:val="single" w:sz="6" w:space="0" w:color="auto"/>
            </w:tcBorders>
          </w:tcPr>
          <w:p w14:paraId="3847185A" w14:textId="77777777" w:rsidR="004C6601" w:rsidRPr="007F3F9E" w:rsidRDefault="004C6601" w:rsidP="006B55D9">
            <w:pPr>
              <w:rPr>
                <w:szCs w:val="24"/>
              </w:rPr>
            </w:pPr>
            <w:r w:rsidRPr="007F3F9E">
              <w:rPr>
                <w:szCs w:val="24"/>
              </w:rPr>
              <w:t>V</w:t>
            </w:r>
          </w:p>
        </w:tc>
        <w:tc>
          <w:tcPr>
            <w:tcW w:w="395" w:type="dxa"/>
            <w:tcBorders>
              <w:top w:val="single" w:sz="6" w:space="0" w:color="auto"/>
              <w:left w:val="single" w:sz="6" w:space="0" w:color="auto"/>
              <w:bottom w:val="single" w:sz="6" w:space="0" w:color="auto"/>
              <w:right w:val="single" w:sz="6" w:space="0" w:color="auto"/>
            </w:tcBorders>
          </w:tcPr>
          <w:p w14:paraId="1A7DFB6E" w14:textId="77777777" w:rsidR="004C6601" w:rsidRPr="007F3F9E" w:rsidRDefault="004C6601" w:rsidP="006B55D9">
            <w:pPr>
              <w:rPr>
                <w:szCs w:val="24"/>
              </w:rPr>
            </w:pPr>
            <w:r w:rsidRPr="007F3F9E">
              <w:rPr>
                <w:szCs w:val="24"/>
              </w:rPr>
              <w:t>N</w:t>
            </w:r>
          </w:p>
        </w:tc>
        <w:tc>
          <w:tcPr>
            <w:tcW w:w="396" w:type="dxa"/>
            <w:tcBorders>
              <w:top w:val="single" w:sz="6" w:space="0" w:color="auto"/>
              <w:left w:val="single" w:sz="6" w:space="0" w:color="auto"/>
              <w:bottom w:val="single" w:sz="6" w:space="0" w:color="auto"/>
              <w:right w:val="single" w:sz="6" w:space="0" w:color="auto"/>
            </w:tcBorders>
          </w:tcPr>
          <w:p w14:paraId="6E23706B" w14:textId="77777777" w:rsidR="004C6601" w:rsidRPr="007F3F9E" w:rsidRDefault="004C6601" w:rsidP="006B55D9">
            <w:pPr>
              <w:rPr>
                <w:szCs w:val="24"/>
              </w:rPr>
            </w:pPr>
            <w:r w:rsidRPr="007F3F9E">
              <w:rPr>
                <w:szCs w:val="24"/>
              </w:rPr>
              <w:t>V</w:t>
            </w:r>
          </w:p>
        </w:tc>
        <w:tc>
          <w:tcPr>
            <w:tcW w:w="395" w:type="dxa"/>
            <w:tcBorders>
              <w:top w:val="single" w:sz="6" w:space="0" w:color="auto"/>
              <w:left w:val="single" w:sz="6" w:space="0" w:color="auto"/>
              <w:bottom w:val="single" w:sz="6" w:space="0" w:color="auto"/>
              <w:right w:val="single" w:sz="6" w:space="0" w:color="auto"/>
            </w:tcBorders>
          </w:tcPr>
          <w:p w14:paraId="609CA152" w14:textId="77777777" w:rsidR="004C6601" w:rsidRPr="007F3F9E" w:rsidRDefault="004C6601" w:rsidP="006B55D9">
            <w:pPr>
              <w:rPr>
                <w:szCs w:val="24"/>
              </w:rPr>
            </w:pPr>
            <w:r w:rsidRPr="007F3F9E">
              <w:rPr>
                <w:szCs w:val="24"/>
              </w:rPr>
              <w:t>N</w:t>
            </w:r>
          </w:p>
        </w:tc>
        <w:tc>
          <w:tcPr>
            <w:tcW w:w="396" w:type="dxa"/>
            <w:tcBorders>
              <w:top w:val="single" w:sz="6" w:space="0" w:color="auto"/>
              <w:left w:val="single" w:sz="6" w:space="0" w:color="auto"/>
              <w:bottom w:val="single" w:sz="6" w:space="0" w:color="auto"/>
              <w:right w:val="single" w:sz="6" w:space="0" w:color="auto"/>
            </w:tcBorders>
          </w:tcPr>
          <w:p w14:paraId="73E5A8B8" w14:textId="77777777" w:rsidR="004C6601" w:rsidRPr="007F3F9E" w:rsidRDefault="004C6601" w:rsidP="006B55D9">
            <w:pPr>
              <w:rPr>
                <w:szCs w:val="24"/>
              </w:rPr>
            </w:pPr>
            <w:r w:rsidRPr="007F3F9E">
              <w:rPr>
                <w:szCs w:val="24"/>
              </w:rPr>
              <w:t>V</w:t>
            </w:r>
          </w:p>
        </w:tc>
        <w:tc>
          <w:tcPr>
            <w:tcW w:w="395" w:type="dxa"/>
            <w:tcBorders>
              <w:top w:val="single" w:sz="6" w:space="0" w:color="auto"/>
              <w:left w:val="single" w:sz="6" w:space="0" w:color="auto"/>
              <w:bottom w:val="single" w:sz="6" w:space="0" w:color="auto"/>
              <w:right w:val="single" w:sz="6" w:space="0" w:color="auto"/>
            </w:tcBorders>
          </w:tcPr>
          <w:p w14:paraId="4C868431" w14:textId="77777777" w:rsidR="004C6601" w:rsidRPr="007F3F9E" w:rsidRDefault="004C6601" w:rsidP="006B55D9">
            <w:pPr>
              <w:rPr>
                <w:szCs w:val="24"/>
              </w:rPr>
            </w:pPr>
            <w:r w:rsidRPr="007F3F9E">
              <w:rPr>
                <w:szCs w:val="24"/>
              </w:rPr>
              <w:t>N</w:t>
            </w:r>
          </w:p>
        </w:tc>
        <w:tc>
          <w:tcPr>
            <w:tcW w:w="333" w:type="dxa"/>
            <w:tcBorders>
              <w:top w:val="single" w:sz="6" w:space="0" w:color="auto"/>
              <w:left w:val="single" w:sz="6" w:space="0" w:color="auto"/>
              <w:bottom w:val="single" w:sz="6" w:space="0" w:color="auto"/>
              <w:right w:val="single" w:sz="6" w:space="0" w:color="auto"/>
            </w:tcBorders>
          </w:tcPr>
          <w:p w14:paraId="5F8A34A0" w14:textId="77777777" w:rsidR="004C6601" w:rsidRPr="007F3F9E" w:rsidRDefault="004C6601" w:rsidP="006B55D9">
            <w:pPr>
              <w:rPr>
                <w:szCs w:val="24"/>
              </w:rPr>
            </w:pPr>
            <w:r w:rsidRPr="007F3F9E">
              <w:rPr>
                <w:szCs w:val="24"/>
              </w:rPr>
              <w:t>V</w:t>
            </w:r>
          </w:p>
        </w:tc>
      </w:tr>
      <w:tr w:rsidR="0002748E" w:rsidRPr="007F3F9E" w14:paraId="46D72404" w14:textId="77777777" w:rsidTr="006B55D9">
        <w:tc>
          <w:tcPr>
            <w:tcW w:w="4395" w:type="dxa"/>
            <w:tcBorders>
              <w:top w:val="single" w:sz="6" w:space="0" w:color="auto"/>
              <w:left w:val="single" w:sz="6" w:space="0" w:color="auto"/>
              <w:bottom w:val="single" w:sz="6" w:space="0" w:color="auto"/>
              <w:right w:val="single" w:sz="6" w:space="0" w:color="auto"/>
            </w:tcBorders>
          </w:tcPr>
          <w:p w14:paraId="4774E8C6" w14:textId="77777777" w:rsidR="0002748E" w:rsidRPr="007F3F9E" w:rsidRDefault="0002748E" w:rsidP="0002748E">
            <w:pPr>
              <w:rPr>
                <w:b/>
                <w:i/>
                <w:szCs w:val="24"/>
              </w:rPr>
            </w:pPr>
            <w:r w:rsidRPr="007F3F9E">
              <w:rPr>
                <w:snapToGrid w:val="0"/>
                <w:szCs w:val="24"/>
              </w:rPr>
              <w:t xml:space="preserve"> Åsa Westlund (S) </w:t>
            </w:r>
            <w:r w:rsidRPr="007F3F9E">
              <w:rPr>
                <w:i/>
                <w:snapToGrid w:val="0"/>
                <w:szCs w:val="24"/>
              </w:rPr>
              <w:t>Ordförande</w:t>
            </w:r>
          </w:p>
        </w:tc>
        <w:tc>
          <w:tcPr>
            <w:tcW w:w="488" w:type="dxa"/>
            <w:tcBorders>
              <w:top w:val="single" w:sz="6" w:space="0" w:color="auto"/>
              <w:left w:val="single" w:sz="6" w:space="0" w:color="auto"/>
              <w:bottom w:val="single" w:sz="6" w:space="0" w:color="auto"/>
              <w:right w:val="single" w:sz="6" w:space="0" w:color="auto"/>
            </w:tcBorders>
          </w:tcPr>
          <w:p w14:paraId="6B12C05B" w14:textId="77777777" w:rsidR="0002748E" w:rsidRPr="007F3F9E" w:rsidRDefault="00D15FBB" w:rsidP="0002748E">
            <w:pPr>
              <w:rPr>
                <w:szCs w:val="24"/>
              </w:rPr>
            </w:pPr>
            <w:r w:rsidRPr="007F3F9E">
              <w:rPr>
                <w:szCs w:val="24"/>
              </w:rPr>
              <w:t>X</w:t>
            </w:r>
          </w:p>
        </w:tc>
        <w:tc>
          <w:tcPr>
            <w:tcW w:w="507" w:type="dxa"/>
            <w:tcBorders>
              <w:top w:val="single" w:sz="6" w:space="0" w:color="auto"/>
              <w:left w:val="single" w:sz="6" w:space="0" w:color="auto"/>
              <w:bottom w:val="single" w:sz="6" w:space="0" w:color="auto"/>
              <w:right w:val="single" w:sz="6" w:space="0" w:color="auto"/>
            </w:tcBorders>
          </w:tcPr>
          <w:p w14:paraId="496A4763"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0D418333"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2552F406"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7A68625E"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1192A856"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4250AC35"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2BEB333D"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791977A9"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611079B1"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50195956" w14:textId="77777777" w:rsidR="0002748E" w:rsidRPr="007F3F9E" w:rsidRDefault="0002748E" w:rsidP="0002748E">
            <w:pPr>
              <w:rPr>
                <w:szCs w:val="24"/>
              </w:rPr>
            </w:pPr>
          </w:p>
        </w:tc>
        <w:tc>
          <w:tcPr>
            <w:tcW w:w="333" w:type="dxa"/>
            <w:tcBorders>
              <w:top w:val="single" w:sz="6" w:space="0" w:color="auto"/>
              <w:left w:val="single" w:sz="6" w:space="0" w:color="auto"/>
              <w:bottom w:val="single" w:sz="6" w:space="0" w:color="auto"/>
              <w:right w:val="single" w:sz="6" w:space="0" w:color="auto"/>
            </w:tcBorders>
          </w:tcPr>
          <w:p w14:paraId="77851081" w14:textId="77777777" w:rsidR="0002748E" w:rsidRPr="007F3F9E" w:rsidRDefault="0002748E" w:rsidP="0002748E">
            <w:pPr>
              <w:rPr>
                <w:szCs w:val="24"/>
              </w:rPr>
            </w:pPr>
          </w:p>
        </w:tc>
      </w:tr>
      <w:tr w:rsidR="0002748E" w:rsidRPr="007F3F9E" w14:paraId="73F58929" w14:textId="77777777" w:rsidTr="006B55D9">
        <w:tc>
          <w:tcPr>
            <w:tcW w:w="4395" w:type="dxa"/>
            <w:tcBorders>
              <w:top w:val="single" w:sz="6" w:space="0" w:color="auto"/>
              <w:left w:val="single" w:sz="6" w:space="0" w:color="auto"/>
              <w:bottom w:val="single" w:sz="6" w:space="0" w:color="auto"/>
              <w:right w:val="single" w:sz="6" w:space="0" w:color="auto"/>
            </w:tcBorders>
          </w:tcPr>
          <w:p w14:paraId="468D90BC" w14:textId="77777777" w:rsidR="0002748E" w:rsidRPr="007F3F9E" w:rsidRDefault="0002748E" w:rsidP="0002748E">
            <w:pPr>
              <w:tabs>
                <w:tab w:val="left" w:pos="-70"/>
              </w:tabs>
              <w:ind w:left="-354" w:firstLine="426"/>
              <w:rPr>
                <w:snapToGrid w:val="0"/>
                <w:szCs w:val="24"/>
              </w:rPr>
            </w:pPr>
            <w:r w:rsidRPr="007F3F9E">
              <w:rPr>
                <w:snapToGrid w:val="0"/>
                <w:szCs w:val="24"/>
              </w:rPr>
              <w:t xml:space="preserve">Elisabeth Svantesson (M) </w:t>
            </w:r>
            <w:r w:rsidRPr="007F3F9E">
              <w:rPr>
                <w:i/>
                <w:snapToGrid w:val="0"/>
                <w:szCs w:val="24"/>
              </w:rPr>
              <w:t>vice ordförande</w:t>
            </w:r>
          </w:p>
        </w:tc>
        <w:tc>
          <w:tcPr>
            <w:tcW w:w="488" w:type="dxa"/>
            <w:tcBorders>
              <w:top w:val="single" w:sz="6" w:space="0" w:color="auto"/>
              <w:left w:val="single" w:sz="6" w:space="0" w:color="auto"/>
              <w:bottom w:val="single" w:sz="6" w:space="0" w:color="auto"/>
              <w:right w:val="single" w:sz="6" w:space="0" w:color="auto"/>
            </w:tcBorders>
          </w:tcPr>
          <w:p w14:paraId="3FF649A0" w14:textId="77777777" w:rsidR="0002748E" w:rsidRPr="007F3F9E" w:rsidRDefault="00D15FBB" w:rsidP="0002748E">
            <w:pPr>
              <w:rPr>
                <w:szCs w:val="24"/>
              </w:rPr>
            </w:pPr>
            <w:r w:rsidRPr="007F3F9E">
              <w:rPr>
                <w:szCs w:val="24"/>
              </w:rPr>
              <w:t>X</w:t>
            </w:r>
          </w:p>
        </w:tc>
        <w:tc>
          <w:tcPr>
            <w:tcW w:w="507" w:type="dxa"/>
            <w:tcBorders>
              <w:top w:val="single" w:sz="6" w:space="0" w:color="auto"/>
              <w:left w:val="single" w:sz="6" w:space="0" w:color="auto"/>
              <w:bottom w:val="single" w:sz="6" w:space="0" w:color="auto"/>
              <w:right w:val="single" w:sz="6" w:space="0" w:color="auto"/>
            </w:tcBorders>
          </w:tcPr>
          <w:p w14:paraId="667343FB"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6F03F19C"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0558F06D"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400C37BA"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2FC2A1E7"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58C9F1C2"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564C8D52"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51D66791"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29500B48"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7ECD8851" w14:textId="77777777" w:rsidR="0002748E" w:rsidRPr="007F3F9E" w:rsidRDefault="0002748E" w:rsidP="0002748E">
            <w:pPr>
              <w:rPr>
                <w:szCs w:val="24"/>
              </w:rPr>
            </w:pPr>
          </w:p>
        </w:tc>
        <w:tc>
          <w:tcPr>
            <w:tcW w:w="333" w:type="dxa"/>
            <w:tcBorders>
              <w:top w:val="single" w:sz="6" w:space="0" w:color="auto"/>
              <w:left w:val="single" w:sz="6" w:space="0" w:color="auto"/>
              <w:bottom w:val="single" w:sz="6" w:space="0" w:color="auto"/>
              <w:right w:val="single" w:sz="6" w:space="0" w:color="auto"/>
            </w:tcBorders>
          </w:tcPr>
          <w:p w14:paraId="2DF3905A" w14:textId="77777777" w:rsidR="0002748E" w:rsidRPr="007F3F9E" w:rsidRDefault="0002748E" w:rsidP="0002748E">
            <w:pPr>
              <w:rPr>
                <w:szCs w:val="24"/>
              </w:rPr>
            </w:pPr>
          </w:p>
        </w:tc>
      </w:tr>
      <w:tr w:rsidR="0002748E" w:rsidRPr="007F3F9E" w14:paraId="689C0E4C" w14:textId="77777777" w:rsidTr="006B55D9">
        <w:tc>
          <w:tcPr>
            <w:tcW w:w="4395" w:type="dxa"/>
            <w:tcBorders>
              <w:top w:val="single" w:sz="6" w:space="0" w:color="auto"/>
              <w:left w:val="single" w:sz="6" w:space="0" w:color="auto"/>
              <w:bottom w:val="single" w:sz="6" w:space="0" w:color="auto"/>
              <w:right w:val="single" w:sz="6" w:space="0" w:color="auto"/>
            </w:tcBorders>
          </w:tcPr>
          <w:p w14:paraId="2D9BDA23" w14:textId="77777777" w:rsidR="0002748E" w:rsidRPr="007F3F9E" w:rsidRDefault="0002748E" w:rsidP="0002748E">
            <w:pPr>
              <w:tabs>
                <w:tab w:val="left" w:pos="-70"/>
              </w:tabs>
              <w:rPr>
                <w:snapToGrid w:val="0"/>
                <w:szCs w:val="24"/>
              </w:rPr>
            </w:pPr>
            <w:r w:rsidRPr="007F3F9E">
              <w:rPr>
                <w:snapToGrid w:val="0"/>
                <w:szCs w:val="24"/>
              </w:rPr>
              <w:t xml:space="preserve"> Gunilla Carlsson (S) </w:t>
            </w:r>
          </w:p>
        </w:tc>
        <w:tc>
          <w:tcPr>
            <w:tcW w:w="488" w:type="dxa"/>
            <w:tcBorders>
              <w:top w:val="single" w:sz="6" w:space="0" w:color="auto"/>
              <w:left w:val="single" w:sz="6" w:space="0" w:color="auto"/>
              <w:bottom w:val="single" w:sz="6" w:space="0" w:color="auto"/>
              <w:right w:val="single" w:sz="6" w:space="0" w:color="auto"/>
            </w:tcBorders>
          </w:tcPr>
          <w:p w14:paraId="4F0C4E73" w14:textId="77777777" w:rsidR="0002748E" w:rsidRPr="007F3F9E" w:rsidRDefault="00D15FBB" w:rsidP="0002748E">
            <w:pPr>
              <w:rPr>
                <w:szCs w:val="24"/>
              </w:rPr>
            </w:pPr>
            <w:r w:rsidRPr="007F3F9E">
              <w:rPr>
                <w:szCs w:val="24"/>
              </w:rPr>
              <w:t>X</w:t>
            </w:r>
          </w:p>
        </w:tc>
        <w:tc>
          <w:tcPr>
            <w:tcW w:w="507" w:type="dxa"/>
            <w:tcBorders>
              <w:top w:val="single" w:sz="6" w:space="0" w:color="auto"/>
              <w:left w:val="single" w:sz="6" w:space="0" w:color="auto"/>
              <w:bottom w:val="single" w:sz="6" w:space="0" w:color="auto"/>
              <w:right w:val="single" w:sz="6" w:space="0" w:color="auto"/>
            </w:tcBorders>
          </w:tcPr>
          <w:p w14:paraId="262A7489"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45C56EAE"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4233EAEB"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5CC80DD0"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01C6D99B"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4496B825"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65233D0E"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13EA3C39"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1C150D08"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6EA1B9D4" w14:textId="77777777" w:rsidR="0002748E" w:rsidRPr="007F3F9E" w:rsidRDefault="0002748E" w:rsidP="0002748E">
            <w:pPr>
              <w:rPr>
                <w:szCs w:val="24"/>
              </w:rPr>
            </w:pPr>
          </w:p>
        </w:tc>
        <w:tc>
          <w:tcPr>
            <w:tcW w:w="333" w:type="dxa"/>
            <w:tcBorders>
              <w:top w:val="single" w:sz="6" w:space="0" w:color="auto"/>
              <w:left w:val="single" w:sz="6" w:space="0" w:color="auto"/>
              <w:bottom w:val="single" w:sz="6" w:space="0" w:color="auto"/>
              <w:right w:val="single" w:sz="6" w:space="0" w:color="auto"/>
            </w:tcBorders>
          </w:tcPr>
          <w:p w14:paraId="4D62F69F" w14:textId="77777777" w:rsidR="0002748E" w:rsidRPr="007F3F9E" w:rsidRDefault="0002748E" w:rsidP="0002748E">
            <w:pPr>
              <w:rPr>
                <w:szCs w:val="24"/>
              </w:rPr>
            </w:pPr>
          </w:p>
        </w:tc>
      </w:tr>
      <w:tr w:rsidR="0002748E" w:rsidRPr="007F3F9E" w14:paraId="61B199FE" w14:textId="77777777" w:rsidTr="006B55D9">
        <w:tc>
          <w:tcPr>
            <w:tcW w:w="4395" w:type="dxa"/>
            <w:tcBorders>
              <w:top w:val="single" w:sz="6" w:space="0" w:color="auto"/>
              <w:left w:val="single" w:sz="6" w:space="0" w:color="auto"/>
              <w:bottom w:val="single" w:sz="6" w:space="0" w:color="auto"/>
              <w:right w:val="single" w:sz="6" w:space="0" w:color="auto"/>
            </w:tcBorders>
          </w:tcPr>
          <w:p w14:paraId="45DD5FF6" w14:textId="77777777" w:rsidR="0002748E" w:rsidRPr="007F3F9E" w:rsidRDefault="0002748E" w:rsidP="0002748E">
            <w:pPr>
              <w:tabs>
                <w:tab w:val="left" w:pos="-70"/>
              </w:tabs>
              <w:rPr>
                <w:snapToGrid w:val="0"/>
                <w:szCs w:val="24"/>
              </w:rPr>
            </w:pPr>
            <w:r w:rsidRPr="007F3F9E">
              <w:rPr>
                <w:snapToGrid w:val="0"/>
                <w:szCs w:val="24"/>
              </w:rPr>
              <w:t xml:space="preserve"> Edward Riedl (M)</w:t>
            </w:r>
          </w:p>
        </w:tc>
        <w:tc>
          <w:tcPr>
            <w:tcW w:w="488" w:type="dxa"/>
            <w:tcBorders>
              <w:top w:val="single" w:sz="6" w:space="0" w:color="auto"/>
              <w:left w:val="single" w:sz="6" w:space="0" w:color="auto"/>
              <w:bottom w:val="single" w:sz="6" w:space="0" w:color="auto"/>
              <w:right w:val="single" w:sz="6" w:space="0" w:color="auto"/>
            </w:tcBorders>
          </w:tcPr>
          <w:p w14:paraId="58B73EDA" w14:textId="77777777" w:rsidR="0002748E" w:rsidRPr="007F3F9E" w:rsidRDefault="00D15FBB" w:rsidP="0002748E">
            <w:pPr>
              <w:rPr>
                <w:szCs w:val="24"/>
              </w:rPr>
            </w:pPr>
            <w:r w:rsidRPr="007F3F9E">
              <w:rPr>
                <w:szCs w:val="24"/>
              </w:rPr>
              <w:t>X</w:t>
            </w:r>
          </w:p>
        </w:tc>
        <w:tc>
          <w:tcPr>
            <w:tcW w:w="507" w:type="dxa"/>
            <w:tcBorders>
              <w:top w:val="single" w:sz="6" w:space="0" w:color="auto"/>
              <w:left w:val="single" w:sz="6" w:space="0" w:color="auto"/>
              <w:bottom w:val="single" w:sz="6" w:space="0" w:color="auto"/>
              <w:right w:val="single" w:sz="6" w:space="0" w:color="auto"/>
            </w:tcBorders>
          </w:tcPr>
          <w:p w14:paraId="08F30CE9"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6F4306B5"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79653334"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3A6A4FFF"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1B8BB817"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5A2204A6"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66193A48"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70DDBE29"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05D51B37"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5B81CB3F" w14:textId="77777777" w:rsidR="0002748E" w:rsidRPr="007F3F9E" w:rsidRDefault="0002748E" w:rsidP="0002748E">
            <w:pPr>
              <w:rPr>
                <w:szCs w:val="24"/>
              </w:rPr>
            </w:pPr>
          </w:p>
        </w:tc>
        <w:tc>
          <w:tcPr>
            <w:tcW w:w="333" w:type="dxa"/>
            <w:tcBorders>
              <w:top w:val="single" w:sz="6" w:space="0" w:color="auto"/>
              <w:left w:val="single" w:sz="6" w:space="0" w:color="auto"/>
              <w:bottom w:val="single" w:sz="6" w:space="0" w:color="auto"/>
              <w:right w:val="single" w:sz="6" w:space="0" w:color="auto"/>
            </w:tcBorders>
          </w:tcPr>
          <w:p w14:paraId="1D5F078E" w14:textId="77777777" w:rsidR="0002748E" w:rsidRPr="007F3F9E" w:rsidRDefault="0002748E" w:rsidP="0002748E">
            <w:pPr>
              <w:rPr>
                <w:szCs w:val="24"/>
              </w:rPr>
            </w:pPr>
          </w:p>
        </w:tc>
      </w:tr>
      <w:tr w:rsidR="0002748E" w:rsidRPr="007F3F9E" w14:paraId="5579642C" w14:textId="77777777" w:rsidTr="006B55D9">
        <w:tc>
          <w:tcPr>
            <w:tcW w:w="4395" w:type="dxa"/>
            <w:tcBorders>
              <w:top w:val="single" w:sz="6" w:space="0" w:color="auto"/>
              <w:left w:val="single" w:sz="6" w:space="0" w:color="auto"/>
              <w:bottom w:val="single" w:sz="6" w:space="0" w:color="auto"/>
              <w:right w:val="single" w:sz="6" w:space="0" w:color="auto"/>
            </w:tcBorders>
          </w:tcPr>
          <w:p w14:paraId="756D8315" w14:textId="77777777" w:rsidR="0002748E" w:rsidRPr="007F3F9E" w:rsidRDefault="0002748E" w:rsidP="0002748E">
            <w:pPr>
              <w:tabs>
                <w:tab w:val="left" w:pos="-70"/>
              </w:tabs>
              <w:rPr>
                <w:snapToGrid w:val="0"/>
                <w:szCs w:val="24"/>
              </w:rPr>
            </w:pPr>
            <w:r w:rsidRPr="007F3F9E">
              <w:rPr>
                <w:snapToGrid w:val="0"/>
                <w:szCs w:val="24"/>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14:paraId="054AA65B" w14:textId="77777777" w:rsidR="0002748E" w:rsidRPr="007F3F9E" w:rsidRDefault="00D15FBB" w:rsidP="0002748E">
            <w:pPr>
              <w:rPr>
                <w:szCs w:val="24"/>
              </w:rPr>
            </w:pPr>
            <w:r w:rsidRPr="007F3F9E">
              <w:rPr>
                <w:szCs w:val="24"/>
              </w:rPr>
              <w:t>X</w:t>
            </w:r>
          </w:p>
        </w:tc>
        <w:tc>
          <w:tcPr>
            <w:tcW w:w="507" w:type="dxa"/>
            <w:tcBorders>
              <w:top w:val="single" w:sz="6" w:space="0" w:color="auto"/>
              <w:left w:val="single" w:sz="6" w:space="0" w:color="auto"/>
              <w:bottom w:val="single" w:sz="6" w:space="0" w:color="auto"/>
              <w:right w:val="single" w:sz="6" w:space="0" w:color="auto"/>
            </w:tcBorders>
          </w:tcPr>
          <w:p w14:paraId="1BDCAFED"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7C55D9C8"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0490C0D3"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4042192C"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42CC8181"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3A910782"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68D9D14D"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073F7754"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28D18AC3"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09C52BFE" w14:textId="77777777" w:rsidR="0002748E" w:rsidRPr="007F3F9E" w:rsidRDefault="0002748E" w:rsidP="0002748E">
            <w:pPr>
              <w:rPr>
                <w:szCs w:val="24"/>
              </w:rPr>
            </w:pPr>
          </w:p>
        </w:tc>
        <w:tc>
          <w:tcPr>
            <w:tcW w:w="333" w:type="dxa"/>
            <w:tcBorders>
              <w:top w:val="single" w:sz="6" w:space="0" w:color="auto"/>
              <w:left w:val="single" w:sz="6" w:space="0" w:color="auto"/>
              <w:bottom w:val="single" w:sz="6" w:space="0" w:color="auto"/>
              <w:right w:val="single" w:sz="6" w:space="0" w:color="auto"/>
            </w:tcBorders>
          </w:tcPr>
          <w:p w14:paraId="6C3557E2" w14:textId="77777777" w:rsidR="0002748E" w:rsidRPr="007F3F9E" w:rsidRDefault="0002748E" w:rsidP="0002748E">
            <w:pPr>
              <w:rPr>
                <w:szCs w:val="24"/>
              </w:rPr>
            </w:pPr>
          </w:p>
        </w:tc>
      </w:tr>
      <w:tr w:rsidR="0002748E" w:rsidRPr="007F3F9E" w14:paraId="4A2F3B5C" w14:textId="77777777" w:rsidTr="006B55D9">
        <w:tc>
          <w:tcPr>
            <w:tcW w:w="4395" w:type="dxa"/>
            <w:tcBorders>
              <w:top w:val="single" w:sz="6" w:space="0" w:color="auto"/>
              <w:left w:val="single" w:sz="6" w:space="0" w:color="auto"/>
              <w:bottom w:val="single" w:sz="6" w:space="0" w:color="auto"/>
              <w:right w:val="single" w:sz="6" w:space="0" w:color="auto"/>
            </w:tcBorders>
          </w:tcPr>
          <w:p w14:paraId="2D04DB8E" w14:textId="77777777" w:rsidR="0002748E" w:rsidRPr="007F3F9E" w:rsidRDefault="0002748E" w:rsidP="0002748E">
            <w:pPr>
              <w:tabs>
                <w:tab w:val="left" w:pos="356"/>
              </w:tabs>
              <w:rPr>
                <w:snapToGrid w:val="0"/>
                <w:szCs w:val="24"/>
              </w:rPr>
            </w:pPr>
            <w:r w:rsidRPr="007F3F9E">
              <w:rPr>
                <w:spacing w:val="4"/>
                <w:kern w:val="16"/>
                <w:szCs w:val="24"/>
              </w:rPr>
              <w:t xml:space="preserve"> </w:t>
            </w:r>
            <w:r w:rsidRPr="007F3F9E">
              <w:rPr>
                <w:snapToGrid w:val="0"/>
                <w:szCs w:val="24"/>
                <w:lang w:val="en-US"/>
              </w:rPr>
              <w:t xml:space="preserve">Adnan Dibrani </w:t>
            </w:r>
            <w:r w:rsidRPr="007F3F9E">
              <w:rPr>
                <w:spacing w:val="4"/>
                <w:kern w:val="16"/>
                <w:szCs w:val="24"/>
              </w:rPr>
              <w:t>(S)</w:t>
            </w:r>
          </w:p>
        </w:tc>
        <w:tc>
          <w:tcPr>
            <w:tcW w:w="488" w:type="dxa"/>
            <w:tcBorders>
              <w:top w:val="single" w:sz="6" w:space="0" w:color="auto"/>
              <w:left w:val="single" w:sz="6" w:space="0" w:color="auto"/>
              <w:bottom w:val="single" w:sz="6" w:space="0" w:color="auto"/>
              <w:right w:val="single" w:sz="6" w:space="0" w:color="auto"/>
            </w:tcBorders>
          </w:tcPr>
          <w:p w14:paraId="2E679BD2" w14:textId="77777777" w:rsidR="0002748E" w:rsidRPr="007F3F9E" w:rsidRDefault="0002748E" w:rsidP="0002748E">
            <w:pPr>
              <w:rPr>
                <w:szCs w:val="24"/>
              </w:rPr>
            </w:pPr>
          </w:p>
        </w:tc>
        <w:tc>
          <w:tcPr>
            <w:tcW w:w="507" w:type="dxa"/>
            <w:tcBorders>
              <w:top w:val="single" w:sz="6" w:space="0" w:color="auto"/>
              <w:left w:val="single" w:sz="6" w:space="0" w:color="auto"/>
              <w:bottom w:val="single" w:sz="6" w:space="0" w:color="auto"/>
              <w:right w:val="single" w:sz="6" w:space="0" w:color="auto"/>
            </w:tcBorders>
          </w:tcPr>
          <w:p w14:paraId="57D19AD5"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1F2DCB87"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3AE5ADF8"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184FD837"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4A2676A5"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40A2686A"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318C877F"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7736D692"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0DD28B2A"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613181EE" w14:textId="77777777" w:rsidR="0002748E" w:rsidRPr="007F3F9E" w:rsidRDefault="0002748E" w:rsidP="0002748E">
            <w:pPr>
              <w:rPr>
                <w:szCs w:val="24"/>
              </w:rPr>
            </w:pPr>
          </w:p>
        </w:tc>
        <w:tc>
          <w:tcPr>
            <w:tcW w:w="333" w:type="dxa"/>
            <w:tcBorders>
              <w:top w:val="single" w:sz="6" w:space="0" w:color="auto"/>
              <w:left w:val="single" w:sz="6" w:space="0" w:color="auto"/>
              <w:bottom w:val="single" w:sz="6" w:space="0" w:color="auto"/>
              <w:right w:val="single" w:sz="6" w:space="0" w:color="auto"/>
            </w:tcBorders>
          </w:tcPr>
          <w:p w14:paraId="43525FBA" w14:textId="77777777" w:rsidR="0002748E" w:rsidRPr="007F3F9E" w:rsidRDefault="0002748E" w:rsidP="0002748E">
            <w:pPr>
              <w:rPr>
                <w:szCs w:val="24"/>
              </w:rPr>
            </w:pPr>
          </w:p>
        </w:tc>
      </w:tr>
      <w:tr w:rsidR="0002748E" w:rsidRPr="007F3F9E" w14:paraId="67712F52" w14:textId="77777777" w:rsidTr="006B55D9">
        <w:tc>
          <w:tcPr>
            <w:tcW w:w="4395" w:type="dxa"/>
            <w:tcBorders>
              <w:top w:val="single" w:sz="6" w:space="0" w:color="auto"/>
              <w:left w:val="single" w:sz="6" w:space="0" w:color="auto"/>
              <w:bottom w:val="single" w:sz="6" w:space="0" w:color="auto"/>
              <w:right w:val="single" w:sz="6" w:space="0" w:color="auto"/>
            </w:tcBorders>
          </w:tcPr>
          <w:p w14:paraId="11051BA1" w14:textId="77777777" w:rsidR="0002748E" w:rsidRPr="007F3F9E" w:rsidRDefault="0002748E" w:rsidP="0002748E">
            <w:pPr>
              <w:tabs>
                <w:tab w:val="left" w:pos="-70"/>
              </w:tabs>
              <w:ind w:left="-354" w:firstLine="426"/>
              <w:rPr>
                <w:snapToGrid w:val="0"/>
                <w:szCs w:val="24"/>
              </w:rPr>
            </w:pPr>
            <w:r w:rsidRPr="007F3F9E">
              <w:rPr>
                <w:snapToGrid w:val="0"/>
                <w:szCs w:val="24"/>
              </w:rPr>
              <w:t>Martin Ådahl (C)</w:t>
            </w:r>
          </w:p>
        </w:tc>
        <w:tc>
          <w:tcPr>
            <w:tcW w:w="488" w:type="dxa"/>
            <w:tcBorders>
              <w:top w:val="single" w:sz="6" w:space="0" w:color="auto"/>
              <w:left w:val="single" w:sz="6" w:space="0" w:color="auto"/>
              <w:bottom w:val="single" w:sz="6" w:space="0" w:color="auto"/>
              <w:right w:val="single" w:sz="6" w:space="0" w:color="auto"/>
            </w:tcBorders>
          </w:tcPr>
          <w:p w14:paraId="0C01B5D9" w14:textId="77777777" w:rsidR="0002748E" w:rsidRPr="007F3F9E" w:rsidRDefault="00D15FBB" w:rsidP="0002748E">
            <w:pPr>
              <w:rPr>
                <w:szCs w:val="24"/>
              </w:rPr>
            </w:pPr>
            <w:r w:rsidRPr="007F3F9E">
              <w:rPr>
                <w:szCs w:val="24"/>
              </w:rPr>
              <w:t>X</w:t>
            </w:r>
          </w:p>
        </w:tc>
        <w:tc>
          <w:tcPr>
            <w:tcW w:w="507" w:type="dxa"/>
            <w:tcBorders>
              <w:top w:val="single" w:sz="6" w:space="0" w:color="auto"/>
              <w:left w:val="single" w:sz="6" w:space="0" w:color="auto"/>
              <w:bottom w:val="single" w:sz="6" w:space="0" w:color="auto"/>
              <w:right w:val="single" w:sz="6" w:space="0" w:color="auto"/>
            </w:tcBorders>
          </w:tcPr>
          <w:p w14:paraId="38AA0ED0"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6F071841"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7E3A5585"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1EEFBC57"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6E19142B"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5327A929"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33916755"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6C35EEC2"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6C15823C"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10321815" w14:textId="77777777" w:rsidR="0002748E" w:rsidRPr="007F3F9E" w:rsidRDefault="0002748E" w:rsidP="0002748E">
            <w:pPr>
              <w:rPr>
                <w:szCs w:val="24"/>
              </w:rPr>
            </w:pPr>
          </w:p>
        </w:tc>
        <w:tc>
          <w:tcPr>
            <w:tcW w:w="333" w:type="dxa"/>
            <w:tcBorders>
              <w:top w:val="single" w:sz="6" w:space="0" w:color="auto"/>
              <w:left w:val="single" w:sz="6" w:space="0" w:color="auto"/>
              <w:bottom w:val="single" w:sz="6" w:space="0" w:color="auto"/>
              <w:right w:val="single" w:sz="6" w:space="0" w:color="auto"/>
            </w:tcBorders>
          </w:tcPr>
          <w:p w14:paraId="6CD2A0D6" w14:textId="77777777" w:rsidR="0002748E" w:rsidRPr="007F3F9E" w:rsidRDefault="0002748E" w:rsidP="0002748E">
            <w:pPr>
              <w:rPr>
                <w:szCs w:val="24"/>
              </w:rPr>
            </w:pPr>
          </w:p>
        </w:tc>
      </w:tr>
      <w:tr w:rsidR="0002748E" w:rsidRPr="007F3F9E" w14:paraId="7347236F" w14:textId="77777777" w:rsidTr="006B55D9">
        <w:tc>
          <w:tcPr>
            <w:tcW w:w="4395" w:type="dxa"/>
            <w:tcBorders>
              <w:top w:val="single" w:sz="6" w:space="0" w:color="auto"/>
              <w:left w:val="single" w:sz="6" w:space="0" w:color="auto"/>
              <w:bottom w:val="single" w:sz="6" w:space="0" w:color="auto"/>
              <w:right w:val="single" w:sz="6" w:space="0" w:color="auto"/>
            </w:tcBorders>
          </w:tcPr>
          <w:p w14:paraId="7C31471C" w14:textId="77777777" w:rsidR="0002748E" w:rsidRPr="007F3F9E" w:rsidRDefault="00795259" w:rsidP="0002748E">
            <w:pPr>
              <w:tabs>
                <w:tab w:val="left" w:pos="497"/>
              </w:tabs>
              <w:ind w:left="72"/>
              <w:rPr>
                <w:snapToGrid w:val="0"/>
                <w:szCs w:val="24"/>
              </w:rPr>
            </w:pPr>
            <w:r w:rsidRPr="007F3F9E">
              <w:rPr>
                <w:snapToGrid w:val="0"/>
                <w:szCs w:val="24"/>
              </w:rPr>
              <w:t>Ali Esbati</w:t>
            </w:r>
            <w:r w:rsidR="0002748E" w:rsidRPr="007F3F9E">
              <w:rPr>
                <w:snapToGrid w:val="0"/>
                <w:szCs w:val="24"/>
              </w:rPr>
              <w:t xml:space="preserve"> (V)</w:t>
            </w:r>
          </w:p>
        </w:tc>
        <w:tc>
          <w:tcPr>
            <w:tcW w:w="488" w:type="dxa"/>
            <w:tcBorders>
              <w:top w:val="single" w:sz="6" w:space="0" w:color="auto"/>
              <w:left w:val="single" w:sz="6" w:space="0" w:color="auto"/>
              <w:bottom w:val="single" w:sz="6" w:space="0" w:color="auto"/>
              <w:right w:val="single" w:sz="6" w:space="0" w:color="auto"/>
            </w:tcBorders>
          </w:tcPr>
          <w:p w14:paraId="0981F3B6" w14:textId="77777777" w:rsidR="0002748E" w:rsidRPr="007F3F9E" w:rsidRDefault="00D15FBB" w:rsidP="0002748E">
            <w:pPr>
              <w:rPr>
                <w:szCs w:val="24"/>
              </w:rPr>
            </w:pPr>
            <w:r w:rsidRPr="007F3F9E">
              <w:rPr>
                <w:szCs w:val="24"/>
              </w:rPr>
              <w:t>X</w:t>
            </w:r>
          </w:p>
        </w:tc>
        <w:tc>
          <w:tcPr>
            <w:tcW w:w="507" w:type="dxa"/>
            <w:tcBorders>
              <w:top w:val="single" w:sz="6" w:space="0" w:color="auto"/>
              <w:left w:val="single" w:sz="6" w:space="0" w:color="auto"/>
              <w:bottom w:val="single" w:sz="6" w:space="0" w:color="auto"/>
              <w:right w:val="single" w:sz="6" w:space="0" w:color="auto"/>
            </w:tcBorders>
          </w:tcPr>
          <w:p w14:paraId="596F4E61"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1E1EC119"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1CE2981A"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3BF1E3E1"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49BFFEB0"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659A7882"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720DF382"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1C43ABBA"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6B1FCED1"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3E4E165F" w14:textId="77777777" w:rsidR="0002748E" w:rsidRPr="007F3F9E" w:rsidRDefault="0002748E" w:rsidP="0002748E">
            <w:pPr>
              <w:rPr>
                <w:szCs w:val="24"/>
              </w:rPr>
            </w:pPr>
          </w:p>
        </w:tc>
        <w:tc>
          <w:tcPr>
            <w:tcW w:w="333" w:type="dxa"/>
            <w:tcBorders>
              <w:top w:val="single" w:sz="6" w:space="0" w:color="auto"/>
              <w:left w:val="single" w:sz="6" w:space="0" w:color="auto"/>
              <w:bottom w:val="single" w:sz="6" w:space="0" w:color="auto"/>
              <w:right w:val="single" w:sz="6" w:space="0" w:color="auto"/>
            </w:tcBorders>
          </w:tcPr>
          <w:p w14:paraId="54BD0A76" w14:textId="77777777" w:rsidR="0002748E" w:rsidRPr="007F3F9E" w:rsidRDefault="0002748E" w:rsidP="0002748E">
            <w:pPr>
              <w:rPr>
                <w:szCs w:val="24"/>
              </w:rPr>
            </w:pPr>
          </w:p>
        </w:tc>
      </w:tr>
      <w:tr w:rsidR="0002748E" w:rsidRPr="007F3F9E" w14:paraId="38ABEA6A" w14:textId="77777777" w:rsidTr="006B55D9">
        <w:tc>
          <w:tcPr>
            <w:tcW w:w="4395" w:type="dxa"/>
            <w:tcBorders>
              <w:top w:val="single" w:sz="6" w:space="0" w:color="auto"/>
              <w:left w:val="single" w:sz="6" w:space="0" w:color="auto"/>
              <w:bottom w:val="single" w:sz="6" w:space="0" w:color="auto"/>
              <w:right w:val="single" w:sz="6" w:space="0" w:color="auto"/>
            </w:tcBorders>
          </w:tcPr>
          <w:p w14:paraId="0B275FF9" w14:textId="77777777" w:rsidR="0002748E" w:rsidRPr="007F3F9E" w:rsidRDefault="0002748E" w:rsidP="0002748E">
            <w:pPr>
              <w:tabs>
                <w:tab w:val="left" w:pos="497"/>
              </w:tabs>
              <w:ind w:left="72"/>
              <w:rPr>
                <w:snapToGrid w:val="0"/>
                <w:szCs w:val="24"/>
              </w:rPr>
            </w:pPr>
            <w:r w:rsidRPr="007F3F9E">
              <w:rPr>
                <w:snapToGrid w:val="0"/>
                <w:szCs w:val="24"/>
              </w:rPr>
              <w:t>Jan Ericson (M)</w:t>
            </w:r>
          </w:p>
        </w:tc>
        <w:tc>
          <w:tcPr>
            <w:tcW w:w="488" w:type="dxa"/>
            <w:tcBorders>
              <w:top w:val="single" w:sz="6" w:space="0" w:color="auto"/>
              <w:left w:val="single" w:sz="6" w:space="0" w:color="auto"/>
              <w:bottom w:val="single" w:sz="6" w:space="0" w:color="auto"/>
              <w:right w:val="single" w:sz="6" w:space="0" w:color="auto"/>
            </w:tcBorders>
          </w:tcPr>
          <w:p w14:paraId="009996AC" w14:textId="77777777" w:rsidR="0002748E" w:rsidRPr="007F3F9E" w:rsidRDefault="0002748E" w:rsidP="0002748E">
            <w:pPr>
              <w:rPr>
                <w:szCs w:val="24"/>
              </w:rPr>
            </w:pPr>
          </w:p>
        </w:tc>
        <w:tc>
          <w:tcPr>
            <w:tcW w:w="507" w:type="dxa"/>
            <w:tcBorders>
              <w:top w:val="single" w:sz="6" w:space="0" w:color="auto"/>
              <w:left w:val="single" w:sz="6" w:space="0" w:color="auto"/>
              <w:bottom w:val="single" w:sz="6" w:space="0" w:color="auto"/>
              <w:right w:val="single" w:sz="6" w:space="0" w:color="auto"/>
            </w:tcBorders>
          </w:tcPr>
          <w:p w14:paraId="1F35F557"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7411CE90"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6A2E6C59"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11FF887F"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132434C6"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6F095217"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539F251B"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1B5F5441"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332FF41E"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51B4E6B5" w14:textId="77777777" w:rsidR="0002748E" w:rsidRPr="007F3F9E" w:rsidRDefault="0002748E" w:rsidP="0002748E">
            <w:pPr>
              <w:rPr>
                <w:szCs w:val="24"/>
              </w:rPr>
            </w:pPr>
          </w:p>
        </w:tc>
        <w:tc>
          <w:tcPr>
            <w:tcW w:w="333" w:type="dxa"/>
            <w:tcBorders>
              <w:top w:val="single" w:sz="6" w:space="0" w:color="auto"/>
              <w:left w:val="single" w:sz="6" w:space="0" w:color="auto"/>
              <w:bottom w:val="single" w:sz="6" w:space="0" w:color="auto"/>
              <w:right w:val="single" w:sz="6" w:space="0" w:color="auto"/>
            </w:tcBorders>
          </w:tcPr>
          <w:p w14:paraId="2403965B" w14:textId="77777777" w:rsidR="0002748E" w:rsidRPr="007F3F9E" w:rsidRDefault="0002748E" w:rsidP="0002748E">
            <w:pPr>
              <w:rPr>
                <w:szCs w:val="24"/>
              </w:rPr>
            </w:pPr>
          </w:p>
        </w:tc>
      </w:tr>
      <w:tr w:rsidR="0002748E" w:rsidRPr="007F3F9E" w14:paraId="778A9F45" w14:textId="77777777" w:rsidTr="006B55D9">
        <w:tc>
          <w:tcPr>
            <w:tcW w:w="4395" w:type="dxa"/>
            <w:tcBorders>
              <w:top w:val="single" w:sz="6" w:space="0" w:color="auto"/>
              <w:left w:val="single" w:sz="6" w:space="0" w:color="auto"/>
              <w:bottom w:val="single" w:sz="6" w:space="0" w:color="auto"/>
              <w:right w:val="single" w:sz="6" w:space="0" w:color="auto"/>
            </w:tcBorders>
          </w:tcPr>
          <w:p w14:paraId="364CB7AE" w14:textId="77777777" w:rsidR="0002748E" w:rsidRPr="007F3F9E" w:rsidRDefault="0002748E" w:rsidP="0002748E">
            <w:pPr>
              <w:tabs>
                <w:tab w:val="left" w:pos="497"/>
              </w:tabs>
              <w:ind w:left="72"/>
              <w:rPr>
                <w:snapToGrid w:val="0"/>
                <w:szCs w:val="24"/>
              </w:rPr>
            </w:pPr>
            <w:r w:rsidRPr="007F3F9E">
              <w:rPr>
                <w:snapToGrid w:val="0"/>
                <w:szCs w:val="24"/>
              </w:rPr>
              <w:t>Dennis Dioukarev (SD)</w:t>
            </w:r>
          </w:p>
        </w:tc>
        <w:tc>
          <w:tcPr>
            <w:tcW w:w="488" w:type="dxa"/>
            <w:tcBorders>
              <w:top w:val="single" w:sz="6" w:space="0" w:color="auto"/>
              <w:left w:val="single" w:sz="6" w:space="0" w:color="auto"/>
              <w:bottom w:val="single" w:sz="6" w:space="0" w:color="auto"/>
              <w:right w:val="single" w:sz="6" w:space="0" w:color="auto"/>
            </w:tcBorders>
          </w:tcPr>
          <w:p w14:paraId="382F5984" w14:textId="77777777" w:rsidR="0002748E" w:rsidRPr="007F3F9E" w:rsidRDefault="00D15FBB" w:rsidP="0002748E">
            <w:pPr>
              <w:rPr>
                <w:szCs w:val="24"/>
              </w:rPr>
            </w:pPr>
            <w:r w:rsidRPr="007F3F9E">
              <w:rPr>
                <w:szCs w:val="24"/>
              </w:rPr>
              <w:t>X</w:t>
            </w:r>
          </w:p>
        </w:tc>
        <w:tc>
          <w:tcPr>
            <w:tcW w:w="507" w:type="dxa"/>
            <w:tcBorders>
              <w:top w:val="single" w:sz="6" w:space="0" w:color="auto"/>
              <w:left w:val="single" w:sz="6" w:space="0" w:color="auto"/>
              <w:bottom w:val="single" w:sz="6" w:space="0" w:color="auto"/>
              <w:right w:val="single" w:sz="6" w:space="0" w:color="auto"/>
            </w:tcBorders>
          </w:tcPr>
          <w:p w14:paraId="0B89E57D"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4435994B"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5746A484"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4C2246BA"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5A002130"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5206238D"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508EAE64"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0CC507D3"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7DC9E6CA"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45A7DBFA" w14:textId="77777777" w:rsidR="0002748E" w:rsidRPr="007F3F9E" w:rsidRDefault="0002748E" w:rsidP="0002748E">
            <w:pPr>
              <w:rPr>
                <w:szCs w:val="24"/>
              </w:rPr>
            </w:pPr>
          </w:p>
        </w:tc>
        <w:tc>
          <w:tcPr>
            <w:tcW w:w="333" w:type="dxa"/>
            <w:tcBorders>
              <w:top w:val="single" w:sz="6" w:space="0" w:color="auto"/>
              <w:left w:val="single" w:sz="6" w:space="0" w:color="auto"/>
              <w:bottom w:val="single" w:sz="6" w:space="0" w:color="auto"/>
              <w:right w:val="single" w:sz="6" w:space="0" w:color="auto"/>
            </w:tcBorders>
          </w:tcPr>
          <w:p w14:paraId="53AEE4C1" w14:textId="77777777" w:rsidR="0002748E" w:rsidRPr="007F3F9E" w:rsidRDefault="0002748E" w:rsidP="0002748E">
            <w:pPr>
              <w:rPr>
                <w:szCs w:val="24"/>
              </w:rPr>
            </w:pPr>
          </w:p>
        </w:tc>
      </w:tr>
      <w:tr w:rsidR="0002748E" w:rsidRPr="007F3F9E" w14:paraId="406ECDE4" w14:textId="77777777" w:rsidTr="006B55D9">
        <w:tc>
          <w:tcPr>
            <w:tcW w:w="4395" w:type="dxa"/>
            <w:tcBorders>
              <w:top w:val="single" w:sz="6" w:space="0" w:color="auto"/>
              <w:left w:val="single" w:sz="6" w:space="0" w:color="auto"/>
              <w:bottom w:val="single" w:sz="6" w:space="0" w:color="auto"/>
              <w:right w:val="single" w:sz="6" w:space="0" w:color="auto"/>
            </w:tcBorders>
          </w:tcPr>
          <w:p w14:paraId="1C0D0E22" w14:textId="77777777" w:rsidR="0002748E" w:rsidRPr="007F3F9E" w:rsidRDefault="0002748E" w:rsidP="0002748E">
            <w:pPr>
              <w:tabs>
                <w:tab w:val="left" w:pos="497"/>
              </w:tabs>
              <w:ind w:left="72"/>
              <w:rPr>
                <w:snapToGrid w:val="0"/>
                <w:szCs w:val="24"/>
              </w:rPr>
            </w:pPr>
            <w:r w:rsidRPr="007F3F9E">
              <w:rPr>
                <w:snapToGrid w:val="0"/>
                <w:szCs w:val="24"/>
              </w:rPr>
              <w:t>Ingela Nylund Watz (S)</w:t>
            </w:r>
          </w:p>
        </w:tc>
        <w:tc>
          <w:tcPr>
            <w:tcW w:w="488" w:type="dxa"/>
            <w:tcBorders>
              <w:top w:val="single" w:sz="6" w:space="0" w:color="auto"/>
              <w:left w:val="single" w:sz="6" w:space="0" w:color="auto"/>
              <w:bottom w:val="single" w:sz="6" w:space="0" w:color="auto"/>
              <w:right w:val="single" w:sz="6" w:space="0" w:color="auto"/>
            </w:tcBorders>
          </w:tcPr>
          <w:p w14:paraId="3BE3EFC4" w14:textId="77777777" w:rsidR="0002748E" w:rsidRPr="007F3F9E" w:rsidRDefault="00D15FBB" w:rsidP="0002748E">
            <w:pPr>
              <w:rPr>
                <w:szCs w:val="24"/>
              </w:rPr>
            </w:pPr>
            <w:r w:rsidRPr="007F3F9E">
              <w:rPr>
                <w:szCs w:val="24"/>
              </w:rPr>
              <w:t>X</w:t>
            </w:r>
          </w:p>
        </w:tc>
        <w:tc>
          <w:tcPr>
            <w:tcW w:w="507" w:type="dxa"/>
            <w:tcBorders>
              <w:top w:val="single" w:sz="6" w:space="0" w:color="auto"/>
              <w:left w:val="single" w:sz="6" w:space="0" w:color="auto"/>
              <w:bottom w:val="single" w:sz="6" w:space="0" w:color="auto"/>
              <w:right w:val="single" w:sz="6" w:space="0" w:color="auto"/>
            </w:tcBorders>
          </w:tcPr>
          <w:p w14:paraId="3271FBA2"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59CF4FFD"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013C8A76"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0A98736A"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159052DF"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5CC7FE2E"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7F6EFFA3"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60521F54"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4988B0F5"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1BF97FDF" w14:textId="77777777" w:rsidR="0002748E" w:rsidRPr="007F3F9E" w:rsidRDefault="0002748E" w:rsidP="0002748E">
            <w:pPr>
              <w:rPr>
                <w:szCs w:val="24"/>
              </w:rPr>
            </w:pPr>
          </w:p>
        </w:tc>
        <w:tc>
          <w:tcPr>
            <w:tcW w:w="333" w:type="dxa"/>
            <w:tcBorders>
              <w:top w:val="single" w:sz="6" w:space="0" w:color="auto"/>
              <w:left w:val="single" w:sz="6" w:space="0" w:color="auto"/>
              <w:bottom w:val="single" w:sz="6" w:space="0" w:color="auto"/>
              <w:right w:val="single" w:sz="6" w:space="0" w:color="auto"/>
            </w:tcBorders>
          </w:tcPr>
          <w:p w14:paraId="4DAB51D2" w14:textId="77777777" w:rsidR="0002748E" w:rsidRPr="007F3F9E" w:rsidRDefault="0002748E" w:rsidP="0002748E">
            <w:pPr>
              <w:rPr>
                <w:szCs w:val="24"/>
              </w:rPr>
            </w:pPr>
          </w:p>
        </w:tc>
      </w:tr>
      <w:tr w:rsidR="0002748E" w:rsidRPr="007F3F9E" w14:paraId="2E928106" w14:textId="77777777" w:rsidTr="006B55D9">
        <w:tc>
          <w:tcPr>
            <w:tcW w:w="4395" w:type="dxa"/>
            <w:tcBorders>
              <w:top w:val="single" w:sz="6" w:space="0" w:color="auto"/>
              <w:left w:val="single" w:sz="6" w:space="0" w:color="auto"/>
              <w:bottom w:val="single" w:sz="6" w:space="0" w:color="auto"/>
              <w:right w:val="single" w:sz="6" w:space="0" w:color="auto"/>
            </w:tcBorders>
          </w:tcPr>
          <w:p w14:paraId="75DD6D2E" w14:textId="77777777" w:rsidR="0002748E" w:rsidRPr="007F3F9E" w:rsidRDefault="0002748E" w:rsidP="0002748E">
            <w:pPr>
              <w:tabs>
                <w:tab w:val="left" w:pos="497"/>
              </w:tabs>
              <w:ind w:left="72"/>
              <w:rPr>
                <w:snapToGrid w:val="0"/>
                <w:szCs w:val="24"/>
              </w:rPr>
            </w:pPr>
            <w:r w:rsidRPr="007F3F9E">
              <w:rPr>
                <w:snapToGrid w:val="0"/>
                <w:szCs w:val="24"/>
              </w:rPr>
              <w:t>Jakob Forssmed (KD)</w:t>
            </w:r>
          </w:p>
        </w:tc>
        <w:tc>
          <w:tcPr>
            <w:tcW w:w="488" w:type="dxa"/>
            <w:tcBorders>
              <w:top w:val="single" w:sz="6" w:space="0" w:color="auto"/>
              <w:left w:val="single" w:sz="6" w:space="0" w:color="auto"/>
              <w:bottom w:val="single" w:sz="6" w:space="0" w:color="auto"/>
              <w:right w:val="single" w:sz="6" w:space="0" w:color="auto"/>
            </w:tcBorders>
          </w:tcPr>
          <w:p w14:paraId="4AB2773F" w14:textId="77777777" w:rsidR="0002748E" w:rsidRPr="007F3F9E" w:rsidRDefault="00D15FBB" w:rsidP="0002748E">
            <w:pPr>
              <w:rPr>
                <w:szCs w:val="24"/>
              </w:rPr>
            </w:pPr>
            <w:r w:rsidRPr="007F3F9E">
              <w:rPr>
                <w:szCs w:val="24"/>
              </w:rPr>
              <w:t>X</w:t>
            </w:r>
          </w:p>
        </w:tc>
        <w:tc>
          <w:tcPr>
            <w:tcW w:w="507" w:type="dxa"/>
            <w:tcBorders>
              <w:top w:val="single" w:sz="6" w:space="0" w:color="auto"/>
              <w:left w:val="single" w:sz="6" w:space="0" w:color="auto"/>
              <w:bottom w:val="single" w:sz="6" w:space="0" w:color="auto"/>
              <w:right w:val="single" w:sz="6" w:space="0" w:color="auto"/>
            </w:tcBorders>
          </w:tcPr>
          <w:p w14:paraId="3B957757"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70101B12"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34EB72E8"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47A40160"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79D5AA92"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14FD960F"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5F726A08"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435A91AB"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04932205"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1B8CC594" w14:textId="77777777" w:rsidR="0002748E" w:rsidRPr="007F3F9E" w:rsidRDefault="0002748E" w:rsidP="0002748E">
            <w:pPr>
              <w:rPr>
                <w:szCs w:val="24"/>
              </w:rPr>
            </w:pPr>
          </w:p>
        </w:tc>
        <w:tc>
          <w:tcPr>
            <w:tcW w:w="333" w:type="dxa"/>
            <w:tcBorders>
              <w:top w:val="single" w:sz="6" w:space="0" w:color="auto"/>
              <w:left w:val="single" w:sz="6" w:space="0" w:color="auto"/>
              <w:bottom w:val="single" w:sz="6" w:space="0" w:color="auto"/>
              <w:right w:val="single" w:sz="6" w:space="0" w:color="auto"/>
            </w:tcBorders>
          </w:tcPr>
          <w:p w14:paraId="0284753E" w14:textId="77777777" w:rsidR="0002748E" w:rsidRPr="007F3F9E" w:rsidRDefault="0002748E" w:rsidP="0002748E">
            <w:pPr>
              <w:rPr>
                <w:szCs w:val="24"/>
              </w:rPr>
            </w:pPr>
          </w:p>
        </w:tc>
      </w:tr>
      <w:tr w:rsidR="0002748E" w:rsidRPr="007F3F9E" w14:paraId="1AAE413E" w14:textId="77777777" w:rsidTr="006B55D9">
        <w:tc>
          <w:tcPr>
            <w:tcW w:w="4395" w:type="dxa"/>
            <w:tcBorders>
              <w:top w:val="single" w:sz="6" w:space="0" w:color="auto"/>
              <w:left w:val="single" w:sz="6" w:space="0" w:color="auto"/>
              <w:bottom w:val="single" w:sz="6" w:space="0" w:color="auto"/>
              <w:right w:val="single" w:sz="6" w:space="0" w:color="auto"/>
            </w:tcBorders>
          </w:tcPr>
          <w:p w14:paraId="456C912F" w14:textId="77777777" w:rsidR="0002748E" w:rsidRPr="007F3F9E" w:rsidRDefault="0002748E" w:rsidP="0002748E">
            <w:pPr>
              <w:tabs>
                <w:tab w:val="left" w:pos="497"/>
              </w:tabs>
              <w:ind w:left="72"/>
              <w:rPr>
                <w:snapToGrid w:val="0"/>
                <w:szCs w:val="24"/>
              </w:rPr>
            </w:pPr>
            <w:r w:rsidRPr="007F3F9E">
              <w:rPr>
                <w:snapToGrid w:val="0"/>
                <w:szCs w:val="24"/>
              </w:rPr>
              <w:t>Björn Wiechel (S)</w:t>
            </w:r>
          </w:p>
        </w:tc>
        <w:tc>
          <w:tcPr>
            <w:tcW w:w="488" w:type="dxa"/>
            <w:tcBorders>
              <w:top w:val="single" w:sz="6" w:space="0" w:color="auto"/>
              <w:left w:val="single" w:sz="6" w:space="0" w:color="auto"/>
              <w:bottom w:val="single" w:sz="6" w:space="0" w:color="auto"/>
              <w:right w:val="single" w:sz="6" w:space="0" w:color="auto"/>
            </w:tcBorders>
          </w:tcPr>
          <w:p w14:paraId="710A85EC" w14:textId="77777777" w:rsidR="0002748E" w:rsidRPr="007F3F9E" w:rsidRDefault="00D15FBB" w:rsidP="0002748E">
            <w:pPr>
              <w:rPr>
                <w:szCs w:val="24"/>
              </w:rPr>
            </w:pPr>
            <w:r w:rsidRPr="007F3F9E">
              <w:rPr>
                <w:szCs w:val="24"/>
              </w:rPr>
              <w:t>X</w:t>
            </w:r>
          </w:p>
        </w:tc>
        <w:tc>
          <w:tcPr>
            <w:tcW w:w="507" w:type="dxa"/>
            <w:tcBorders>
              <w:top w:val="single" w:sz="6" w:space="0" w:color="auto"/>
              <w:left w:val="single" w:sz="6" w:space="0" w:color="auto"/>
              <w:bottom w:val="single" w:sz="6" w:space="0" w:color="auto"/>
              <w:right w:val="single" w:sz="6" w:space="0" w:color="auto"/>
            </w:tcBorders>
          </w:tcPr>
          <w:p w14:paraId="3BC0A45F"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686EB13E"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79928477"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04F0CD7C"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2507B217"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3347DDFE"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671C379B"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408E2973"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28D8E916"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2472AF56" w14:textId="77777777" w:rsidR="0002748E" w:rsidRPr="007F3F9E" w:rsidRDefault="0002748E" w:rsidP="0002748E">
            <w:pPr>
              <w:rPr>
                <w:szCs w:val="24"/>
              </w:rPr>
            </w:pPr>
          </w:p>
        </w:tc>
        <w:tc>
          <w:tcPr>
            <w:tcW w:w="333" w:type="dxa"/>
            <w:tcBorders>
              <w:top w:val="single" w:sz="6" w:space="0" w:color="auto"/>
              <w:left w:val="single" w:sz="6" w:space="0" w:color="auto"/>
              <w:bottom w:val="single" w:sz="6" w:space="0" w:color="auto"/>
              <w:right w:val="single" w:sz="6" w:space="0" w:color="auto"/>
            </w:tcBorders>
          </w:tcPr>
          <w:p w14:paraId="5EBD2E83" w14:textId="77777777" w:rsidR="0002748E" w:rsidRPr="007F3F9E" w:rsidRDefault="0002748E" w:rsidP="0002748E">
            <w:pPr>
              <w:rPr>
                <w:szCs w:val="24"/>
              </w:rPr>
            </w:pPr>
          </w:p>
        </w:tc>
      </w:tr>
      <w:tr w:rsidR="0002748E" w:rsidRPr="007F3F9E" w14:paraId="61DCF514" w14:textId="77777777" w:rsidTr="006B55D9">
        <w:tc>
          <w:tcPr>
            <w:tcW w:w="4395" w:type="dxa"/>
            <w:tcBorders>
              <w:top w:val="single" w:sz="6" w:space="0" w:color="auto"/>
              <w:left w:val="single" w:sz="6" w:space="0" w:color="auto"/>
              <w:bottom w:val="single" w:sz="6" w:space="0" w:color="auto"/>
              <w:right w:val="single" w:sz="6" w:space="0" w:color="auto"/>
            </w:tcBorders>
          </w:tcPr>
          <w:p w14:paraId="2A099F59" w14:textId="77777777" w:rsidR="0002748E" w:rsidRPr="007F3F9E" w:rsidRDefault="0002748E" w:rsidP="0002748E">
            <w:pPr>
              <w:tabs>
                <w:tab w:val="left" w:pos="497"/>
              </w:tabs>
              <w:ind w:left="72"/>
              <w:rPr>
                <w:snapToGrid w:val="0"/>
                <w:szCs w:val="24"/>
              </w:rPr>
            </w:pPr>
            <w:r w:rsidRPr="007F3F9E">
              <w:rPr>
                <w:snapToGrid w:val="0"/>
                <w:szCs w:val="24"/>
              </w:rPr>
              <w:t>Mats Persson (L)</w:t>
            </w:r>
          </w:p>
        </w:tc>
        <w:tc>
          <w:tcPr>
            <w:tcW w:w="488" w:type="dxa"/>
            <w:tcBorders>
              <w:top w:val="single" w:sz="6" w:space="0" w:color="auto"/>
              <w:left w:val="single" w:sz="6" w:space="0" w:color="auto"/>
              <w:bottom w:val="single" w:sz="6" w:space="0" w:color="auto"/>
              <w:right w:val="single" w:sz="6" w:space="0" w:color="auto"/>
            </w:tcBorders>
          </w:tcPr>
          <w:p w14:paraId="4E32D92C" w14:textId="77777777" w:rsidR="0002748E" w:rsidRPr="007F3F9E" w:rsidRDefault="00591ADC" w:rsidP="0002748E">
            <w:pPr>
              <w:rPr>
                <w:szCs w:val="24"/>
              </w:rPr>
            </w:pPr>
            <w:r>
              <w:rPr>
                <w:szCs w:val="24"/>
              </w:rPr>
              <w:t>X</w:t>
            </w:r>
          </w:p>
        </w:tc>
        <w:tc>
          <w:tcPr>
            <w:tcW w:w="507" w:type="dxa"/>
            <w:tcBorders>
              <w:top w:val="single" w:sz="6" w:space="0" w:color="auto"/>
              <w:left w:val="single" w:sz="6" w:space="0" w:color="auto"/>
              <w:bottom w:val="single" w:sz="6" w:space="0" w:color="auto"/>
              <w:right w:val="single" w:sz="6" w:space="0" w:color="auto"/>
            </w:tcBorders>
          </w:tcPr>
          <w:p w14:paraId="0FC23D89"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29BF6E5D"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2FF9A51A"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173F9C95"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7E66B433"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451C11F2"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60E94FD9"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71A916FD"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7EE3DBF8"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067AC73D" w14:textId="77777777" w:rsidR="0002748E" w:rsidRPr="007F3F9E" w:rsidRDefault="0002748E" w:rsidP="0002748E">
            <w:pPr>
              <w:rPr>
                <w:szCs w:val="24"/>
              </w:rPr>
            </w:pPr>
          </w:p>
        </w:tc>
        <w:tc>
          <w:tcPr>
            <w:tcW w:w="333" w:type="dxa"/>
            <w:tcBorders>
              <w:top w:val="single" w:sz="6" w:space="0" w:color="auto"/>
              <w:left w:val="single" w:sz="6" w:space="0" w:color="auto"/>
              <w:bottom w:val="single" w:sz="6" w:space="0" w:color="auto"/>
              <w:right w:val="single" w:sz="6" w:space="0" w:color="auto"/>
            </w:tcBorders>
          </w:tcPr>
          <w:p w14:paraId="2F3A124E" w14:textId="77777777" w:rsidR="0002748E" w:rsidRPr="007F3F9E" w:rsidRDefault="0002748E" w:rsidP="0002748E">
            <w:pPr>
              <w:rPr>
                <w:szCs w:val="24"/>
              </w:rPr>
            </w:pPr>
          </w:p>
        </w:tc>
      </w:tr>
      <w:tr w:rsidR="0002748E" w:rsidRPr="007F3F9E" w14:paraId="291EE716" w14:textId="77777777" w:rsidTr="006B55D9">
        <w:tc>
          <w:tcPr>
            <w:tcW w:w="4395" w:type="dxa"/>
            <w:tcBorders>
              <w:top w:val="single" w:sz="6" w:space="0" w:color="auto"/>
              <w:left w:val="single" w:sz="6" w:space="0" w:color="auto"/>
              <w:bottom w:val="single" w:sz="6" w:space="0" w:color="auto"/>
              <w:right w:val="single" w:sz="6" w:space="0" w:color="auto"/>
            </w:tcBorders>
          </w:tcPr>
          <w:p w14:paraId="74B2E9B0" w14:textId="77777777" w:rsidR="0002748E" w:rsidRPr="007F3F9E" w:rsidRDefault="0002748E" w:rsidP="0002748E">
            <w:pPr>
              <w:tabs>
                <w:tab w:val="left" w:pos="497"/>
              </w:tabs>
              <w:ind w:left="72"/>
              <w:rPr>
                <w:snapToGrid w:val="0"/>
                <w:szCs w:val="24"/>
              </w:rPr>
            </w:pPr>
            <w:r w:rsidRPr="007F3F9E">
              <w:rPr>
                <w:snapToGrid w:val="0"/>
                <w:szCs w:val="24"/>
              </w:rPr>
              <w:t>Charlotte Quensel (SD)</w:t>
            </w:r>
          </w:p>
        </w:tc>
        <w:tc>
          <w:tcPr>
            <w:tcW w:w="488" w:type="dxa"/>
            <w:tcBorders>
              <w:top w:val="single" w:sz="6" w:space="0" w:color="auto"/>
              <w:left w:val="single" w:sz="6" w:space="0" w:color="auto"/>
              <w:bottom w:val="single" w:sz="6" w:space="0" w:color="auto"/>
              <w:right w:val="single" w:sz="6" w:space="0" w:color="auto"/>
            </w:tcBorders>
          </w:tcPr>
          <w:p w14:paraId="0EBBF496" w14:textId="77777777" w:rsidR="0002748E" w:rsidRPr="007F3F9E" w:rsidRDefault="00591ADC" w:rsidP="0002748E">
            <w:pPr>
              <w:rPr>
                <w:szCs w:val="24"/>
              </w:rPr>
            </w:pPr>
            <w:r>
              <w:rPr>
                <w:szCs w:val="24"/>
              </w:rPr>
              <w:t>X</w:t>
            </w:r>
          </w:p>
        </w:tc>
        <w:tc>
          <w:tcPr>
            <w:tcW w:w="507" w:type="dxa"/>
            <w:tcBorders>
              <w:top w:val="single" w:sz="6" w:space="0" w:color="auto"/>
              <w:left w:val="single" w:sz="6" w:space="0" w:color="auto"/>
              <w:bottom w:val="single" w:sz="6" w:space="0" w:color="auto"/>
              <w:right w:val="single" w:sz="6" w:space="0" w:color="auto"/>
            </w:tcBorders>
          </w:tcPr>
          <w:p w14:paraId="5BA2C47B"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0E58800C"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74350C45"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3224B0F2"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44A513BF"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0BF36C71"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1493EDAA"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0A115898"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56807DC8"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1A665533" w14:textId="77777777" w:rsidR="0002748E" w:rsidRPr="007F3F9E" w:rsidRDefault="0002748E" w:rsidP="0002748E">
            <w:pPr>
              <w:rPr>
                <w:szCs w:val="24"/>
              </w:rPr>
            </w:pPr>
          </w:p>
        </w:tc>
        <w:tc>
          <w:tcPr>
            <w:tcW w:w="333" w:type="dxa"/>
            <w:tcBorders>
              <w:top w:val="single" w:sz="6" w:space="0" w:color="auto"/>
              <w:left w:val="single" w:sz="6" w:space="0" w:color="auto"/>
              <w:bottom w:val="single" w:sz="6" w:space="0" w:color="auto"/>
              <w:right w:val="single" w:sz="6" w:space="0" w:color="auto"/>
            </w:tcBorders>
          </w:tcPr>
          <w:p w14:paraId="62DF3C73" w14:textId="77777777" w:rsidR="0002748E" w:rsidRPr="007F3F9E" w:rsidRDefault="0002748E" w:rsidP="0002748E">
            <w:pPr>
              <w:rPr>
                <w:szCs w:val="24"/>
              </w:rPr>
            </w:pPr>
          </w:p>
        </w:tc>
      </w:tr>
      <w:tr w:rsidR="0002748E" w:rsidRPr="007F3F9E" w14:paraId="6B4ED106" w14:textId="77777777" w:rsidTr="006B55D9">
        <w:tc>
          <w:tcPr>
            <w:tcW w:w="4395" w:type="dxa"/>
            <w:tcBorders>
              <w:top w:val="single" w:sz="6" w:space="0" w:color="auto"/>
              <w:left w:val="single" w:sz="6" w:space="0" w:color="auto"/>
              <w:bottom w:val="single" w:sz="6" w:space="0" w:color="auto"/>
              <w:right w:val="single" w:sz="6" w:space="0" w:color="auto"/>
            </w:tcBorders>
          </w:tcPr>
          <w:p w14:paraId="219412A2" w14:textId="77777777" w:rsidR="0002748E" w:rsidRPr="007F3F9E" w:rsidRDefault="001418E1" w:rsidP="0002748E">
            <w:pPr>
              <w:tabs>
                <w:tab w:val="left" w:pos="497"/>
              </w:tabs>
              <w:ind w:left="72"/>
              <w:rPr>
                <w:snapToGrid w:val="0"/>
                <w:szCs w:val="24"/>
              </w:rPr>
            </w:pPr>
            <w:r w:rsidRPr="007F3F9E">
              <w:rPr>
                <w:snapToGrid w:val="0"/>
                <w:szCs w:val="24"/>
              </w:rPr>
              <w:t>Janine Alm Ericson</w:t>
            </w:r>
            <w:r w:rsidR="0002748E" w:rsidRPr="007F3F9E">
              <w:rPr>
                <w:snapToGrid w:val="0"/>
                <w:szCs w:val="24"/>
              </w:rPr>
              <w:t xml:space="preserve"> (MP)</w:t>
            </w:r>
          </w:p>
        </w:tc>
        <w:tc>
          <w:tcPr>
            <w:tcW w:w="488" w:type="dxa"/>
            <w:tcBorders>
              <w:top w:val="single" w:sz="6" w:space="0" w:color="auto"/>
              <w:left w:val="single" w:sz="6" w:space="0" w:color="auto"/>
              <w:bottom w:val="single" w:sz="6" w:space="0" w:color="auto"/>
              <w:right w:val="single" w:sz="6" w:space="0" w:color="auto"/>
            </w:tcBorders>
          </w:tcPr>
          <w:p w14:paraId="489B89F2" w14:textId="77777777" w:rsidR="0002748E" w:rsidRPr="007F3F9E" w:rsidRDefault="0002748E" w:rsidP="0002748E">
            <w:pPr>
              <w:rPr>
                <w:szCs w:val="24"/>
              </w:rPr>
            </w:pPr>
          </w:p>
        </w:tc>
        <w:tc>
          <w:tcPr>
            <w:tcW w:w="507" w:type="dxa"/>
            <w:tcBorders>
              <w:top w:val="single" w:sz="6" w:space="0" w:color="auto"/>
              <w:left w:val="single" w:sz="6" w:space="0" w:color="auto"/>
              <w:bottom w:val="single" w:sz="6" w:space="0" w:color="auto"/>
              <w:right w:val="single" w:sz="6" w:space="0" w:color="auto"/>
            </w:tcBorders>
          </w:tcPr>
          <w:p w14:paraId="1207F27E"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55EE7CA0"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392FF073"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7F283BF2"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4590C0C1"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5D3F801B"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68227D66"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0E3199FC"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1FED098D"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6394381E" w14:textId="77777777" w:rsidR="0002748E" w:rsidRPr="007F3F9E" w:rsidRDefault="0002748E" w:rsidP="0002748E">
            <w:pPr>
              <w:rPr>
                <w:szCs w:val="24"/>
              </w:rPr>
            </w:pPr>
          </w:p>
        </w:tc>
        <w:tc>
          <w:tcPr>
            <w:tcW w:w="333" w:type="dxa"/>
            <w:tcBorders>
              <w:top w:val="single" w:sz="6" w:space="0" w:color="auto"/>
              <w:left w:val="single" w:sz="6" w:space="0" w:color="auto"/>
              <w:bottom w:val="single" w:sz="6" w:space="0" w:color="auto"/>
              <w:right w:val="single" w:sz="6" w:space="0" w:color="auto"/>
            </w:tcBorders>
          </w:tcPr>
          <w:p w14:paraId="4839C531" w14:textId="77777777" w:rsidR="0002748E" w:rsidRPr="007F3F9E" w:rsidRDefault="0002748E" w:rsidP="0002748E">
            <w:pPr>
              <w:rPr>
                <w:szCs w:val="24"/>
              </w:rPr>
            </w:pPr>
          </w:p>
        </w:tc>
      </w:tr>
      <w:tr w:rsidR="0002748E" w:rsidRPr="007F3F9E" w14:paraId="5BC28900" w14:textId="77777777" w:rsidTr="006B55D9">
        <w:tc>
          <w:tcPr>
            <w:tcW w:w="4395" w:type="dxa"/>
            <w:tcBorders>
              <w:top w:val="single" w:sz="6" w:space="0" w:color="auto"/>
              <w:left w:val="single" w:sz="6" w:space="0" w:color="auto"/>
              <w:bottom w:val="single" w:sz="6" w:space="0" w:color="auto"/>
              <w:right w:val="single" w:sz="6" w:space="0" w:color="auto"/>
            </w:tcBorders>
          </w:tcPr>
          <w:p w14:paraId="49B5C66B" w14:textId="77777777" w:rsidR="0002748E" w:rsidRPr="007F3F9E" w:rsidRDefault="00A56380" w:rsidP="0002748E">
            <w:pPr>
              <w:tabs>
                <w:tab w:val="left" w:pos="497"/>
              </w:tabs>
              <w:ind w:left="72"/>
              <w:rPr>
                <w:snapToGrid w:val="0"/>
                <w:szCs w:val="24"/>
              </w:rPr>
            </w:pPr>
            <w:r w:rsidRPr="007F3F9E">
              <w:rPr>
                <w:snapToGrid w:val="0"/>
                <w:szCs w:val="24"/>
              </w:rPr>
              <w:t>Boriana Åberg</w:t>
            </w:r>
            <w:r w:rsidR="0002748E" w:rsidRPr="007F3F9E">
              <w:rPr>
                <w:snapToGrid w:val="0"/>
                <w:szCs w:val="24"/>
              </w:rPr>
              <w:t xml:space="preserve"> (M)</w:t>
            </w:r>
          </w:p>
        </w:tc>
        <w:tc>
          <w:tcPr>
            <w:tcW w:w="488" w:type="dxa"/>
            <w:tcBorders>
              <w:top w:val="single" w:sz="6" w:space="0" w:color="auto"/>
              <w:left w:val="single" w:sz="6" w:space="0" w:color="auto"/>
              <w:bottom w:val="single" w:sz="6" w:space="0" w:color="auto"/>
              <w:right w:val="single" w:sz="6" w:space="0" w:color="auto"/>
            </w:tcBorders>
          </w:tcPr>
          <w:p w14:paraId="5D89DECC" w14:textId="77777777" w:rsidR="0002748E" w:rsidRPr="007F3F9E" w:rsidRDefault="00591ADC" w:rsidP="0002748E">
            <w:pPr>
              <w:rPr>
                <w:szCs w:val="24"/>
              </w:rPr>
            </w:pPr>
            <w:r>
              <w:rPr>
                <w:szCs w:val="24"/>
              </w:rPr>
              <w:t>X</w:t>
            </w:r>
          </w:p>
        </w:tc>
        <w:tc>
          <w:tcPr>
            <w:tcW w:w="507" w:type="dxa"/>
            <w:tcBorders>
              <w:top w:val="single" w:sz="6" w:space="0" w:color="auto"/>
              <w:left w:val="single" w:sz="6" w:space="0" w:color="auto"/>
              <w:bottom w:val="single" w:sz="6" w:space="0" w:color="auto"/>
              <w:right w:val="single" w:sz="6" w:space="0" w:color="auto"/>
            </w:tcBorders>
          </w:tcPr>
          <w:p w14:paraId="0D350F7B"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479F8D38"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4EF96546"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50AF16A7"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6804F7E8"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21A7670F"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2E2973E1"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074F58E1"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0A1176EC"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5B0C04A3" w14:textId="77777777" w:rsidR="0002748E" w:rsidRPr="007F3F9E" w:rsidRDefault="0002748E" w:rsidP="0002748E">
            <w:pPr>
              <w:rPr>
                <w:szCs w:val="24"/>
              </w:rPr>
            </w:pPr>
          </w:p>
        </w:tc>
        <w:tc>
          <w:tcPr>
            <w:tcW w:w="333" w:type="dxa"/>
            <w:tcBorders>
              <w:top w:val="single" w:sz="6" w:space="0" w:color="auto"/>
              <w:left w:val="single" w:sz="6" w:space="0" w:color="auto"/>
              <w:bottom w:val="single" w:sz="6" w:space="0" w:color="auto"/>
              <w:right w:val="single" w:sz="6" w:space="0" w:color="auto"/>
            </w:tcBorders>
          </w:tcPr>
          <w:p w14:paraId="771AD74C" w14:textId="77777777" w:rsidR="0002748E" w:rsidRPr="007F3F9E" w:rsidRDefault="0002748E" w:rsidP="0002748E">
            <w:pPr>
              <w:rPr>
                <w:szCs w:val="24"/>
              </w:rPr>
            </w:pPr>
          </w:p>
        </w:tc>
      </w:tr>
      <w:tr w:rsidR="0002748E" w:rsidRPr="007F3F9E" w14:paraId="27253E64" w14:textId="77777777" w:rsidTr="006B55D9">
        <w:tc>
          <w:tcPr>
            <w:tcW w:w="4395" w:type="dxa"/>
            <w:tcBorders>
              <w:top w:val="single" w:sz="6" w:space="0" w:color="auto"/>
              <w:left w:val="single" w:sz="6" w:space="0" w:color="auto"/>
              <w:bottom w:val="single" w:sz="6" w:space="0" w:color="auto"/>
              <w:right w:val="single" w:sz="6" w:space="0" w:color="auto"/>
            </w:tcBorders>
          </w:tcPr>
          <w:p w14:paraId="510EB1B8" w14:textId="77777777" w:rsidR="0002748E" w:rsidRPr="007F3F9E" w:rsidRDefault="0002748E" w:rsidP="0002748E">
            <w:pPr>
              <w:spacing w:line="360" w:lineRule="auto"/>
              <w:rPr>
                <w:b/>
                <w:spacing w:val="4"/>
                <w:kern w:val="16"/>
                <w:szCs w:val="24"/>
              </w:rPr>
            </w:pPr>
            <w:r w:rsidRPr="007F3F9E">
              <w:rPr>
                <w:b/>
                <w:i/>
                <w:spacing w:val="4"/>
                <w:kern w:val="16"/>
                <w:szCs w:val="24"/>
              </w:rPr>
              <w:t>Suppleanter</w:t>
            </w:r>
          </w:p>
        </w:tc>
        <w:tc>
          <w:tcPr>
            <w:tcW w:w="488" w:type="dxa"/>
            <w:tcBorders>
              <w:top w:val="single" w:sz="6" w:space="0" w:color="auto"/>
              <w:left w:val="single" w:sz="6" w:space="0" w:color="auto"/>
              <w:bottom w:val="single" w:sz="6" w:space="0" w:color="auto"/>
              <w:right w:val="single" w:sz="6" w:space="0" w:color="auto"/>
            </w:tcBorders>
          </w:tcPr>
          <w:p w14:paraId="3BC4CF30" w14:textId="77777777" w:rsidR="0002748E" w:rsidRPr="007F3F9E" w:rsidRDefault="0002748E" w:rsidP="0002748E">
            <w:pPr>
              <w:rPr>
                <w:szCs w:val="24"/>
              </w:rPr>
            </w:pPr>
          </w:p>
        </w:tc>
        <w:tc>
          <w:tcPr>
            <w:tcW w:w="507" w:type="dxa"/>
            <w:tcBorders>
              <w:top w:val="single" w:sz="6" w:space="0" w:color="auto"/>
              <w:left w:val="single" w:sz="6" w:space="0" w:color="auto"/>
              <w:bottom w:val="single" w:sz="6" w:space="0" w:color="auto"/>
              <w:right w:val="single" w:sz="6" w:space="0" w:color="auto"/>
            </w:tcBorders>
          </w:tcPr>
          <w:p w14:paraId="084D3B22"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15E240E6"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23E07E37"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7656C278"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796F6229"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4115C6BD"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7B7626A2"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7EB51D38" w14:textId="77777777" w:rsidR="0002748E" w:rsidRPr="007F3F9E" w:rsidRDefault="0002748E" w:rsidP="0002748E">
            <w:pPr>
              <w:rPr>
                <w:szCs w:val="24"/>
              </w:rPr>
            </w:pPr>
          </w:p>
        </w:tc>
        <w:tc>
          <w:tcPr>
            <w:tcW w:w="396" w:type="dxa"/>
            <w:tcBorders>
              <w:top w:val="single" w:sz="6" w:space="0" w:color="auto"/>
              <w:left w:val="single" w:sz="6" w:space="0" w:color="auto"/>
              <w:bottom w:val="single" w:sz="6" w:space="0" w:color="auto"/>
              <w:right w:val="single" w:sz="6" w:space="0" w:color="auto"/>
            </w:tcBorders>
          </w:tcPr>
          <w:p w14:paraId="052EDDAA" w14:textId="77777777" w:rsidR="0002748E" w:rsidRPr="007F3F9E" w:rsidRDefault="0002748E" w:rsidP="0002748E">
            <w:pPr>
              <w:rPr>
                <w:szCs w:val="24"/>
              </w:rPr>
            </w:pPr>
          </w:p>
        </w:tc>
        <w:tc>
          <w:tcPr>
            <w:tcW w:w="395" w:type="dxa"/>
            <w:tcBorders>
              <w:top w:val="single" w:sz="6" w:space="0" w:color="auto"/>
              <w:left w:val="single" w:sz="6" w:space="0" w:color="auto"/>
              <w:bottom w:val="single" w:sz="6" w:space="0" w:color="auto"/>
              <w:right w:val="single" w:sz="6" w:space="0" w:color="auto"/>
            </w:tcBorders>
          </w:tcPr>
          <w:p w14:paraId="71FA8105" w14:textId="77777777" w:rsidR="0002748E" w:rsidRPr="007F3F9E" w:rsidRDefault="0002748E" w:rsidP="0002748E">
            <w:pPr>
              <w:rPr>
                <w:szCs w:val="24"/>
              </w:rPr>
            </w:pPr>
          </w:p>
        </w:tc>
        <w:tc>
          <w:tcPr>
            <w:tcW w:w="333" w:type="dxa"/>
            <w:tcBorders>
              <w:top w:val="single" w:sz="6" w:space="0" w:color="auto"/>
              <w:left w:val="single" w:sz="6" w:space="0" w:color="auto"/>
              <w:bottom w:val="single" w:sz="6" w:space="0" w:color="auto"/>
              <w:right w:val="single" w:sz="6" w:space="0" w:color="auto"/>
            </w:tcBorders>
          </w:tcPr>
          <w:p w14:paraId="32349AD9" w14:textId="77777777" w:rsidR="0002748E" w:rsidRPr="007F3F9E" w:rsidRDefault="0002748E" w:rsidP="0002748E">
            <w:pPr>
              <w:rPr>
                <w:szCs w:val="24"/>
              </w:rPr>
            </w:pPr>
          </w:p>
        </w:tc>
      </w:tr>
      <w:tr w:rsidR="004C6601" w:rsidRPr="007F3F9E" w14:paraId="1063FABD" w14:textId="77777777" w:rsidTr="006B55D9">
        <w:tc>
          <w:tcPr>
            <w:tcW w:w="4395" w:type="dxa"/>
            <w:tcBorders>
              <w:top w:val="single" w:sz="6" w:space="0" w:color="auto"/>
              <w:left w:val="single" w:sz="6" w:space="0" w:color="auto"/>
              <w:bottom w:val="single" w:sz="6" w:space="0" w:color="auto"/>
              <w:right w:val="single" w:sz="6" w:space="0" w:color="auto"/>
            </w:tcBorders>
          </w:tcPr>
          <w:p w14:paraId="5AD747B6" w14:textId="77777777" w:rsidR="004C6601" w:rsidRPr="007F3F9E" w:rsidRDefault="00873755" w:rsidP="006B55D9">
            <w:pPr>
              <w:numPr>
                <w:ilvl w:val="0"/>
                <w:numId w:val="3"/>
              </w:numPr>
              <w:tabs>
                <w:tab w:val="clear" w:pos="360"/>
                <w:tab w:val="left" w:pos="0"/>
              </w:tabs>
              <w:ind w:hanging="720"/>
              <w:rPr>
                <w:snapToGrid w:val="0"/>
                <w:szCs w:val="24"/>
              </w:rPr>
            </w:pPr>
            <w:r w:rsidRPr="007F3F9E">
              <w:rPr>
                <w:snapToGrid w:val="0"/>
                <w:szCs w:val="24"/>
              </w:rPr>
              <w:t xml:space="preserve"> Joakim Sandell</w:t>
            </w:r>
            <w:r w:rsidR="00540593" w:rsidRPr="007F3F9E">
              <w:rPr>
                <w:snapToGrid w:val="0"/>
                <w:szCs w:val="24"/>
              </w:rPr>
              <w:t xml:space="preserve"> </w:t>
            </w:r>
            <w:r w:rsidR="004C6601" w:rsidRPr="007F3F9E">
              <w:rPr>
                <w:snapToGrid w:val="0"/>
                <w:szCs w:val="24"/>
              </w:rPr>
              <w:t>(S)</w:t>
            </w:r>
          </w:p>
        </w:tc>
        <w:tc>
          <w:tcPr>
            <w:tcW w:w="488" w:type="dxa"/>
            <w:tcBorders>
              <w:top w:val="single" w:sz="6" w:space="0" w:color="auto"/>
              <w:left w:val="single" w:sz="6" w:space="0" w:color="auto"/>
              <w:bottom w:val="single" w:sz="6" w:space="0" w:color="auto"/>
              <w:right w:val="single" w:sz="6" w:space="0" w:color="auto"/>
            </w:tcBorders>
          </w:tcPr>
          <w:p w14:paraId="0FE6F29A" w14:textId="77777777" w:rsidR="004C6601" w:rsidRPr="007F3F9E" w:rsidRDefault="004C6601" w:rsidP="006B55D9">
            <w:pPr>
              <w:rPr>
                <w:szCs w:val="24"/>
              </w:rPr>
            </w:pPr>
          </w:p>
        </w:tc>
        <w:tc>
          <w:tcPr>
            <w:tcW w:w="507" w:type="dxa"/>
            <w:tcBorders>
              <w:top w:val="single" w:sz="6" w:space="0" w:color="auto"/>
              <w:left w:val="single" w:sz="6" w:space="0" w:color="auto"/>
              <w:bottom w:val="single" w:sz="6" w:space="0" w:color="auto"/>
              <w:right w:val="single" w:sz="6" w:space="0" w:color="auto"/>
            </w:tcBorders>
          </w:tcPr>
          <w:p w14:paraId="29F5BD7C"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53731915"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01962F12"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7998835A"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6AF40E47"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2FD4A577"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0BDCA0D3"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2A1262EB"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1E69A7EA"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565B8DFA" w14:textId="77777777" w:rsidR="004C6601" w:rsidRPr="007F3F9E" w:rsidRDefault="004C6601" w:rsidP="006B55D9">
            <w:pPr>
              <w:rPr>
                <w:szCs w:val="24"/>
              </w:rPr>
            </w:pPr>
          </w:p>
        </w:tc>
        <w:tc>
          <w:tcPr>
            <w:tcW w:w="333" w:type="dxa"/>
            <w:tcBorders>
              <w:top w:val="single" w:sz="6" w:space="0" w:color="auto"/>
              <w:left w:val="single" w:sz="6" w:space="0" w:color="auto"/>
              <w:bottom w:val="single" w:sz="6" w:space="0" w:color="auto"/>
              <w:right w:val="single" w:sz="6" w:space="0" w:color="auto"/>
            </w:tcBorders>
          </w:tcPr>
          <w:p w14:paraId="1162A516" w14:textId="77777777" w:rsidR="004C6601" w:rsidRPr="007F3F9E" w:rsidRDefault="004C6601" w:rsidP="006B55D9">
            <w:pPr>
              <w:rPr>
                <w:szCs w:val="24"/>
              </w:rPr>
            </w:pPr>
          </w:p>
        </w:tc>
      </w:tr>
      <w:tr w:rsidR="004C6601" w:rsidRPr="007F3F9E" w14:paraId="56459AD3" w14:textId="77777777" w:rsidTr="006B55D9">
        <w:tc>
          <w:tcPr>
            <w:tcW w:w="4395" w:type="dxa"/>
            <w:tcBorders>
              <w:top w:val="single" w:sz="6" w:space="0" w:color="auto"/>
              <w:left w:val="single" w:sz="6" w:space="0" w:color="auto"/>
              <w:bottom w:val="single" w:sz="6" w:space="0" w:color="auto"/>
              <w:right w:val="single" w:sz="6" w:space="0" w:color="auto"/>
            </w:tcBorders>
          </w:tcPr>
          <w:p w14:paraId="6696CB8C" w14:textId="77777777" w:rsidR="004C6601" w:rsidRPr="007F3F9E" w:rsidRDefault="004C6601" w:rsidP="006B55D9">
            <w:pPr>
              <w:rPr>
                <w:snapToGrid w:val="0"/>
                <w:szCs w:val="24"/>
              </w:rPr>
            </w:pPr>
            <w:r w:rsidRPr="007F3F9E">
              <w:rPr>
                <w:snapToGrid w:val="0"/>
                <w:szCs w:val="24"/>
              </w:rPr>
              <w:t xml:space="preserve"> Sofia Westergren (M)</w:t>
            </w:r>
          </w:p>
        </w:tc>
        <w:tc>
          <w:tcPr>
            <w:tcW w:w="488" w:type="dxa"/>
            <w:tcBorders>
              <w:top w:val="single" w:sz="6" w:space="0" w:color="auto"/>
              <w:left w:val="single" w:sz="6" w:space="0" w:color="auto"/>
              <w:bottom w:val="single" w:sz="6" w:space="0" w:color="auto"/>
              <w:right w:val="single" w:sz="6" w:space="0" w:color="auto"/>
            </w:tcBorders>
          </w:tcPr>
          <w:p w14:paraId="420B9E1D" w14:textId="77777777" w:rsidR="004C6601" w:rsidRPr="007F3F9E" w:rsidRDefault="00D15FBB" w:rsidP="006B55D9">
            <w:pPr>
              <w:rPr>
                <w:szCs w:val="24"/>
              </w:rPr>
            </w:pPr>
            <w:r w:rsidRPr="007F3F9E">
              <w:rPr>
                <w:szCs w:val="24"/>
              </w:rPr>
              <w:t>X</w:t>
            </w:r>
          </w:p>
        </w:tc>
        <w:tc>
          <w:tcPr>
            <w:tcW w:w="507" w:type="dxa"/>
            <w:tcBorders>
              <w:top w:val="single" w:sz="6" w:space="0" w:color="auto"/>
              <w:left w:val="single" w:sz="6" w:space="0" w:color="auto"/>
              <w:bottom w:val="single" w:sz="6" w:space="0" w:color="auto"/>
              <w:right w:val="single" w:sz="6" w:space="0" w:color="auto"/>
            </w:tcBorders>
          </w:tcPr>
          <w:p w14:paraId="52BD99B9"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4EBF2A38"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16C38249"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6569D91F"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28BB79B7"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3B393A32"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1D7A6C67"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7C9D75E5"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3FC0C129"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60BF1C2E" w14:textId="77777777" w:rsidR="004C6601" w:rsidRPr="007F3F9E" w:rsidRDefault="004C6601" w:rsidP="006B55D9">
            <w:pPr>
              <w:rPr>
                <w:szCs w:val="24"/>
              </w:rPr>
            </w:pPr>
          </w:p>
        </w:tc>
        <w:tc>
          <w:tcPr>
            <w:tcW w:w="333" w:type="dxa"/>
            <w:tcBorders>
              <w:top w:val="single" w:sz="6" w:space="0" w:color="auto"/>
              <w:left w:val="single" w:sz="6" w:space="0" w:color="auto"/>
              <w:bottom w:val="single" w:sz="6" w:space="0" w:color="auto"/>
              <w:right w:val="single" w:sz="6" w:space="0" w:color="auto"/>
            </w:tcBorders>
          </w:tcPr>
          <w:p w14:paraId="1EA90C32" w14:textId="77777777" w:rsidR="004C6601" w:rsidRPr="007F3F9E" w:rsidRDefault="004C6601" w:rsidP="006B55D9">
            <w:pPr>
              <w:rPr>
                <w:szCs w:val="24"/>
              </w:rPr>
            </w:pPr>
          </w:p>
        </w:tc>
      </w:tr>
      <w:tr w:rsidR="004C6601" w:rsidRPr="007F3F9E" w14:paraId="3CBCF7E6" w14:textId="77777777" w:rsidTr="006B55D9">
        <w:tc>
          <w:tcPr>
            <w:tcW w:w="4395" w:type="dxa"/>
            <w:tcBorders>
              <w:top w:val="single" w:sz="6" w:space="0" w:color="auto"/>
              <w:left w:val="single" w:sz="6" w:space="0" w:color="auto"/>
              <w:bottom w:val="single" w:sz="6" w:space="0" w:color="auto"/>
              <w:right w:val="single" w:sz="6" w:space="0" w:color="auto"/>
            </w:tcBorders>
          </w:tcPr>
          <w:p w14:paraId="4751877D" w14:textId="77777777" w:rsidR="004C6601" w:rsidRPr="007F3F9E" w:rsidRDefault="004C6601" w:rsidP="006B55D9">
            <w:pPr>
              <w:tabs>
                <w:tab w:val="left" w:pos="356"/>
              </w:tabs>
              <w:rPr>
                <w:snapToGrid w:val="0"/>
                <w:szCs w:val="24"/>
              </w:rPr>
            </w:pPr>
            <w:r w:rsidRPr="007F3F9E">
              <w:rPr>
                <w:snapToGrid w:val="0"/>
                <w:szCs w:val="24"/>
              </w:rPr>
              <w:t xml:space="preserve"> Eva Lindh (S)</w:t>
            </w:r>
          </w:p>
        </w:tc>
        <w:tc>
          <w:tcPr>
            <w:tcW w:w="488" w:type="dxa"/>
            <w:tcBorders>
              <w:top w:val="single" w:sz="6" w:space="0" w:color="auto"/>
              <w:left w:val="single" w:sz="6" w:space="0" w:color="auto"/>
              <w:bottom w:val="single" w:sz="6" w:space="0" w:color="auto"/>
              <w:right w:val="single" w:sz="6" w:space="0" w:color="auto"/>
            </w:tcBorders>
          </w:tcPr>
          <w:p w14:paraId="1DC7A366" w14:textId="77777777" w:rsidR="004C6601" w:rsidRPr="007F3F9E" w:rsidRDefault="00D15FBB" w:rsidP="006B55D9">
            <w:pPr>
              <w:rPr>
                <w:szCs w:val="24"/>
              </w:rPr>
            </w:pPr>
            <w:r w:rsidRPr="007F3F9E">
              <w:rPr>
                <w:szCs w:val="24"/>
              </w:rPr>
              <w:t>X</w:t>
            </w:r>
          </w:p>
        </w:tc>
        <w:tc>
          <w:tcPr>
            <w:tcW w:w="507" w:type="dxa"/>
            <w:tcBorders>
              <w:top w:val="single" w:sz="6" w:space="0" w:color="auto"/>
              <w:left w:val="single" w:sz="6" w:space="0" w:color="auto"/>
              <w:bottom w:val="single" w:sz="6" w:space="0" w:color="auto"/>
              <w:right w:val="single" w:sz="6" w:space="0" w:color="auto"/>
            </w:tcBorders>
          </w:tcPr>
          <w:p w14:paraId="0ED4437E"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002DFE89"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7F8A855D"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002B3874"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152158CA"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3B57FC06"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396C54B1"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0BF9E68A"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0D0E069D"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6E207DA3" w14:textId="77777777" w:rsidR="004C6601" w:rsidRPr="007F3F9E" w:rsidRDefault="004C6601" w:rsidP="006B55D9">
            <w:pPr>
              <w:rPr>
                <w:szCs w:val="24"/>
              </w:rPr>
            </w:pPr>
          </w:p>
        </w:tc>
        <w:tc>
          <w:tcPr>
            <w:tcW w:w="333" w:type="dxa"/>
            <w:tcBorders>
              <w:top w:val="single" w:sz="6" w:space="0" w:color="auto"/>
              <w:left w:val="single" w:sz="6" w:space="0" w:color="auto"/>
              <w:bottom w:val="single" w:sz="6" w:space="0" w:color="auto"/>
              <w:right w:val="single" w:sz="6" w:space="0" w:color="auto"/>
            </w:tcBorders>
          </w:tcPr>
          <w:p w14:paraId="6F80D6CA" w14:textId="77777777" w:rsidR="004C6601" w:rsidRPr="007F3F9E" w:rsidRDefault="004C6601" w:rsidP="006B55D9">
            <w:pPr>
              <w:rPr>
                <w:szCs w:val="24"/>
              </w:rPr>
            </w:pPr>
          </w:p>
        </w:tc>
      </w:tr>
      <w:tr w:rsidR="004C6601" w:rsidRPr="007F3F9E" w14:paraId="2E06F51B" w14:textId="77777777" w:rsidTr="006B55D9">
        <w:tc>
          <w:tcPr>
            <w:tcW w:w="4395" w:type="dxa"/>
            <w:tcBorders>
              <w:top w:val="single" w:sz="6" w:space="0" w:color="auto"/>
              <w:left w:val="single" w:sz="6" w:space="0" w:color="auto"/>
              <w:bottom w:val="single" w:sz="6" w:space="0" w:color="auto"/>
              <w:right w:val="single" w:sz="6" w:space="0" w:color="auto"/>
            </w:tcBorders>
          </w:tcPr>
          <w:p w14:paraId="387EF76A" w14:textId="77777777" w:rsidR="004C6601" w:rsidRPr="007F3F9E" w:rsidRDefault="004C6601" w:rsidP="006B55D9">
            <w:pPr>
              <w:tabs>
                <w:tab w:val="left" w:pos="1701"/>
              </w:tabs>
              <w:rPr>
                <w:snapToGrid w:val="0"/>
                <w:szCs w:val="24"/>
                <w:lang w:val="en-US"/>
              </w:rPr>
            </w:pPr>
            <w:r w:rsidRPr="007F3F9E">
              <w:rPr>
                <w:spacing w:val="4"/>
                <w:kern w:val="16"/>
                <w:szCs w:val="24"/>
              </w:rPr>
              <w:t xml:space="preserve"> Josefin Malmqvist (M)</w:t>
            </w:r>
          </w:p>
        </w:tc>
        <w:tc>
          <w:tcPr>
            <w:tcW w:w="488" w:type="dxa"/>
            <w:tcBorders>
              <w:top w:val="single" w:sz="6" w:space="0" w:color="auto"/>
              <w:left w:val="single" w:sz="6" w:space="0" w:color="auto"/>
              <w:bottom w:val="single" w:sz="6" w:space="0" w:color="auto"/>
              <w:right w:val="single" w:sz="6" w:space="0" w:color="auto"/>
            </w:tcBorders>
          </w:tcPr>
          <w:p w14:paraId="79E67492" w14:textId="77777777" w:rsidR="004C6601" w:rsidRPr="007F3F9E" w:rsidRDefault="004C6601" w:rsidP="006B55D9">
            <w:pPr>
              <w:rPr>
                <w:szCs w:val="24"/>
              </w:rPr>
            </w:pPr>
          </w:p>
        </w:tc>
        <w:tc>
          <w:tcPr>
            <w:tcW w:w="507" w:type="dxa"/>
            <w:tcBorders>
              <w:top w:val="single" w:sz="6" w:space="0" w:color="auto"/>
              <w:left w:val="single" w:sz="6" w:space="0" w:color="auto"/>
              <w:bottom w:val="single" w:sz="6" w:space="0" w:color="auto"/>
              <w:right w:val="single" w:sz="6" w:space="0" w:color="auto"/>
            </w:tcBorders>
          </w:tcPr>
          <w:p w14:paraId="191307CB"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0A1EA8E0"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554160B5"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4827D698"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3B607310"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7E2B1196"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554EB375"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47477508"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1B619278"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093CC1EA" w14:textId="77777777" w:rsidR="004C6601" w:rsidRPr="007F3F9E" w:rsidRDefault="004C6601" w:rsidP="006B55D9">
            <w:pPr>
              <w:rPr>
                <w:szCs w:val="24"/>
              </w:rPr>
            </w:pPr>
          </w:p>
        </w:tc>
        <w:tc>
          <w:tcPr>
            <w:tcW w:w="333" w:type="dxa"/>
            <w:tcBorders>
              <w:top w:val="single" w:sz="6" w:space="0" w:color="auto"/>
              <w:left w:val="single" w:sz="6" w:space="0" w:color="auto"/>
              <w:bottom w:val="single" w:sz="6" w:space="0" w:color="auto"/>
              <w:right w:val="single" w:sz="6" w:space="0" w:color="auto"/>
            </w:tcBorders>
          </w:tcPr>
          <w:p w14:paraId="7AE7E9F2" w14:textId="77777777" w:rsidR="004C6601" w:rsidRPr="007F3F9E" w:rsidRDefault="004C6601" w:rsidP="006B55D9">
            <w:pPr>
              <w:rPr>
                <w:szCs w:val="24"/>
              </w:rPr>
            </w:pPr>
          </w:p>
        </w:tc>
      </w:tr>
      <w:tr w:rsidR="004C6601" w:rsidRPr="007F3F9E" w14:paraId="61F6C10D" w14:textId="77777777" w:rsidTr="006B55D9">
        <w:tc>
          <w:tcPr>
            <w:tcW w:w="4395" w:type="dxa"/>
            <w:tcBorders>
              <w:top w:val="single" w:sz="6" w:space="0" w:color="auto"/>
              <w:left w:val="single" w:sz="6" w:space="0" w:color="auto"/>
              <w:bottom w:val="single" w:sz="6" w:space="0" w:color="auto"/>
              <w:right w:val="single" w:sz="6" w:space="0" w:color="auto"/>
            </w:tcBorders>
          </w:tcPr>
          <w:p w14:paraId="5BF5E0F4" w14:textId="77777777" w:rsidR="004C6601" w:rsidRPr="007F3F9E" w:rsidRDefault="004C6601" w:rsidP="006B55D9">
            <w:pPr>
              <w:tabs>
                <w:tab w:val="left" w:pos="1701"/>
              </w:tabs>
              <w:rPr>
                <w:snapToGrid w:val="0"/>
                <w:szCs w:val="24"/>
                <w:lang w:val="en-US"/>
              </w:rPr>
            </w:pPr>
            <w:r w:rsidRPr="007F3F9E">
              <w:rPr>
                <w:snapToGrid w:val="0"/>
                <w:szCs w:val="24"/>
                <w:lang w:val="en-US"/>
              </w:rPr>
              <w:t xml:space="preserve"> Lars Thomsson (C)</w:t>
            </w:r>
          </w:p>
        </w:tc>
        <w:tc>
          <w:tcPr>
            <w:tcW w:w="488" w:type="dxa"/>
            <w:tcBorders>
              <w:top w:val="single" w:sz="6" w:space="0" w:color="auto"/>
              <w:left w:val="single" w:sz="6" w:space="0" w:color="auto"/>
              <w:bottom w:val="single" w:sz="6" w:space="0" w:color="auto"/>
              <w:right w:val="single" w:sz="6" w:space="0" w:color="auto"/>
            </w:tcBorders>
          </w:tcPr>
          <w:p w14:paraId="02C3C9CF" w14:textId="77777777" w:rsidR="004C6601" w:rsidRPr="007F3F9E" w:rsidRDefault="004C6601" w:rsidP="006B55D9">
            <w:pPr>
              <w:rPr>
                <w:szCs w:val="24"/>
              </w:rPr>
            </w:pPr>
          </w:p>
        </w:tc>
        <w:tc>
          <w:tcPr>
            <w:tcW w:w="507" w:type="dxa"/>
            <w:tcBorders>
              <w:top w:val="single" w:sz="6" w:space="0" w:color="auto"/>
              <w:left w:val="single" w:sz="6" w:space="0" w:color="auto"/>
              <w:bottom w:val="single" w:sz="6" w:space="0" w:color="auto"/>
              <w:right w:val="single" w:sz="6" w:space="0" w:color="auto"/>
            </w:tcBorders>
          </w:tcPr>
          <w:p w14:paraId="2C21C385"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26569D70"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63E28D2E"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054F0018"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42C35F27"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5C262B1D"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3F50F078"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1F260BE1"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11A279E1"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212A56A0" w14:textId="77777777" w:rsidR="004C6601" w:rsidRPr="007F3F9E" w:rsidRDefault="004C6601" w:rsidP="006B55D9">
            <w:pPr>
              <w:rPr>
                <w:szCs w:val="24"/>
              </w:rPr>
            </w:pPr>
          </w:p>
        </w:tc>
        <w:tc>
          <w:tcPr>
            <w:tcW w:w="333" w:type="dxa"/>
            <w:tcBorders>
              <w:top w:val="single" w:sz="6" w:space="0" w:color="auto"/>
              <w:left w:val="single" w:sz="6" w:space="0" w:color="auto"/>
              <w:bottom w:val="single" w:sz="6" w:space="0" w:color="auto"/>
              <w:right w:val="single" w:sz="6" w:space="0" w:color="auto"/>
            </w:tcBorders>
          </w:tcPr>
          <w:p w14:paraId="704A0034" w14:textId="77777777" w:rsidR="004C6601" w:rsidRPr="007F3F9E" w:rsidRDefault="004C6601" w:rsidP="006B55D9">
            <w:pPr>
              <w:rPr>
                <w:szCs w:val="24"/>
              </w:rPr>
            </w:pPr>
          </w:p>
        </w:tc>
      </w:tr>
      <w:tr w:rsidR="004C6601" w:rsidRPr="007F3F9E" w14:paraId="6CCC2409" w14:textId="77777777" w:rsidTr="006B55D9">
        <w:tc>
          <w:tcPr>
            <w:tcW w:w="4395" w:type="dxa"/>
            <w:tcBorders>
              <w:top w:val="single" w:sz="6" w:space="0" w:color="auto"/>
              <w:left w:val="single" w:sz="6" w:space="0" w:color="auto"/>
              <w:bottom w:val="single" w:sz="6" w:space="0" w:color="auto"/>
              <w:right w:val="single" w:sz="6" w:space="0" w:color="auto"/>
            </w:tcBorders>
          </w:tcPr>
          <w:p w14:paraId="5258FACB" w14:textId="77777777" w:rsidR="004C6601" w:rsidRPr="007F3F9E" w:rsidRDefault="004C6601" w:rsidP="006B55D9">
            <w:pPr>
              <w:tabs>
                <w:tab w:val="left" w:pos="1701"/>
              </w:tabs>
              <w:rPr>
                <w:snapToGrid w:val="0"/>
                <w:szCs w:val="24"/>
                <w:lang w:val="en-US"/>
              </w:rPr>
            </w:pPr>
            <w:r w:rsidRPr="007F3F9E">
              <w:rPr>
                <w:snapToGrid w:val="0"/>
                <w:szCs w:val="24"/>
                <w:lang w:val="en-US"/>
              </w:rPr>
              <w:t xml:space="preserve"> </w:t>
            </w:r>
            <w:r w:rsidR="00795259" w:rsidRPr="007F3F9E">
              <w:rPr>
                <w:snapToGrid w:val="0"/>
                <w:szCs w:val="24"/>
                <w:lang w:val="en-US"/>
              </w:rPr>
              <w:t>Ulla Andersson</w:t>
            </w:r>
            <w:r w:rsidRPr="007F3F9E">
              <w:rPr>
                <w:snapToGrid w:val="0"/>
                <w:szCs w:val="24"/>
                <w:lang w:val="en-US"/>
              </w:rPr>
              <w:t xml:space="preserve"> (V)</w:t>
            </w:r>
          </w:p>
        </w:tc>
        <w:tc>
          <w:tcPr>
            <w:tcW w:w="488" w:type="dxa"/>
            <w:tcBorders>
              <w:top w:val="single" w:sz="6" w:space="0" w:color="auto"/>
              <w:left w:val="single" w:sz="6" w:space="0" w:color="auto"/>
              <w:bottom w:val="single" w:sz="6" w:space="0" w:color="auto"/>
              <w:right w:val="single" w:sz="6" w:space="0" w:color="auto"/>
            </w:tcBorders>
          </w:tcPr>
          <w:p w14:paraId="3A9A2D3D" w14:textId="77777777" w:rsidR="004C6601" w:rsidRPr="007F3F9E" w:rsidRDefault="004C6601" w:rsidP="006B55D9">
            <w:pPr>
              <w:rPr>
                <w:szCs w:val="24"/>
              </w:rPr>
            </w:pPr>
          </w:p>
        </w:tc>
        <w:tc>
          <w:tcPr>
            <w:tcW w:w="507" w:type="dxa"/>
            <w:tcBorders>
              <w:top w:val="single" w:sz="6" w:space="0" w:color="auto"/>
              <w:left w:val="single" w:sz="6" w:space="0" w:color="auto"/>
              <w:bottom w:val="single" w:sz="6" w:space="0" w:color="auto"/>
              <w:right w:val="single" w:sz="6" w:space="0" w:color="auto"/>
            </w:tcBorders>
          </w:tcPr>
          <w:p w14:paraId="47C661CA"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20A25A0D"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0F656C22"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40F20BCC"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20BB7AD6"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53642288"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438D9D7D"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2ADF9556"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5E70BE4F"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2641D423" w14:textId="77777777" w:rsidR="004C6601" w:rsidRPr="007F3F9E" w:rsidRDefault="004C6601" w:rsidP="006B55D9">
            <w:pPr>
              <w:rPr>
                <w:szCs w:val="24"/>
              </w:rPr>
            </w:pPr>
          </w:p>
        </w:tc>
        <w:tc>
          <w:tcPr>
            <w:tcW w:w="333" w:type="dxa"/>
            <w:tcBorders>
              <w:top w:val="single" w:sz="6" w:space="0" w:color="auto"/>
              <w:left w:val="single" w:sz="6" w:space="0" w:color="auto"/>
              <w:bottom w:val="single" w:sz="6" w:space="0" w:color="auto"/>
              <w:right w:val="single" w:sz="6" w:space="0" w:color="auto"/>
            </w:tcBorders>
          </w:tcPr>
          <w:p w14:paraId="46740AB9" w14:textId="77777777" w:rsidR="004C6601" w:rsidRPr="007F3F9E" w:rsidRDefault="004C6601" w:rsidP="006B55D9">
            <w:pPr>
              <w:rPr>
                <w:szCs w:val="24"/>
              </w:rPr>
            </w:pPr>
          </w:p>
        </w:tc>
      </w:tr>
      <w:tr w:rsidR="004C6601" w:rsidRPr="007F3F9E" w14:paraId="07E6FC31" w14:textId="77777777" w:rsidTr="006B55D9">
        <w:tc>
          <w:tcPr>
            <w:tcW w:w="4395" w:type="dxa"/>
            <w:tcBorders>
              <w:top w:val="single" w:sz="6" w:space="0" w:color="auto"/>
              <w:left w:val="single" w:sz="6" w:space="0" w:color="auto"/>
              <w:bottom w:val="single" w:sz="6" w:space="0" w:color="auto"/>
              <w:right w:val="single" w:sz="6" w:space="0" w:color="auto"/>
            </w:tcBorders>
          </w:tcPr>
          <w:p w14:paraId="6E8F5C63" w14:textId="77777777" w:rsidR="004C6601" w:rsidRPr="007F3F9E" w:rsidRDefault="004C6601" w:rsidP="006B55D9">
            <w:pPr>
              <w:tabs>
                <w:tab w:val="left" w:pos="1701"/>
              </w:tabs>
              <w:rPr>
                <w:snapToGrid w:val="0"/>
                <w:szCs w:val="24"/>
              </w:rPr>
            </w:pPr>
            <w:r w:rsidRPr="007F3F9E">
              <w:rPr>
                <w:snapToGrid w:val="0"/>
                <w:szCs w:val="24"/>
              </w:rPr>
              <w:t xml:space="preserve"> Ann-Christine From (SD)</w:t>
            </w:r>
          </w:p>
        </w:tc>
        <w:tc>
          <w:tcPr>
            <w:tcW w:w="488" w:type="dxa"/>
            <w:tcBorders>
              <w:top w:val="single" w:sz="6" w:space="0" w:color="auto"/>
              <w:left w:val="single" w:sz="6" w:space="0" w:color="auto"/>
              <w:bottom w:val="single" w:sz="6" w:space="0" w:color="auto"/>
              <w:right w:val="single" w:sz="6" w:space="0" w:color="auto"/>
            </w:tcBorders>
          </w:tcPr>
          <w:p w14:paraId="0CD82A32" w14:textId="77777777" w:rsidR="004C6601" w:rsidRPr="007F3F9E" w:rsidRDefault="004C6601" w:rsidP="006B55D9">
            <w:pPr>
              <w:rPr>
                <w:szCs w:val="24"/>
              </w:rPr>
            </w:pPr>
          </w:p>
        </w:tc>
        <w:tc>
          <w:tcPr>
            <w:tcW w:w="507" w:type="dxa"/>
            <w:tcBorders>
              <w:top w:val="single" w:sz="6" w:space="0" w:color="auto"/>
              <w:left w:val="single" w:sz="6" w:space="0" w:color="auto"/>
              <w:bottom w:val="single" w:sz="6" w:space="0" w:color="auto"/>
              <w:right w:val="single" w:sz="6" w:space="0" w:color="auto"/>
            </w:tcBorders>
          </w:tcPr>
          <w:p w14:paraId="5BD766C0"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718DC27E"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666B4772"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3CA0BB01"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7D32DFFD"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23C7E9D1"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4761C8F9"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0D67CE54"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62632622"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10BADA58" w14:textId="77777777" w:rsidR="004C6601" w:rsidRPr="007F3F9E" w:rsidRDefault="004C6601" w:rsidP="006B55D9">
            <w:pPr>
              <w:rPr>
                <w:szCs w:val="24"/>
              </w:rPr>
            </w:pPr>
          </w:p>
        </w:tc>
        <w:tc>
          <w:tcPr>
            <w:tcW w:w="333" w:type="dxa"/>
            <w:tcBorders>
              <w:top w:val="single" w:sz="6" w:space="0" w:color="auto"/>
              <w:left w:val="single" w:sz="6" w:space="0" w:color="auto"/>
              <w:bottom w:val="single" w:sz="6" w:space="0" w:color="auto"/>
              <w:right w:val="single" w:sz="6" w:space="0" w:color="auto"/>
            </w:tcBorders>
          </w:tcPr>
          <w:p w14:paraId="6B571C56" w14:textId="77777777" w:rsidR="004C6601" w:rsidRPr="007F3F9E" w:rsidRDefault="004C6601" w:rsidP="006B55D9">
            <w:pPr>
              <w:rPr>
                <w:szCs w:val="24"/>
              </w:rPr>
            </w:pPr>
          </w:p>
        </w:tc>
      </w:tr>
      <w:tr w:rsidR="004C6601" w:rsidRPr="007F3F9E" w14:paraId="6BB64624" w14:textId="77777777" w:rsidTr="006B55D9">
        <w:tc>
          <w:tcPr>
            <w:tcW w:w="4395" w:type="dxa"/>
            <w:tcBorders>
              <w:top w:val="single" w:sz="6" w:space="0" w:color="auto"/>
              <w:left w:val="single" w:sz="6" w:space="0" w:color="auto"/>
              <w:bottom w:val="single" w:sz="6" w:space="0" w:color="auto"/>
              <w:right w:val="single" w:sz="6" w:space="0" w:color="auto"/>
            </w:tcBorders>
          </w:tcPr>
          <w:p w14:paraId="43659B79" w14:textId="77777777" w:rsidR="004C6601" w:rsidRPr="007F3F9E" w:rsidRDefault="004C6601" w:rsidP="006B55D9">
            <w:pPr>
              <w:tabs>
                <w:tab w:val="left" w:pos="1701"/>
              </w:tabs>
              <w:rPr>
                <w:snapToGrid w:val="0"/>
                <w:szCs w:val="24"/>
              </w:rPr>
            </w:pPr>
            <w:r w:rsidRPr="007F3F9E">
              <w:rPr>
                <w:snapToGrid w:val="0"/>
                <w:szCs w:val="24"/>
              </w:rPr>
              <w:t xml:space="preserve"> Monica Haider (S)</w:t>
            </w:r>
          </w:p>
        </w:tc>
        <w:tc>
          <w:tcPr>
            <w:tcW w:w="488" w:type="dxa"/>
            <w:tcBorders>
              <w:top w:val="single" w:sz="6" w:space="0" w:color="auto"/>
              <w:left w:val="single" w:sz="6" w:space="0" w:color="auto"/>
              <w:bottom w:val="single" w:sz="6" w:space="0" w:color="auto"/>
              <w:right w:val="single" w:sz="6" w:space="0" w:color="auto"/>
            </w:tcBorders>
          </w:tcPr>
          <w:p w14:paraId="2C0A4939" w14:textId="77777777" w:rsidR="004C6601" w:rsidRPr="007F3F9E" w:rsidRDefault="004C6601" w:rsidP="006B55D9">
            <w:pPr>
              <w:rPr>
                <w:szCs w:val="24"/>
              </w:rPr>
            </w:pPr>
          </w:p>
        </w:tc>
        <w:tc>
          <w:tcPr>
            <w:tcW w:w="507" w:type="dxa"/>
            <w:tcBorders>
              <w:top w:val="single" w:sz="6" w:space="0" w:color="auto"/>
              <w:left w:val="single" w:sz="6" w:space="0" w:color="auto"/>
              <w:bottom w:val="single" w:sz="6" w:space="0" w:color="auto"/>
              <w:right w:val="single" w:sz="6" w:space="0" w:color="auto"/>
            </w:tcBorders>
          </w:tcPr>
          <w:p w14:paraId="21A7E880"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418F3358"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2DB17D54"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0D21C880"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641586D4"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28E252ED"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0D9414C2"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04ED14F8"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164A344E"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37C54F61" w14:textId="77777777" w:rsidR="004C6601" w:rsidRPr="007F3F9E" w:rsidRDefault="004C6601" w:rsidP="006B55D9">
            <w:pPr>
              <w:rPr>
                <w:szCs w:val="24"/>
              </w:rPr>
            </w:pPr>
          </w:p>
        </w:tc>
        <w:tc>
          <w:tcPr>
            <w:tcW w:w="333" w:type="dxa"/>
            <w:tcBorders>
              <w:top w:val="single" w:sz="6" w:space="0" w:color="auto"/>
              <w:left w:val="single" w:sz="6" w:space="0" w:color="auto"/>
              <w:bottom w:val="single" w:sz="6" w:space="0" w:color="auto"/>
              <w:right w:val="single" w:sz="6" w:space="0" w:color="auto"/>
            </w:tcBorders>
          </w:tcPr>
          <w:p w14:paraId="27831B2D" w14:textId="77777777" w:rsidR="004C6601" w:rsidRPr="007F3F9E" w:rsidRDefault="004C6601" w:rsidP="006B55D9">
            <w:pPr>
              <w:rPr>
                <w:szCs w:val="24"/>
              </w:rPr>
            </w:pPr>
          </w:p>
        </w:tc>
      </w:tr>
      <w:tr w:rsidR="004C6601" w:rsidRPr="007F3F9E" w14:paraId="786EED34" w14:textId="77777777" w:rsidTr="006B55D9">
        <w:tc>
          <w:tcPr>
            <w:tcW w:w="4395" w:type="dxa"/>
            <w:tcBorders>
              <w:top w:val="single" w:sz="6" w:space="0" w:color="auto"/>
              <w:left w:val="single" w:sz="6" w:space="0" w:color="auto"/>
              <w:bottom w:val="single" w:sz="6" w:space="0" w:color="auto"/>
              <w:right w:val="single" w:sz="6" w:space="0" w:color="auto"/>
            </w:tcBorders>
          </w:tcPr>
          <w:p w14:paraId="4AADC724" w14:textId="77777777" w:rsidR="004C6601" w:rsidRPr="007F3F9E" w:rsidRDefault="004C6601" w:rsidP="006B55D9">
            <w:pPr>
              <w:tabs>
                <w:tab w:val="left" w:pos="1701"/>
              </w:tabs>
              <w:rPr>
                <w:snapToGrid w:val="0"/>
                <w:szCs w:val="24"/>
              </w:rPr>
            </w:pPr>
            <w:r w:rsidRPr="007F3F9E">
              <w:rPr>
                <w:snapToGrid w:val="0"/>
                <w:szCs w:val="24"/>
              </w:rPr>
              <w:t xml:space="preserve"> </w:t>
            </w:r>
            <w:r w:rsidR="00617AB2" w:rsidRPr="007F3F9E">
              <w:rPr>
                <w:snapToGrid w:val="0"/>
                <w:szCs w:val="24"/>
              </w:rPr>
              <w:t>Robert Halef</w:t>
            </w:r>
            <w:r w:rsidRPr="007F3F9E">
              <w:rPr>
                <w:snapToGrid w:val="0"/>
                <w:szCs w:val="24"/>
              </w:rPr>
              <w:t xml:space="preserve"> (KD)</w:t>
            </w:r>
          </w:p>
        </w:tc>
        <w:tc>
          <w:tcPr>
            <w:tcW w:w="488" w:type="dxa"/>
            <w:tcBorders>
              <w:top w:val="single" w:sz="6" w:space="0" w:color="auto"/>
              <w:left w:val="single" w:sz="6" w:space="0" w:color="auto"/>
              <w:bottom w:val="single" w:sz="6" w:space="0" w:color="auto"/>
              <w:right w:val="single" w:sz="6" w:space="0" w:color="auto"/>
            </w:tcBorders>
          </w:tcPr>
          <w:p w14:paraId="07BD97DC" w14:textId="77777777" w:rsidR="004C6601" w:rsidRPr="007F3F9E" w:rsidRDefault="00D15FBB" w:rsidP="006B55D9">
            <w:pPr>
              <w:rPr>
                <w:szCs w:val="24"/>
              </w:rPr>
            </w:pPr>
            <w:r w:rsidRPr="007F3F9E">
              <w:rPr>
                <w:szCs w:val="24"/>
              </w:rPr>
              <w:t>O</w:t>
            </w:r>
          </w:p>
        </w:tc>
        <w:tc>
          <w:tcPr>
            <w:tcW w:w="507" w:type="dxa"/>
            <w:tcBorders>
              <w:top w:val="single" w:sz="6" w:space="0" w:color="auto"/>
              <w:left w:val="single" w:sz="6" w:space="0" w:color="auto"/>
              <w:bottom w:val="single" w:sz="6" w:space="0" w:color="auto"/>
              <w:right w:val="single" w:sz="6" w:space="0" w:color="auto"/>
            </w:tcBorders>
          </w:tcPr>
          <w:p w14:paraId="0F7775FE"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74F6450C"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26C3CAE8"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404BEF56"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3C2993E7"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221BE0B5"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228846CA"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61106E5A"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4E664AA9"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454B18AD" w14:textId="77777777" w:rsidR="004C6601" w:rsidRPr="007F3F9E" w:rsidRDefault="004C6601" w:rsidP="006B55D9">
            <w:pPr>
              <w:rPr>
                <w:szCs w:val="24"/>
              </w:rPr>
            </w:pPr>
          </w:p>
        </w:tc>
        <w:tc>
          <w:tcPr>
            <w:tcW w:w="333" w:type="dxa"/>
            <w:tcBorders>
              <w:top w:val="single" w:sz="6" w:space="0" w:color="auto"/>
              <w:left w:val="single" w:sz="6" w:space="0" w:color="auto"/>
              <w:bottom w:val="single" w:sz="6" w:space="0" w:color="auto"/>
              <w:right w:val="single" w:sz="6" w:space="0" w:color="auto"/>
            </w:tcBorders>
          </w:tcPr>
          <w:p w14:paraId="6CFE722C" w14:textId="77777777" w:rsidR="004C6601" w:rsidRPr="007F3F9E" w:rsidRDefault="004C6601" w:rsidP="006B55D9">
            <w:pPr>
              <w:rPr>
                <w:szCs w:val="24"/>
              </w:rPr>
            </w:pPr>
          </w:p>
        </w:tc>
      </w:tr>
      <w:tr w:rsidR="004C6601" w:rsidRPr="007F3F9E" w14:paraId="7680AA81" w14:textId="77777777" w:rsidTr="006B55D9">
        <w:tc>
          <w:tcPr>
            <w:tcW w:w="4395" w:type="dxa"/>
            <w:tcBorders>
              <w:top w:val="single" w:sz="6" w:space="0" w:color="auto"/>
              <w:left w:val="single" w:sz="6" w:space="0" w:color="auto"/>
              <w:bottom w:val="single" w:sz="6" w:space="0" w:color="auto"/>
              <w:right w:val="single" w:sz="6" w:space="0" w:color="auto"/>
            </w:tcBorders>
          </w:tcPr>
          <w:p w14:paraId="528EE165" w14:textId="77777777" w:rsidR="004C6601" w:rsidRPr="007F3F9E" w:rsidRDefault="004C6601" w:rsidP="006B55D9">
            <w:pPr>
              <w:tabs>
                <w:tab w:val="left" w:pos="1701"/>
              </w:tabs>
              <w:rPr>
                <w:snapToGrid w:val="0"/>
                <w:szCs w:val="24"/>
              </w:rPr>
            </w:pPr>
            <w:r w:rsidRPr="007F3F9E">
              <w:rPr>
                <w:snapToGrid w:val="0"/>
                <w:szCs w:val="24"/>
              </w:rPr>
              <w:t xml:space="preserve"> Teres Lindberg (S)</w:t>
            </w:r>
          </w:p>
        </w:tc>
        <w:tc>
          <w:tcPr>
            <w:tcW w:w="488" w:type="dxa"/>
            <w:tcBorders>
              <w:top w:val="single" w:sz="6" w:space="0" w:color="auto"/>
              <w:left w:val="single" w:sz="6" w:space="0" w:color="auto"/>
              <w:bottom w:val="single" w:sz="6" w:space="0" w:color="auto"/>
              <w:right w:val="single" w:sz="6" w:space="0" w:color="auto"/>
            </w:tcBorders>
          </w:tcPr>
          <w:p w14:paraId="4E69C31F" w14:textId="77777777" w:rsidR="004C6601" w:rsidRPr="007F3F9E" w:rsidRDefault="004C6601" w:rsidP="006B55D9">
            <w:pPr>
              <w:rPr>
                <w:szCs w:val="24"/>
              </w:rPr>
            </w:pPr>
          </w:p>
        </w:tc>
        <w:tc>
          <w:tcPr>
            <w:tcW w:w="507" w:type="dxa"/>
            <w:tcBorders>
              <w:top w:val="single" w:sz="6" w:space="0" w:color="auto"/>
              <w:left w:val="single" w:sz="6" w:space="0" w:color="auto"/>
              <w:bottom w:val="single" w:sz="6" w:space="0" w:color="auto"/>
              <w:right w:val="single" w:sz="6" w:space="0" w:color="auto"/>
            </w:tcBorders>
          </w:tcPr>
          <w:p w14:paraId="4A6F5786"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2C7D92A9"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68703535"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33B62DF6"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6F0E0BEF"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08ECBA4D"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7CB3D3CA"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19D0F8F3"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00EB52D4"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5ED54C9B" w14:textId="77777777" w:rsidR="004C6601" w:rsidRPr="007F3F9E" w:rsidRDefault="004C6601" w:rsidP="006B55D9">
            <w:pPr>
              <w:rPr>
                <w:szCs w:val="24"/>
              </w:rPr>
            </w:pPr>
          </w:p>
        </w:tc>
        <w:tc>
          <w:tcPr>
            <w:tcW w:w="333" w:type="dxa"/>
            <w:tcBorders>
              <w:top w:val="single" w:sz="6" w:space="0" w:color="auto"/>
              <w:left w:val="single" w:sz="6" w:space="0" w:color="auto"/>
              <w:bottom w:val="single" w:sz="6" w:space="0" w:color="auto"/>
              <w:right w:val="single" w:sz="6" w:space="0" w:color="auto"/>
            </w:tcBorders>
          </w:tcPr>
          <w:p w14:paraId="37E8BBFD" w14:textId="77777777" w:rsidR="004C6601" w:rsidRPr="007F3F9E" w:rsidRDefault="004C6601" w:rsidP="006B55D9">
            <w:pPr>
              <w:rPr>
                <w:szCs w:val="24"/>
              </w:rPr>
            </w:pPr>
          </w:p>
        </w:tc>
      </w:tr>
      <w:tr w:rsidR="004C6601" w:rsidRPr="007F3F9E" w14:paraId="5E5092E8" w14:textId="77777777" w:rsidTr="006B55D9">
        <w:tc>
          <w:tcPr>
            <w:tcW w:w="4395" w:type="dxa"/>
            <w:tcBorders>
              <w:top w:val="single" w:sz="6" w:space="0" w:color="auto"/>
              <w:left w:val="single" w:sz="6" w:space="0" w:color="auto"/>
              <w:bottom w:val="single" w:sz="6" w:space="0" w:color="auto"/>
              <w:right w:val="single" w:sz="6" w:space="0" w:color="auto"/>
            </w:tcBorders>
          </w:tcPr>
          <w:p w14:paraId="411A0FA6" w14:textId="77777777" w:rsidR="004C6601" w:rsidRPr="007F3F9E" w:rsidRDefault="004C6601" w:rsidP="006B55D9">
            <w:pPr>
              <w:tabs>
                <w:tab w:val="left" w:pos="1701"/>
              </w:tabs>
              <w:rPr>
                <w:snapToGrid w:val="0"/>
                <w:szCs w:val="24"/>
              </w:rPr>
            </w:pPr>
            <w:r w:rsidRPr="007F3F9E">
              <w:rPr>
                <w:snapToGrid w:val="0"/>
                <w:szCs w:val="24"/>
              </w:rPr>
              <w:t xml:space="preserve"> Joar Forssell (L)</w:t>
            </w:r>
          </w:p>
        </w:tc>
        <w:tc>
          <w:tcPr>
            <w:tcW w:w="488" w:type="dxa"/>
            <w:tcBorders>
              <w:top w:val="single" w:sz="6" w:space="0" w:color="auto"/>
              <w:left w:val="single" w:sz="6" w:space="0" w:color="auto"/>
              <w:bottom w:val="single" w:sz="6" w:space="0" w:color="auto"/>
              <w:right w:val="single" w:sz="6" w:space="0" w:color="auto"/>
            </w:tcBorders>
          </w:tcPr>
          <w:p w14:paraId="1FD725A7" w14:textId="77777777" w:rsidR="004C6601" w:rsidRPr="007F3F9E" w:rsidRDefault="004C6601" w:rsidP="006B55D9">
            <w:pPr>
              <w:rPr>
                <w:szCs w:val="24"/>
              </w:rPr>
            </w:pPr>
          </w:p>
        </w:tc>
        <w:tc>
          <w:tcPr>
            <w:tcW w:w="507" w:type="dxa"/>
            <w:tcBorders>
              <w:top w:val="single" w:sz="6" w:space="0" w:color="auto"/>
              <w:left w:val="single" w:sz="6" w:space="0" w:color="auto"/>
              <w:bottom w:val="single" w:sz="6" w:space="0" w:color="auto"/>
              <w:right w:val="single" w:sz="6" w:space="0" w:color="auto"/>
            </w:tcBorders>
          </w:tcPr>
          <w:p w14:paraId="1BCC430C"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0634F2DD"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3855B10C"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4A75EC01"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28EBC99E"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78A27169"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0AE5C022"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2B089CEA"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04787835"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1CA82967" w14:textId="77777777" w:rsidR="004C6601" w:rsidRPr="007F3F9E" w:rsidRDefault="004C6601" w:rsidP="006B55D9">
            <w:pPr>
              <w:rPr>
                <w:szCs w:val="24"/>
              </w:rPr>
            </w:pPr>
          </w:p>
        </w:tc>
        <w:tc>
          <w:tcPr>
            <w:tcW w:w="333" w:type="dxa"/>
            <w:tcBorders>
              <w:top w:val="single" w:sz="6" w:space="0" w:color="auto"/>
              <w:left w:val="single" w:sz="6" w:space="0" w:color="auto"/>
              <w:bottom w:val="single" w:sz="6" w:space="0" w:color="auto"/>
              <w:right w:val="single" w:sz="6" w:space="0" w:color="auto"/>
            </w:tcBorders>
          </w:tcPr>
          <w:p w14:paraId="7A4904F8" w14:textId="77777777" w:rsidR="004C6601" w:rsidRPr="007F3F9E" w:rsidRDefault="004C6601" w:rsidP="006B55D9">
            <w:pPr>
              <w:rPr>
                <w:szCs w:val="24"/>
              </w:rPr>
            </w:pPr>
          </w:p>
        </w:tc>
      </w:tr>
      <w:tr w:rsidR="004C6601" w:rsidRPr="007F3F9E" w14:paraId="710D7487" w14:textId="77777777" w:rsidTr="006B55D9">
        <w:tc>
          <w:tcPr>
            <w:tcW w:w="4395" w:type="dxa"/>
            <w:tcBorders>
              <w:top w:val="single" w:sz="6" w:space="0" w:color="auto"/>
              <w:left w:val="single" w:sz="6" w:space="0" w:color="auto"/>
              <w:bottom w:val="single" w:sz="6" w:space="0" w:color="auto"/>
              <w:right w:val="single" w:sz="6" w:space="0" w:color="auto"/>
            </w:tcBorders>
          </w:tcPr>
          <w:p w14:paraId="5420AF03" w14:textId="77777777" w:rsidR="004C6601" w:rsidRPr="007F3F9E" w:rsidRDefault="004C6601" w:rsidP="006B55D9">
            <w:pPr>
              <w:tabs>
                <w:tab w:val="left" w:pos="1701"/>
              </w:tabs>
              <w:rPr>
                <w:snapToGrid w:val="0"/>
                <w:szCs w:val="24"/>
              </w:rPr>
            </w:pPr>
            <w:r w:rsidRPr="007F3F9E">
              <w:rPr>
                <w:snapToGrid w:val="0"/>
                <w:szCs w:val="24"/>
              </w:rPr>
              <w:t xml:space="preserve"> </w:t>
            </w:r>
            <w:r w:rsidR="00617AB2" w:rsidRPr="007F3F9E">
              <w:rPr>
                <w:snapToGrid w:val="0"/>
                <w:szCs w:val="24"/>
              </w:rPr>
              <w:t>Staffan Eklöf</w:t>
            </w:r>
            <w:r w:rsidR="00540593" w:rsidRPr="007F3F9E">
              <w:rPr>
                <w:snapToGrid w:val="0"/>
                <w:szCs w:val="24"/>
              </w:rPr>
              <w:t xml:space="preserve"> </w:t>
            </w:r>
            <w:r w:rsidRPr="007F3F9E">
              <w:rPr>
                <w:snapToGrid w:val="0"/>
                <w:szCs w:val="24"/>
              </w:rPr>
              <w:t>(SD)</w:t>
            </w:r>
          </w:p>
        </w:tc>
        <w:tc>
          <w:tcPr>
            <w:tcW w:w="488" w:type="dxa"/>
            <w:tcBorders>
              <w:top w:val="single" w:sz="6" w:space="0" w:color="auto"/>
              <w:left w:val="single" w:sz="6" w:space="0" w:color="auto"/>
              <w:bottom w:val="single" w:sz="6" w:space="0" w:color="auto"/>
              <w:right w:val="single" w:sz="6" w:space="0" w:color="auto"/>
            </w:tcBorders>
          </w:tcPr>
          <w:p w14:paraId="04E6F30A" w14:textId="77777777" w:rsidR="004C6601" w:rsidRPr="007F3F9E" w:rsidRDefault="004C6601" w:rsidP="006B55D9">
            <w:pPr>
              <w:rPr>
                <w:szCs w:val="24"/>
              </w:rPr>
            </w:pPr>
          </w:p>
        </w:tc>
        <w:tc>
          <w:tcPr>
            <w:tcW w:w="507" w:type="dxa"/>
            <w:tcBorders>
              <w:top w:val="single" w:sz="6" w:space="0" w:color="auto"/>
              <w:left w:val="single" w:sz="6" w:space="0" w:color="auto"/>
              <w:bottom w:val="single" w:sz="6" w:space="0" w:color="auto"/>
              <w:right w:val="single" w:sz="6" w:space="0" w:color="auto"/>
            </w:tcBorders>
          </w:tcPr>
          <w:p w14:paraId="2B067E28"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33228EDC"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4FCF6EF4"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63E06918"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332CB17C"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54A1ADE0"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59983D52"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40754F8D"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6F79A91D"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2959B606" w14:textId="77777777" w:rsidR="004C6601" w:rsidRPr="007F3F9E" w:rsidRDefault="004C6601" w:rsidP="006B55D9">
            <w:pPr>
              <w:rPr>
                <w:szCs w:val="24"/>
              </w:rPr>
            </w:pPr>
          </w:p>
        </w:tc>
        <w:tc>
          <w:tcPr>
            <w:tcW w:w="333" w:type="dxa"/>
            <w:tcBorders>
              <w:top w:val="single" w:sz="6" w:space="0" w:color="auto"/>
              <w:left w:val="single" w:sz="6" w:space="0" w:color="auto"/>
              <w:bottom w:val="single" w:sz="6" w:space="0" w:color="auto"/>
              <w:right w:val="single" w:sz="6" w:space="0" w:color="auto"/>
            </w:tcBorders>
          </w:tcPr>
          <w:p w14:paraId="71A8BAA6" w14:textId="77777777" w:rsidR="004C6601" w:rsidRPr="007F3F9E" w:rsidRDefault="004C6601" w:rsidP="006B55D9">
            <w:pPr>
              <w:rPr>
                <w:szCs w:val="24"/>
              </w:rPr>
            </w:pPr>
          </w:p>
        </w:tc>
      </w:tr>
      <w:tr w:rsidR="004C6601" w:rsidRPr="007F3F9E" w14:paraId="70D33D0A" w14:textId="77777777" w:rsidTr="006B55D9">
        <w:tc>
          <w:tcPr>
            <w:tcW w:w="4395" w:type="dxa"/>
            <w:tcBorders>
              <w:top w:val="single" w:sz="6" w:space="0" w:color="auto"/>
              <w:left w:val="single" w:sz="6" w:space="0" w:color="auto"/>
              <w:bottom w:val="single" w:sz="6" w:space="0" w:color="auto"/>
              <w:right w:val="single" w:sz="6" w:space="0" w:color="auto"/>
            </w:tcBorders>
          </w:tcPr>
          <w:p w14:paraId="2C3C538F" w14:textId="77777777" w:rsidR="004C6601" w:rsidRPr="007F3F9E" w:rsidRDefault="004C6601" w:rsidP="006B55D9">
            <w:pPr>
              <w:tabs>
                <w:tab w:val="left" w:pos="1701"/>
              </w:tabs>
              <w:rPr>
                <w:snapToGrid w:val="0"/>
                <w:szCs w:val="24"/>
              </w:rPr>
            </w:pPr>
            <w:r w:rsidRPr="007F3F9E">
              <w:rPr>
                <w:snapToGrid w:val="0"/>
                <w:szCs w:val="24"/>
              </w:rPr>
              <w:t xml:space="preserve"> Rasmus Ling (MP)</w:t>
            </w:r>
          </w:p>
        </w:tc>
        <w:tc>
          <w:tcPr>
            <w:tcW w:w="488" w:type="dxa"/>
            <w:tcBorders>
              <w:top w:val="single" w:sz="6" w:space="0" w:color="auto"/>
              <w:left w:val="single" w:sz="6" w:space="0" w:color="auto"/>
              <w:bottom w:val="single" w:sz="6" w:space="0" w:color="auto"/>
              <w:right w:val="single" w:sz="6" w:space="0" w:color="auto"/>
            </w:tcBorders>
          </w:tcPr>
          <w:p w14:paraId="215E59CF" w14:textId="77777777" w:rsidR="004C6601" w:rsidRPr="007F3F9E" w:rsidRDefault="004C6601" w:rsidP="006B55D9">
            <w:pPr>
              <w:rPr>
                <w:szCs w:val="24"/>
              </w:rPr>
            </w:pPr>
          </w:p>
        </w:tc>
        <w:tc>
          <w:tcPr>
            <w:tcW w:w="507" w:type="dxa"/>
            <w:tcBorders>
              <w:top w:val="single" w:sz="6" w:space="0" w:color="auto"/>
              <w:left w:val="single" w:sz="6" w:space="0" w:color="auto"/>
              <w:bottom w:val="single" w:sz="6" w:space="0" w:color="auto"/>
              <w:right w:val="single" w:sz="6" w:space="0" w:color="auto"/>
            </w:tcBorders>
          </w:tcPr>
          <w:p w14:paraId="3BA83144"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3E76DA17"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70997CC5"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4B54784B"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0297B04A"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1052AE99"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4F00E166"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6FD3F146"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30DC07DC"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04265F76" w14:textId="77777777" w:rsidR="004C6601" w:rsidRPr="007F3F9E" w:rsidRDefault="004C6601" w:rsidP="006B55D9">
            <w:pPr>
              <w:rPr>
                <w:szCs w:val="24"/>
              </w:rPr>
            </w:pPr>
          </w:p>
        </w:tc>
        <w:tc>
          <w:tcPr>
            <w:tcW w:w="333" w:type="dxa"/>
            <w:tcBorders>
              <w:top w:val="single" w:sz="6" w:space="0" w:color="auto"/>
              <w:left w:val="single" w:sz="6" w:space="0" w:color="auto"/>
              <w:bottom w:val="single" w:sz="6" w:space="0" w:color="auto"/>
              <w:right w:val="single" w:sz="6" w:space="0" w:color="auto"/>
            </w:tcBorders>
          </w:tcPr>
          <w:p w14:paraId="4F28F1DB" w14:textId="77777777" w:rsidR="004C6601" w:rsidRPr="007F3F9E" w:rsidRDefault="004C6601" w:rsidP="006B55D9">
            <w:pPr>
              <w:rPr>
                <w:szCs w:val="24"/>
              </w:rPr>
            </w:pPr>
          </w:p>
        </w:tc>
      </w:tr>
      <w:tr w:rsidR="004C6601" w:rsidRPr="007F3F9E" w14:paraId="499DDA39" w14:textId="77777777" w:rsidTr="006B55D9">
        <w:tc>
          <w:tcPr>
            <w:tcW w:w="4395" w:type="dxa"/>
            <w:tcBorders>
              <w:top w:val="single" w:sz="6" w:space="0" w:color="auto"/>
              <w:left w:val="single" w:sz="6" w:space="0" w:color="auto"/>
              <w:bottom w:val="single" w:sz="6" w:space="0" w:color="auto"/>
              <w:right w:val="single" w:sz="6" w:space="0" w:color="auto"/>
            </w:tcBorders>
          </w:tcPr>
          <w:p w14:paraId="72D9AAB5" w14:textId="77777777" w:rsidR="004C6601" w:rsidRPr="007F3F9E" w:rsidRDefault="004C6601" w:rsidP="006B55D9">
            <w:pPr>
              <w:tabs>
                <w:tab w:val="left" w:pos="1701"/>
              </w:tabs>
              <w:rPr>
                <w:snapToGrid w:val="0"/>
                <w:szCs w:val="24"/>
              </w:rPr>
            </w:pPr>
            <w:r w:rsidRPr="007F3F9E">
              <w:rPr>
                <w:snapToGrid w:val="0"/>
                <w:szCs w:val="24"/>
              </w:rPr>
              <w:t xml:space="preserve"> Kjell Jansson (M)</w:t>
            </w:r>
          </w:p>
        </w:tc>
        <w:tc>
          <w:tcPr>
            <w:tcW w:w="488" w:type="dxa"/>
            <w:tcBorders>
              <w:top w:val="single" w:sz="6" w:space="0" w:color="auto"/>
              <w:left w:val="single" w:sz="6" w:space="0" w:color="auto"/>
              <w:bottom w:val="single" w:sz="6" w:space="0" w:color="auto"/>
              <w:right w:val="single" w:sz="6" w:space="0" w:color="auto"/>
            </w:tcBorders>
          </w:tcPr>
          <w:p w14:paraId="2376C82F" w14:textId="77777777" w:rsidR="004C6601" w:rsidRPr="007F3F9E" w:rsidRDefault="004C6601" w:rsidP="006B55D9">
            <w:pPr>
              <w:rPr>
                <w:szCs w:val="24"/>
              </w:rPr>
            </w:pPr>
          </w:p>
        </w:tc>
        <w:tc>
          <w:tcPr>
            <w:tcW w:w="507" w:type="dxa"/>
            <w:tcBorders>
              <w:top w:val="single" w:sz="6" w:space="0" w:color="auto"/>
              <w:left w:val="single" w:sz="6" w:space="0" w:color="auto"/>
              <w:bottom w:val="single" w:sz="6" w:space="0" w:color="auto"/>
              <w:right w:val="single" w:sz="6" w:space="0" w:color="auto"/>
            </w:tcBorders>
          </w:tcPr>
          <w:p w14:paraId="1EEA723E"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232D6CB9"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20B0B187"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359743FD"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07180061"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3ED336F2"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47EFB41C"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51DD79FA"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389D4390"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0435B9B1" w14:textId="77777777" w:rsidR="004C6601" w:rsidRPr="007F3F9E" w:rsidRDefault="004C6601" w:rsidP="006B55D9">
            <w:pPr>
              <w:rPr>
                <w:szCs w:val="24"/>
              </w:rPr>
            </w:pPr>
          </w:p>
        </w:tc>
        <w:tc>
          <w:tcPr>
            <w:tcW w:w="333" w:type="dxa"/>
            <w:tcBorders>
              <w:top w:val="single" w:sz="6" w:space="0" w:color="auto"/>
              <w:left w:val="single" w:sz="6" w:space="0" w:color="auto"/>
              <w:bottom w:val="single" w:sz="6" w:space="0" w:color="auto"/>
              <w:right w:val="single" w:sz="6" w:space="0" w:color="auto"/>
            </w:tcBorders>
          </w:tcPr>
          <w:p w14:paraId="1C216EA1" w14:textId="77777777" w:rsidR="004C6601" w:rsidRPr="007F3F9E" w:rsidRDefault="004C6601" w:rsidP="006B55D9">
            <w:pPr>
              <w:rPr>
                <w:szCs w:val="24"/>
              </w:rPr>
            </w:pPr>
          </w:p>
        </w:tc>
      </w:tr>
      <w:tr w:rsidR="004C6601" w:rsidRPr="007F3F9E" w14:paraId="7F9EB8F1" w14:textId="77777777" w:rsidTr="006B55D9">
        <w:tc>
          <w:tcPr>
            <w:tcW w:w="4395" w:type="dxa"/>
            <w:tcBorders>
              <w:top w:val="single" w:sz="6" w:space="0" w:color="auto"/>
              <w:left w:val="single" w:sz="6" w:space="0" w:color="auto"/>
              <w:bottom w:val="single" w:sz="6" w:space="0" w:color="auto"/>
              <w:right w:val="single" w:sz="6" w:space="0" w:color="auto"/>
            </w:tcBorders>
          </w:tcPr>
          <w:p w14:paraId="47C99E57" w14:textId="77777777" w:rsidR="004C6601" w:rsidRPr="007F3F9E" w:rsidRDefault="004C6601" w:rsidP="006B55D9">
            <w:pPr>
              <w:tabs>
                <w:tab w:val="left" w:pos="497"/>
              </w:tabs>
              <w:rPr>
                <w:snapToGrid w:val="0"/>
                <w:szCs w:val="24"/>
              </w:rPr>
            </w:pPr>
            <w:r w:rsidRPr="007F3F9E">
              <w:rPr>
                <w:snapToGrid w:val="0"/>
                <w:szCs w:val="24"/>
              </w:rPr>
              <w:t xml:space="preserve"> Clara Aranda (SD)</w:t>
            </w:r>
          </w:p>
        </w:tc>
        <w:tc>
          <w:tcPr>
            <w:tcW w:w="488" w:type="dxa"/>
            <w:tcBorders>
              <w:top w:val="single" w:sz="6" w:space="0" w:color="auto"/>
              <w:left w:val="single" w:sz="6" w:space="0" w:color="auto"/>
              <w:bottom w:val="single" w:sz="6" w:space="0" w:color="auto"/>
              <w:right w:val="single" w:sz="6" w:space="0" w:color="auto"/>
            </w:tcBorders>
          </w:tcPr>
          <w:p w14:paraId="1CCC3D15" w14:textId="77777777" w:rsidR="004C6601" w:rsidRPr="007F3F9E" w:rsidRDefault="004C6601" w:rsidP="006B55D9">
            <w:pPr>
              <w:rPr>
                <w:szCs w:val="24"/>
              </w:rPr>
            </w:pPr>
          </w:p>
        </w:tc>
        <w:tc>
          <w:tcPr>
            <w:tcW w:w="507" w:type="dxa"/>
            <w:tcBorders>
              <w:top w:val="single" w:sz="6" w:space="0" w:color="auto"/>
              <w:left w:val="single" w:sz="6" w:space="0" w:color="auto"/>
              <w:bottom w:val="single" w:sz="6" w:space="0" w:color="auto"/>
              <w:right w:val="single" w:sz="6" w:space="0" w:color="auto"/>
            </w:tcBorders>
          </w:tcPr>
          <w:p w14:paraId="6250216C"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371F216C"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4052095F"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263E52E3"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3FFE8BFB"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234CFAE5"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5B41ED72"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0B3F087B"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0C3516E7"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6BBC4294" w14:textId="77777777" w:rsidR="004C6601" w:rsidRPr="007F3F9E" w:rsidRDefault="004C6601" w:rsidP="006B55D9">
            <w:pPr>
              <w:rPr>
                <w:szCs w:val="24"/>
              </w:rPr>
            </w:pPr>
          </w:p>
        </w:tc>
        <w:tc>
          <w:tcPr>
            <w:tcW w:w="333" w:type="dxa"/>
            <w:tcBorders>
              <w:top w:val="single" w:sz="6" w:space="0" w:color="auto"/>
              <w:left w:val="single" w:sz="6" w:space="0" w:color="auto"/>
              <w:bottom w:val="single" w:sz="6" w:space="0" w:color="auto"/>
              <w:right w:val="single" w:sz="6" w:space="0" w:color="auto"/>
            </w:tcBorders>
          </w:tcPr>
          <w:p w14:paraId="30531D7B" w14:textId="77777777" w:rsidR="004C6601" w:rsidRPr="007F3F9E" w:rsidRDefault="004C6601" w:rsidP="006B55D9">
            <w:pPr>
              <w:rPr>
                <w:szCs w:val="24"/>
              </w:rPr>
            </w:pPr>
          </w:p>
        </w:tc>
      </w:tr>
      <w:tr w:rsidR="004C6601" w:rsidRPr="007F3F9E" w14:paraId="7E49979F" w14:textId="77777777" w:rsidTr="006B55D9">
        <w:tc>
          <w:tcPr>
            <w:tcW w:w="4395" w:type="dxa"/>
            <w:tcBorders>
              <w:top w:val="single" w:sz="6" w:space="0" w:color="auto"/>
              <w:left w:val="single" w:sz="6" w:space="0" w:color="auto"/>
              <w:bottom w:val="single" w:sz="6" w:space="0" w:color="auto"/>
              <w:right w:val="single" w:sz="6" w:space="0" w:color="auto"/>
            </w:tcBorders>
          </w:tcPr>
          <w:p w14:paraId="0729FDC6" w14:textId="77777777" w:rsidR="004C6601" w:rsidRPr="007F3F9E" w:rsidRDefault="004C6601" w:rsidP="006B55D9">
            <w:pPr>
              <w:tabs>
                <w:tab w:val="left" w:pos="497"/>
              </w:tabs>
              <w:rPr>
                <w:snapToGrid w:val="0"/>
                <w:szCs w:val="24"/>
              </w:rPr>
            </w:pPr>
            <w:r w:rsidRPr="007F3F9E">
              <w:rPr>
                <w:snapToGrid w:val="0"/>
                <w:szCs w:val="24"/>
              </w:rPr>
              <w:t xml:space="preserve"> </w:t>
            </w:r>
            <w:r w:rsidR="00917732" w:rsidRPr="007F3F9E">
              <w:rPr>
                <w:snapToGrid w:val="0"/>
                <w:szCs w:val="24"/>
              </w:rPr>
              <w:t xml:space="preserve">Johan Pehrson </w:t>
            </w:r>
            <w:r w:rsidRPr="007F3F9E">
              <w:rPr>
                <w:snapToGrid w:val="0"/>
                <w:szCs w:val="24"/>
              </w:rPr>
              <w:t>(L)</w:t>
            </w:r>
          </w:p>
        </w:tc>
        <w:tc>
          <w:tcPr>
            <w:tcW w:w="488" w:type="dxa"/>
            <w:tcBorders>
              <w:top w:val="single" w:sz="6" w:space="0" w:color="auto"/>
              <w:left w:val="single" w:sz="6" w:space="0" w:color="auto"/>
              <w:bottom w:val="single" w:sz="6" w:space="0" w:color="auto"/>
              <w:right w:val="single" w:sz="6" w:space="0" w:color="auto"/>
            </w:tcBorders>
          </w:tcPr>
          <w:p w14:paraId="70F95118" w14:textId="77777777" w:rsidR="004C6601" w:rsidRPr="007F3F9E" w:rsidRDefault="004C6601" w:rsidP="006B55D9">
            <w:pPr>
              <w:rPr>
                <w:szCs w:val="24"/>
              </w:rPr>
            </w:pPr>
          </w:p>
        </w:tc>
        <w:tc>
          <w:tcPr>
            <w:tcW w:w="507" w:type="dxa"/>
            <w:tcBorders>
              <w:top w:val="single" w:sz="6" w:space="0" w:color="auto"/>
              <w:left w:val="single" w:sz="6" w:space="0" w:color="auto"/>
              <w:bottom w:val="single" w:sz="6" w:space="0" w:color="auto"/>
              <w:right w:val="single" w:sz="6" w:space="0" w:color="auto"/>
            </w:tcBorders>
          </w:tcPr>
          <w:p w14:paraId="27A90074"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19832A00"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57EEFCE4"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0668AE31"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78EF4ED6"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0FB05B0F"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7BA216E7"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14558E90"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314ADA7E"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1FACE5BF" w14:textId="77777777" w:rsidR="004C6601" w:rsidRPr="007F3F9E" w:rsidRDefault="004C6601" w:rsidP="006B55D9">
            <w:pPr>
              <w:rPr>
                <w:szCs w:val="24"/>
              </w:rPr>
            </w:pPr>
          </w:p>
        </w:tc>
        <w:tc>
          <w:tcPr>
            <w:tcW w:w="333" w:type="dxa"/>
            <w:tcBorders>
              <w:top w:val="single" w:sz="6" w:space="0" w:color="auto"/>
              <w:left w:val="single" w:sz="6" w:space="0" w:color="auto"/>
              <w:bottom w:val="single" w:sz="6" w:space="0" w:color="auto"/>
              <w:right w:val="single" w:sz="6" w:space="0" w:color="auto"/>
            </w:tcBorders>
          </w:tcPr>
          <w:p w14:paraId="46F69F49" w14:textId="77777777" w:rsidR="004C6601" w:rsidRPr="007F3F9E" w:rsidRDefault="004C6601" w:rsidP="006B55D9">
            <w:pPr>
              <w:rPr>
                <w:szCs w:val="24"/>
              </w:rPr>
            </w:pPr>
          </w:p>
        </w:tc>
      </w:tr>
      <w:tr w:rsidR="004C6601" w:rsidRPr="007F3F9E" w14:paraId="0FF4EFD4" w14:textId="77777777" w:rsidTr="006B55D9">
        <w:tc>
          <w:tcPr>
            <w:tcW w:w="4395" w:type="dxa"/>
            <w:tcBorders>
              <w:top w:val="single" w:sz="6" w:space="0" w:color="auto"/>
              <w:left w:val="single" w:sz="6" w:space="0" w:color="auto"/>
              <w:bottom w:val="single" w:sz="6" w:space="0" w:color="auto"/>
              <w:right w:val="single" w:sz="6" w:space="0" w:color="auto"/>
            </w:tcBorders>
          </w:tcPr>
          <w:p w14:paraId="684AA260" w14:textId="77777777" w:rsidR="004C6601" w:rsidRPr="007F3F9E" w:rsidRDefault="004C6601" w:rsidP="006B55D9">
            <w:pPr>
              <w:tabs>
                <w:tab w:val="left" w:pos="497"/>
              </w:tabs>
              <w:rPr>
                <w:snapToGrid w:val="0"/>
                <w:szCs w:val="24"/>
              </w:rPr>
            </w:pPr>
            <w:r w:rsidRPr="007F3F9E">
              <w:rPr>
                <w:snapToGrid w:val="0"/>
                <w:szCs w:val="24"/>
              </w:rPr>
              <w:t xml:space="preserve"> Gulan Avci (L)</w:t>
            </w:r>
          </w:p>
        </w:tc>
        <w:tc>
          <w:tcPr>
            <w:tcW w:w="488" w:type="dxa"/>
            <w:tcBorders>
              <w:top w:val="single" w:sz="6" w:space="0" w:color="auto"/>
              <w:left w:val="single" w:sz="6" w:space="0" w:color="auto"/>
              <w:bottom w:val="single" w:sz="6" w:space="0" w:color="auto"/>
              <w:right w:val="single" w:sz="6" w:space="0" w:color="auto"/>
            </w:tcBorders>
          </w:tcPr>
          <w:p w14:paraId="12442135" w14:textId="77777777" w:rsidR="004C6601" w:rsidRPr="007F3F9E" w:rsidRDefault="004C6601" w:rsidP="006B55D9">
            <w:pPr>
              <w:rPr>
                <w:szCs w:val="24"/>
              </w:rPr>
            </w:pPr>
          </w:p>
        </w:tc>
        <w:tc>
          <w:tcPr>
            <w:tcW w:w="507" w:type="dxa"/>
            <w:tcBorders>
              <w:top w:val="single" w:sz="6" w:space="0" w:color="auto"/>
              <w:left w:val="single" w:sz="6" w:space="0" w:color="auto"/>
              <w:bottom w:val="single" w:sz="6" w:space="0" w:color="auto"/>
              <w:right w:val="single" w:sz="6" w:space="0" w:color="auto"/>
            </w:tcBorders>
          </w:tcPr>
          <w:p w14:paraId="5ABAAA0C"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461A6640"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7DD1818F"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696442C2"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4661F766"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375CE59D"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01E17E8C"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42C0716A"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6BCBBDF5"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024357AB" w14:textId="77777777" w:rsidR="004C6601" w:rsidRPr="007F3F9E" w:rsidRDefault="004C6601" w:rsidP="006B55D9">
            <w:pPr>
              <w:rPr>
                <w:szCs w:val="24"/>
              </w:rPr>
            </w:pPr>
          </w:p>
        </w:tc>
        <w:tc>
          <w:tcPr>
            <w:tcW w:w="333" w:type="dxa"/>
            <w:tcBorders>
              <w:top w:val="single" w:sz="6" w:space="0" w:color="auto"/>
              <w:left w:val="single" w:sz="6" w:space="0" w:color="auto"/>
              <w:bottom w:val="single" w:sz="6" w:space="0" w:color="auto"/>
              <w:right w:val="single" w:sz="6" w:space="0" w:color="auto"/>
            </w:tcBorders>
          </w:tcPr>
          <w:p w14:paraId="6C86F1BE" w14:textId="77777777" w:rsidR="004C6601" w:rsidRPr="007F3F9E" w:rsidRDefault="004C6601" w:rsidP="006B55D9">
            <w:pPr>
              <w:rPr>
                <w:szCs w:val="24"/>
              </w:rPr>
            </w:pPr>
          </w:p>
        </w:tc>
      </w:tr>
      <w:tr w:rsidR="004C6601" w:rsidRPr="007F3F9E" w14:paraId="1C28860B" w14:textId="77777777" w:rsidTr="006B55D9">
        <w:tc>
          <w:tcPr>
            <w:tcW w:w="4395" w:type="dxa"/>
            <w:tcBorders>
              <w:top w:val="single" w:sz="6" w:space="0" w:color="auto"/>
              <w:left w:val="single" w:sz="6" w:space="0" w:color="auto"/>
              <w:bottom w:val="single" w:sz="6" w:space="0" w:color="auto"/>
              <w:right w:val="single" w:sz="6" w:space="0" w:color="auto"/>
            </w:tcBorders>
          </w:tcPr>
          <w:p w14:paraId="42A14E7D" w14:textId="77777777" w:rsidR="004C6601" w:rsidRPr="007F3F9E" w:rsidRDefault="004C6601" w:rsidP="006B55D9">
            <w:pPr>
              <w:tabs>
                <w:tab w:val="left" w:pos="497"/>
              </w:tabs>
              <w:rPr>
                <w:snapToGrid w:val="0"/>
                <w:szCs w:val="24"/>
              </w:rPr>
            </w:pPr>
            <w:r w:rsidRPr="007F3F9E">
              <w:rPr>
                <w:snapToGrid w:val="0"/>
                <w:szCs w:val="24"/>
              </w:rPr>
              <w:t xml:space="preserve"> </w:t>
            </w:r>
            <w:r w:rsidR="00873755" w:rsidRPr="007F3F9E">
              <w:rPr>
                <w:snapToGrid w:val="0"/>
                <w:szCs w:val="24"/>
              </w:rPr>
              <w:t xml:space="preserve">Alireza Akhondi </w:t>
            </w:r>
            <w:r w:rsidRPr="007F3F9E">
              <w:rPr>
                <w:snapToGrid w:val="0"/>
                <w:szCs w:val="24"/>
              </w:rPr>
              <w:t>(C)</w:t>
            </w:r>
          </w:p>
        </w:tc>
        <w:tc>
          <w:tcPr>
            <w:tcW w:w="488" w:type="dxa"/>
            <w:tcBorders>
              <w:top w:val="single" w:sz="6" w:space="0" w:color="auto"/>
              <w:left w:val="single" w:sz="6" w:space="0" w:color="auto"/>
              <w:bottom w:val="single" w:sz="6" w:space="0" w:color="auto"/>
              <w:right w:val="single" w:sz="6" w:space="0" w:color="auto"/>
            </w:tcBorders>
          </w:tcPr>
          <w:p w14:paraId="414CED46" w14:textId="77777777" w:rsidR="004C6601" w:rsidRPr="007F3F9E" w:rsidRDefault="004C6601" w:rsidP="006B55D9">
            <w:pPr>
              <w:rPr>
                <w:szCs w:val="24"/>
              </w:rPr>
            </w:pPr>
          </w:p>
        </w:tc>
        <w:tc>
          <w:tcPr>
            <w:tcW w:w="507" w:type="dxa"/>
            <w:tcBorders>
              <w:top w:val="single" w:sz="6" w:space="0" w:color="auto"/>
              <w:left w:val="single" w:sz="6" w:space="0" w:color="auto"/>
              <w:bottom w:val="single" w:sz="6" w:space="0" w:color="auto"/>
              <w:right w:val="single" w:sz="6" w:space="0" w:color="auto"/>
            </w:tcBorders>
          </w:tcPr>
          <w:p w14:paraId="3F37646E"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4B14AD2C"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73444952"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1DBDD4EA"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169DCDE2"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3EF00568"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190C4A5D"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078D94A0"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5D8B7280"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49B47111" w14:textId="77777777" w:rsidR="004C6601" w:rsidRPr="007F3F9E" w:rsidRDefault="004C6601" w:rsidP="006B55D9">
            <w:pPr>
              <w:rPr>
                <w:szCs w:val="24"/>
              </w:rPr>
            </w:pPr>
          </w:p>
        </w:tc>
        <w:tc>
          <w:tcPr>
            <w:tcW w:w="333" w:type="dxa"/>
            <w:tcBorders>
              <w:top w:val="single" w:sz="6" w:space="0" w:color="auto"/>
              <w:left w:val="single" w:sz="6" w:space="0" w:color="auto"/>
              <w:bottom w:val="single" w:sz="6" w:space="0" w:color="auto"/>
              <w:right w:val="single" w:sz="6" w:space="0" w:color="auto"/>
            </w:tcBorders>
          </w:tcPr>
          <w:p w14:paraId="2A62677A" w14:textId="77777777" w:rsidR="004C6601" w:rsidRPr="007F3F9E" w:rsidRDefault="004C6601" w:rsidP="006B55D9">
            <w:pPr>
              <w:rPr>
                <w:szCs w:val="24"/>
              </w:rPr>
            </w:pPr>
          </w:p>
        </w:tc>
      </w:tr>
      <w:tr w:rsidR="004C6601" w:rsidRPr="007F3F9E" w14:paraId="16CF0915" w14:textId="77777777" w:rsidTr="006B55D9">
        <w:tc>
          <w:tcPr>
            <w:tcW w:w="4395" w:type="dxa"/>
            <w:tcBorders>
              <w:top w:val="single" w:sz="6" w:space="0" w:color="auto"/>
              <w:left w:val="single" w:sz="6" w:space="0" w:color="auto"/>
              <w:bottom w:val="single" w:sz="6" w:space="0" w:color="auto"/>
              <w:right w:val="single" w:sz="6" w:space="0" w:color="auto"/>
            </w:tcBorders>
          </w:tcPr>
          <w:p w14:paraId="59AB1BDA" w14:textId="77777777" w:rsidR="004C6601" w:rsidRPr="007F3F9E" w:rsidRDefault="004C6601" w:rsidP="006B55D9">
            <w:pPr>
              <w:tabs>
                <w:tab w:val="left" w:pos="497"/>
              </w:tabs>
              <w:rPr>
                <w:snapToGrid w:val="0"/>
                <w:szCs w:val="24"/>
              </w:rPr>
            </w:pPr>
            <w:r w:rsidRPr="007F3F9E">
              <w:rPr>
                <w:snapToGrid w:val="0"/>
                <w:szCs w:val="24"/>
              </w:rPr>
              <w:t xml:space="preserve"> Tony Haddou (V)</w:t>
            </w:r>
          </w:p>
        </w:tc>
        <w:tc>
          <w:tcPr>
            <w:tcW w:w="488" w:type="dxa"/>
            <w:tcBorders>
              <w:top w:val="single" w:sz="6" w:space="0" w:color="auto"/>
              <w:left w:val="single" w:sz="6" w:space="0" w:color="auto"/>
              <w:bottom w:val="single" w:sz="6" w:space="0" w:color="auto"/>
              <w:right w:val="single" w:sz="6" w:space="0" w:color="auto"/>
            </w:tcBorders>
          </w:tcPr>
          <w:p w14:paraId="14585B75" w14:textId="77777777" w:rsidR="004C6601" w:rsidRPr="007F3F9E" w:rsidRDefault="004C6601" w:rsidP="006B55D9">
            <w:pPr>
              <w:rPr>
                <w:szCs w:val="24"/>
              </w:rPr>
            </w:pPr>
          </w:p>
        </w:tc>
        <w:tc>
          <w:tcPr>
            <w:tcW w:w="507" w:type="dxa"/>
            <w:tcBorders>
              <w:top w:val="single" w:sz="6" w:space="0" w:color="auto"/>
              <w:left w:val="single" w:sz="6" w:space="0" w:color="auto"/>
              <w:bottom w:val="single" w:sz="6" w:space="0" w:color="auto"/>
              <w:right w:val="single" w:sz="6" w:space="0" w:color="auto"/>
            </w:tcBorders>
          </w:tcPr>
          <w:p w14:paraId="1CB94224"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0A2B201F"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337BEBDA"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3413D294"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77823D12"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5A6DDC6A"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43ADB888"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7A8D1411"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1147C824"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09D5B937" w14:textId="77777777" w:rsidR="004C6601" w:rsidRPr="007F3F9E" w:rsidRDefault="004C6601" w:rsidP="006B55D9">
            <w:pPr>
              <w:rPr>
                <w:szCs w:val="24"/>
              </w:rPr>
            </w:pPr>
          </w:p>
        </w:tc>
        <w:tc>
          <w:tcPr>
            <w:tcW w:w="333" w:type="dxa"/>
            <w:tcBorders>
              <w:top w:val="single" w:sz="6" w:space="0" w:color="auto"/>
              <w:left w:val="single" w:sz="6" w:space="0" w:color="auto"/>
              <w:bottom w:val="single" w:sz="6" w:space="0" w:color="auto"/>
              <w:right w:val="single" w:sz="6" w:space="0" w:color="auto"/>
            </w:tcBorders>
          </w:tcPr>
          <w:p w14:paraId="672F25EE" w14:textId="77777777" w:rsidR="004C6601" w:rsidRPr="007F3F9E" w:rsidRDefault="004C6601" w:rsidP="006B55D9">
            <w:pPr>
              <w:rPr>
                <w:szCs w:val="24"/>
              </w:rPr>
            </w:pPr>
          </w:p>
        </w:tc>
      </w:tr>
      <w:tr w:rsidR="004C6601" w:rsidRPr="007F3F9E" w14:paraId="07D1B599" w14:textId="77777777" w:rsidTr="006B55D9">
        <w:tc>
          <w:tcPr>
            <w:tcW w:w="4395" w:type="dxa"/>
            <w:tcBorders>
              <w:top w:val="single" w:sz="6" w:space="0" w:color="auto"/>
              <w:left w:val="single" w:sz="6" w:space="0" w:color="auto"/>
              <w:bottom w:val="single" w:sz="6" w:space="0" w:color="auto"/>
              <w:right w:val="single" w:sz="6" w:space="0" w:color="auto"/>
            </w:tcBorders>
          </w:tcPr>
          <w:p w14:paraId="1F9C3A81" w14:textId="77777777" w:rsidR="004C6601" w:rsidRPr="007F3F9E" w:rsidRDefault="004C6601" w:rsidP="006B55D9">
            <w:pPr>
              <w:tabs>
                <w:tab w:val="left" w:pos="497"/>
              </w:tabs>
              <w:rPr>
                <w:snapToGrid w:val="0"/>
                <w:szCs w:val="24"/>
              </w:rPr>
            </w:pPr>
            <w:r w:rsidRPr="007F3F9E">
              <w:rPr>
                <w:snapToGrid w:val="0"/>
                <w:szCs w:val="24"/>
              </w:rPr>
              <w:t xml:space="preserve"> </w:t>
            </w:r>
            <w:r w:rsidR="00617AB2" w:rsidRPr="007F3F9E">
              <w:rPr>
                <w:snapToGrid w:val="0"/>
                <w:szCs w:val="24"/>
              </w:rPr>
              <w:t>Hampus Hagman</w:t>
            </w:r>
            <w:r w:rsidRPr="007F3F9E">
              <w:rPr>
                <w:snapToGrid w:val="0"/>
                <w:szCs w:val="24"/>
              </w:rPr>
              <w:t xml:space="preserve"> (KD)</w:t>
            </w:r>
          </w:p>
        </w:tc>
        <w:tc>
          <w:tcPr>
            <w:tcW w:w="488" w:type="dxa"/>
            <w:tcBorders>
              <w:top w:val="single" w:sz="6" w:space="0" w:color="auto"/>
              <w:left w:val="single" w:sz="6" w:space="0" w:color="auto"/>
              <w:bottom w:val="single" w:sz="6" w:space="0" w:color="auto"/>
              <w:right w:val="single" w:sz="6" w:space="0" w:color="auto"/>
            </w:tcBorders>
          </w:tcPr>
          <w:p w14:paraId="477D3277" w14:textId="77777777" w:rsidR="004C6601" w:rsidRPr="007F3F9E" w:rsidRDefault="004C6601" w:rsidP="006B55D9">
            <w:pPr>
              <w:rPr>
                <w:szCs w:val="24"/>
              </w:rPr>
            </w:pPr>
          </w:p>
        </w:tc>
        <w:tc>
          <w:tcPr>
            <w:tcW w:w="507" w:type="dxa"/>
            <w:tcBorders>
              <w:top w:val="single" w:sz="6" w:space="0" w:color="auto"/>
              <w:left w:val="single" w:sz="6" w:space="0" w:color="auto"/>
              <w:bottom w:val="single" w:sz="6" w:space="0" w:color="auto"/>
              <w:right w:val="single" w:sz="6" w:space="0" w:color="auto"/>
            </w:tcBorders>
          </w:tcPr>
          <w:p w14:paraId="2905E3A3"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61FAA6F9"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67E49897"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47BEB58B"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7A47636B"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1FBDFC7B"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568BB0DB"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480CA7E9"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28927422"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157DF1B4" w14:textId="77777777" w:rsidR="004C6601" w:rsidRPr="007F3F9E" w:rsidRDefault="004C6601" w:rsidP="006B55D9">
            <w:pPr>
              <w:rPr>
                <w:szCs w:val="24"/>
              </w:rPr>
            </w:pPr>
          </w:p>
        </w:tc>
        <w:tc>
          <w:tcPr>
            <w:tcW w:w="333" w:type="dxa"/>
            <w:tcBorders>
              <w:top w:val="single" w:sz="6" w:space="0" w:color="auto"/>
              <w:left w:val="single" w:sz="6" w:space="0" w:color="auto"/>
              <w:bottom w:val="single" w:sz="6" w:space="0" w:color="auto"/>
              <w:right w:val="single" w:sz="6" w:space="0" w:color="auto"/>
            </w:tcBorders>
          </w:tcPr>
          <w:p w14:paraId="1BAE4675" w14:textId="77777777" w:rsidR="004C6601" w:rsidRPr="007F3F9E" w:rsidRDefault="004C6601" w:rsidP="006B55D9">
            <w:pPr>
              <w:rPr>
                <w:szCs w:val="24"/>
              </w:rPr>
            </w:pPr>
          </w:p>
        </w:tc>
      </w:tr>
      <w:tr w:rsidR="004C6601" w:rsidRPr="007F3F9E" w14:paraId="2943100E" w14:textId="77777777" w:rsidTr="006B55D9">
        <w:tc>
          <w:tcPr>
            <w:tcW w:w="4395" w:type="dxa"/>
            <w:tcBorders>
              <w:top w:val="single" w:sz="6" w:space="0" w:color="auto"/>
              <w:left w:val="single" w:sz="6" w:space="0" w:color="auto"/>
              <w:bottom w:val="single" w:sz="6" w:space="0" w:color="auto"/>
              <w:right w:val="single" w:sz="6" w:space="0" w:color="auto"/>
            </w:tcBorders>
          </w:tcPr>
          <w:p w14:paraId="13305FD0" w14:textId="77777777" w:rsidR="004C6601" w:rsidRPr="007F3F9E" w:rsidRDefault="00617AB2" w:rsidP="006B55D9">
            <w:pPr>
              <w:tabs>
                <w:tab w:val="left" w:pos="497"/>
              </w:tabs>
              <w:rPr>
                <w:snapToGrid w:val="0"/>
                <w:szCs w:val="24"/>
              </w:rPr>
            </w:pPr>
            <w:r w:rsidRPr="007F3F9E">
              <w:rPr>
                <w:snapToGrid w:val="0"/>
                <w:szCs w:val="24"/>
              </w:rPr>
              <w:t xml:space="preserve"> Andreas Carlsson </w:t>
            </w:r>
            <w:r w:rsidR="004C6601" w:rsidRPr="007F3F9E">
              <w:rPr>
                <w:snapToGrid w:val="0"/>
                <w:szCs w:val="24"/>
              </w:rPr>
              <w:t>(KD)</w:t>
            </w:r>
          </w:p>
        </w:tc>
        <w:tc>
          <w:tcPr>
            <w:tcW w:w="488" w:type="dxa"/>
            <w:tcBorders>
              <w:top w:val="single" w:sz="6" w:space="0" w:color="auto"/>
              <w:left w:val="single" w:sz="6" w:space="0" w:color="auto"/>
              <w:bottom w:val="single" w:sz="6" w:space="0" w:color="auto"/>
              <w:right w:val="single" w:sz="6" w:space="0" w:color="auto"/>
            </w:tcBorders>
          </w:tcPr>
          <w:p w14:paraId="41D86F00" w14:textId="77777777" w:rsidR="004C6601" w:rsidRPr="007F3F9E" w:rsidRDefault="004C6601" w:rsidP="006B55D9">
            <w:pPr>
              <w:rPr>
                <w:szCs w:val="24"/>
              </w:rPr>
            </w:pPr>
          </w:p>
        </w:tc>
        <w:tc>
          <w:tcPr>
            <w:tcW w:w="507" w:type="dxa"/>
            <w:tcBorders>
              <w:top w:val="single" w:sz="6" w:space="0" w:color="auto"/>
              <w:left w:val="single" w:sz="6" w:space="0" w:color="auto"/>
              <w:bottom w:val="single" w:sz="6" w:space="0" w:color="auto"/>
              <w:right w:val="single" w:sz="6" w:space="0" w:color="auto"/>
            </w:tcBorders>
          </w:tcPr>
          <w:p w14:paraId="272734EF"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262677D0"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2CCF28E0"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225FE9B3"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54954713"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7DD495F1"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5F8929EC"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2C1A27D0"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027631AE"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0B5C8EE5" w14:textId="77777777" w:rsidR="004C6601" w:rsidRPr="007F3F9E" w:rsidRDefault="004C6601" w:rsidP="006B55D9">
            <w:pPr>
              <w:rPr>
                <w:szCs w:val="24"/>
              </w:rPr>
            </w:pPr>
          </w:p>
        </w:tc>
        <w:tc>
          <w:tcPr>
            <w:tcW w:w="333" w:type="dxa"/>
            <w:tcBorders>
              <w:top w:val="single" w:sz="6" w:space="0" w:color="auto"/>
              <w:left w:val="single" w:sz="6" w:space="0" w:color="auto"/>
              <w:bottom w:val="single" w:sz="6" w:space="0" w:color="auto"/>
              <w:right w:val="single" w:sz="6" w:space="0" w:color="auto"/>
            </w:tcBorders>
          </w:tcPr>
          <w:p w14:paraId="78E2A0E3" w14:textId="77777777" w:rsidR="004C6601" w:rsidRPr="007F3F9E" w:rsidRDefault="004C6601" w:rsidP="006B55D9">
            <w:pPr>
              <w:rPr>
                <w:szCs w:val="24"/>
              </w:rPr>
            </w:pPr>
          </w:p>
        </w:tc>
      </w:tr>
      <w:tr w:rsidR="004C6601" w:rsidRPr="007F3F9E" w14:paraId="60DB084F" w14:textId="77777777" w:rsidTr="006B55D9">
        <w:tc>
          <w:tcPr>
            <w:tcW w:w="4395" w:type="dxa"/>
            <w:tcBorders>
              <w:top w:val="single" w:sz="6" w:space="0" w:color="auto"/>
              <w:left w:val="single" w:sz="6" w:space="0" w:color="auto"/>
              <w:bottom w:val="single" w:sz="6" w:space="0" w:color="auto"/>
              <w:right w:val="single" w:sz="6" w:space="0" w:color="auto"/>
            </w:tcBorders>
          </w:tcPr>
          <w:p w14:paraId="0CCBAD80" w14:textId="77777777" w:rsidR="004C6601" w:rsidRPr="007F3F9E" w:rsidRDefault="004C6601" w:rsidP="006B55D9">
            <w:pPr>
              <w:tabs>
                <w:tab w:val="left" w:pos="497"/>
              </w:tabs>
              <w:rPr>
                <w:snapToGrid w:val="0"/>
                <w:szCs w:val="24"/>
              </w:rPr>
            </w:pPr>
            <w:r w:rsidRPr="007F3F9E">
              <w:rPr>
                <w:snapToGrid w:val="0"/>
                <w:szCs w:val="24"/>
              </w:rPr>
              <w:t xml:space="preserve"> </w:t>
            </w:r>
            <w:r w:rsidR="00293DD6" w:rsidRPr="007F3F9E">
              <w:rPr>
                <w:snapToGrid w:val="0"/>
                <w:szCs w:val="24"/>
              </w:rPr>
              <w:t>Elisabeth Falkhaven</w:t>
            </w:r>
            <w:r w:rsidRPr="007F3F9E">
              <w:rPr>
                <w:snapToGrid w:val="0"/>
                <w:szCs w:val="24"/>
              </w:rPr>
              <w:t xml:space="preserve"> (MP)</w:t>
            </w:r>
          </w:p>
        </w:tc>
        <w:tc>
          <w:tcPr>
            <w:tcW w:w="488" w:type="dxa"/>
            <w:tcBorders>
              <w:top w:val="single" w:sz="6" w:space="0" w:color="auto"/>
              <w:left w:val="single" w:sz="6" w:space="0" w:color="auto"/>
              <w:bottom w:val="single" w:sz="6" w:space="0" w:color="auto"/>
              <w:right w:val="single" w:sz="6" w:space="0" w:color="auto"/>
            </w:tcBorders>
          </w:tcPr>
          <w:p w14:paraId="7CCBB4C1" w14:textId="77777777" w:rsidR="004C6601" w:rsidRPr="007F3F9E" w:rsidRDefault="004C6601" w:rsidP="006B55D9">
            <w:pPr>
              <w:rPr>
                <w:szCs w:val="24"/>
              </w:rPr>
            </w:pPr>
          </w:p>
        </w:tc>
        <w:tc>
          <w:tcPr>
            <w:tcW w:w="507" w:type="dxa"/>
            <w:tcBorders>
              <w:top w:val="single" w:sz="6" w:space="0" w:color="auto"/>
              <w:left w:val="single" w:sz="6" w:space="0" w:color="auto"/>
              <w:bottom w:val="single" w:sz="6" w:space="0" w:color="auto"/>
              <w:right w:val="single" w:sz="6" w:space="0" w:color="auto"/>
            </w:tcBorders>
          </w:tcPr>
          <w:p w14:paraId="2DE2453A"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5C869850"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328E1186"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0F432111"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1D58456C"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5E6BF535"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6EAADC33"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2BCE8A96" w14:textId="77777777" w:rsidR="004C6601" w:rsidRPr="007F3F9E"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14:paraId="2DA77249" w14:textId="77777777" w:rsidR="004C6601" w:rsidRPr="007F3F9E"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14:paraId="0BD8338A" w14:textId="77777777" w:rsidR="004C6601" w:rsidRPr="007F3F9E" w:rsidRDefault="004C6601" w:rsidP="006B55D9">
            <w:pPr>
              <w:rPr>
                <w:szCs w:val="24"/>
              </w:rPr>
            </w:pPr>
          </w:p>
        </w:tc>
        <w:tc>
          <w:tcPr>
            <w:tcW w:w="333" w:type="dxa"/>
            <w:tcBorders>
              <w:top w:val="single" w:sz="6" w:space="0" w:color="auto"/>
              <w:left w:val="single" w:sz="6" w:space="0" w:color="auto"/>
              <w:bottom w:val="single" w:sz="6" w:space="0" w:color="auto"/>
              <w:right w:val="single" w:sz="6" w:space="0" w:color="auto"/>
            </w:tcBorders>
          </w:tcPr>
          <w:p w14:paraId="003DE085" w14:textId="77777777" w:rsidR="004C6601" w:rsidRPr="007F3F9E" w:rsidRDefault="004C6601" w:rsidP="006B55D9">
            <w:pPr>
              <w:rPr>
                <w:szCs w:val="24"/>
              </w:rPr>
            </w:pPr>
          </w:p>
        </w:tc>
      </w:tr>
      <w:tr w:rsidR="004C6601" w:rsidRPr="007F3F9E" w14:paraId="7687349D" w14:textId="77777777" w:rsidTr="001F64CD">
        <w:tc>
          <w:tcPr>
            <w:tcW w:w="4395" w:type="dxa"/>
            <w:tcBorders>
              <w:top w:val="single" w:sz="6" w:space="0" w:color="auto"/>
              <w:left w:val="single" w:sz="6" w:space="0" w:color="auto"/>
              <w:bottom w:val="single" w:sz="4" w:space="0" w:color="auto"/>
              <w:right w:val="single" w:sz="6" w:space="0" w:color="auto"/>
            </w:tcBorders>
          </w:tcPr>
          <w:p w14:paraId="4DDAAF2B" w14:textId="77777777" w:rsidR="004C6601" w:rsidRPr="007F3F9E" w:rsidRDefault="004C6601" w:rsidP="006B55D9">
            <w:pPr>
              <w:tabs>
                <w:tab w:val="left" w:pos="497"/>
              </w:tabs>
              <w:rPr>
                <w:snapToGrid w:val="0"/>
                <w:szCs w:val="24"/>
              </w:rPr>
            </w:pPr>
            <w:r w:rsidRPr="007F3F9E">
              <w:rPr>
                <w:snapToGrid w:val="0"/>
                <w:szCs w:val="24"/>
              </w:rPr>
              <w:t xml:space="preserve"> Sultan Kayhan (S)</w:t>
            </w:r>
          </w:p>
        </w:tc>
        <w:tc>
          <w:tcPr>
            <w:tcW w:w="488" w:type="dxa"/>
            <w:tcBorders>
              <w:top w:val="single" w:sz="6" w:space="0" w:color="auto"/>
              <w:left w:val="single" w:sz="6" w:space="0" w:color="auto"/>
              <w:bottom w:val="single" w:sz="4" w:space="0" w:color="auto"/>
              <w:right w:val="single" w:sz="6" w:space="0" w:color="auto"/>
            </w:tcBorders>
          </w:tcPr>
          <w:p w14:paraId="597EDF22" w14:textId="77777777" w:rsidR="004C6601" w:rsidRPr="007F3F9E" w:rsidRDefault="004C6601" w:rsidP="006B55D9">
            <w:pPr>
              <w:rPr>
                <w:szCs w:val="24"/>
              </w:rPr>
            </w:pPr>
          </w:p>
        </w:tc>
        <w:tc>
          <w:tcPr>
            <w:tcW w:w="507" w:type="dxa"/>
            <w:tcBorders>
              <w:top w:val="single" w:sz="6" w:space="0" w:color="auto"/>
              <w:left w:val="single" w:sz="6" w:space="0" w:color="auto"/>
              <w:bottom w:val="single" w:sz="4" w:space="0" w:color="auto"/>
              <w:right w:val="single" w:sz="6" w:space="0" w:color="auto"/>
            </w:tcBorders>
          </w:tcPr>
          <w:p w14:paraId="7343055F" w14:textId="77777777" w:rsidR="004C6601" w:rsidRPr="007F3F9E" w:rsidRDefault="004C6601" w:rsidP="006B55D9">
            <w:pPr>
              <w:rPr>
                <w:szCs w:val="24"/>
              </w:rPr>
            </w:pPr>
          </w:p>
        </w:tc>
        <w:tc>
          <w:tcPr>
            <w:tcW w:w="395" w:type="dxa"/>
            <w:tcBorders>
              <w:top w:val="single" w:sz="6" w:space="0" w:color="auto"/>
              <w:left w:val="single" w:sz="6" w:space="0" w:color="auto"/>
              <w:bottom w:val="single" w:sz="4" w:space="0" w:color="auto"/>
              <w:right w:val="single" w:sz="6" w:space="0" w:color="auto"/>
            </w:tcBorders>
          </w:tcPr>
          <w:p w14:paraId="6D320E89" w14:textId="77777777" w:rsidR="004C6601" w:rsidRPr="007F3F9E" w:rsidRDefault="004C6601" w:rsidP="006B55D9">
            <w:pPr>
              <w:rPr>
                <w:szCs w:val="24"/>
              </w:rPr>
            </w:pPr>
          </w:p>
        </w:tc>
        <w:tc>
          <w:tcPr>
            <w:tcW w:w="396" w:type="dxa"/>
            <w:tcBorders>
              <w:top w:val="single" w:sz="6" w:space="0" w:color="auto"/>
              <w:left w:val="single" w:sz="6" w:space="0" w:color="auto"/>
              <w:bottom w:val="single" w:sz="4" w:space="0" w:color="auto"/>
              <w:right w:val="single" w:sz="6" w:space="0" w:color="auto"/>
            </w:tcBorders>
          </w:tcPr>
          <w:p w14:paraId="346495E1" w14:textId="77777777" w:rsidR="004C6601" w:rsidRPr="007F3F9E" w:rsidRDefault="004C6601" w:rsidP="006B55D9">
            <w:pPr>
              <w:rPr>
                <w:szCs w:val="24"/>
              </w:rPr>
            </w:pPr>
          </w:p>
        </w:tc>
        <w:tc>
          <w:tcPr>
            <w:tcW w:w="395" w:type="dxa"/>
            <w:tcBorders>
              <w:top w:val="single" w:sz="6" w:space="0" w:color="auto"/>
              <w:left w:val="single" w:sz="6" w:space="0" w:color="auto"/>
              <w:bottom w:val="single" w:sz="4" w:space="0" w:color="auto"/>
              <w:right w:val="single" w:sz="6" w:space="0" w:color="auto"/>
            </w:tcBorders>
          </w:tcPr>
          <w:p w14:paraId="11D6B92D" w14:textId="77777777" w:rsidR="004C6601" w:rsidRPr="007F3F9E" w:rsidRDefault="004C6601" w:rsidP="006B55D9">
            <w:pPr>
              <w:rPr>
                <w:szCs w:val="24"/>
              </w:rPr>
            </w:pPr>
          </w:p>
        </w:tc>
        <w:tc>
          <w:tcPr>
            <w:tcW w:w="396" w:type="dxa"/>
            <w:tcBorders>
              <w:top w:val="single" w:sz="6" w:space="0" w:color="auto"/>
              <w:left w:val="single" w:sz="6" w:space="0" w:color="auto"/>
              <w:bottom w:val="single" w:sz="4" w:space="0" w:color="auto"/>
              <w:right w:val="single" w:sz="6" w:space="0" w:color="auto"/>
            </w:tcBorders>
          </w:tcPr>
          <w:p w14:paraId="758A9E0E" w14:textId="77777777" w:rsidR="004C6601" w:rsidRPr="007F3F9E" w:rsidRDefault="004C6601" w:rsidP="006B55D9">
            <w:pPr>
              <w:rPr>
                <w:szCs w:val="24"/>
              </w:rPr>
            </w:pPr>
          </w:p>
        </w:tc>
        <w:tc>
          <w:tcPr>
            <w:tcW w:w="395" w:type="dxa"/>
            <w:tcBorders>
              <w:top w:val="single" w:sz="6" w:space="0" w:color="auto"/>
              <w:left w:val="single" w:sz="6" w:space="0" w:color="auto"/>
              <w:bottom w:val="single" w:sz="4" w:space="0" w:color="auto"/>
              <w:right w:val="single" w:sz="6" w:space="0" w:color="auto"/>
            </w:tcBorders>
          </w:tcPr>
          <w:p w14:paraId="61DE6D74" w14:textId="77777777" w:rsidR="004C6601" w:rsidRPr="007F3F9E" w:rsidRDefault="004C6601" w:rsidP="006B55D9">
            <w:pPr>
              <w:rPr>
                <w:szCs w:val="24"/>
              </w:rPr>
            </w:pPr>
          </w:p>
        </w:tc>
        <w:tc>
          <w:tcPr>
            <w:tcW w:w="396" w:type="dxa"/>
            <w:tcBorders>
              <w:top w:val="single" w:sz="6" w:space="0" w:color="auto"/>
              <w:left w:val="single" w:sz="6" w:space="0" w:color="auto"/>
              <w:bottom w:val="single" w:sz="4" w:space="0" w:color="auto"/>
              <w:right w:val="single" w:sz="6" w:space="0" w:color="auto"/>
            </w:tcBorders>
          </w:tcPr>
          <w:p w14:paraId="2D19EA69" w14:textId="77777777" w:rsidR="004C6601" w:rsidRPr="007F3F9E" w:rsidRDefault="004C6601" w:rsidP="006B55D9">
            <w:pPr>
              <w:rPr>
                <w:szCs w:val="24"/>
              </w:rPr>
            </w:pPr>
          </w:p>
        </w:tc>
        <w:tc>
          <w:tcPr>
            <w:tcW w:w="395" w:type="dxa"/>
            <w:tcBorders>
              <w:top w:val="single" w:sz="6" w:space="0" w:color="auto"/>
              <w:left w:val="single" w:sz="6" w:space="0" w:color="auto"/>
              <w:bottom w:val="single" w:sz="4" w:space="0" w:color="auto"/>
              <w:right w:val="single" w:sz="6" w:space="0" w:color="auto"/>
            </w:tcBorders>
          </w:tcPr>
          <w:p w14:paraId="56428DDE" w14:textId="77777777" w:rsidR="004C6601" w:rsidRPr="007F3F9E" w:rsidRDefault="004C6601" w:rsidP="006B55D9">
            <w:pPr>
              <w:rPr>
                <w:szCs w:val="24"/>
              </w:rPr>
            </w:pPr>
          </w:p>
        </w:tc>
        <w:tc>
          <w:tcPr>
            <w:tcW w:w="396" w:type="dxa"/>
            <w:tcBorders>
              <w:top w:val="single" w:sz="6" w:space="0" w:color="auto"/>
              <w:left w:val="single" w:sz="6" w:space="0" w:color="auto"/>
              <w:bottom w:val="single" w:sz="4" w:space="0" w:color="auto"/>
              <w:right w:val="single" w:sz="6" w:space="0" w:color="auto"/>
            </w:tcBorders>
          </w:tcPr>
          <w:p w14:paraId="524961AD" w14:textId="77777777" w:rsidR="004C6601" w:rsidRPr="007F3F9E" w:rsidRDefault="004C6601" w:rsidP="006B55D9">
            <w:pPr>
              <w:rPr>
                <w:szCs w:val="24"/>
              </w:rPr>
            </w:pPr>
          </w:p>
        </w:tc>
        <w:tc>
          <w:tcPr>
            <w:tcW w:w="395" w:type="dxa"/>
            <w:tcBorders>
              <w:top w:val="single" w:sz="6" w:space="0" w:color="auto"/>
              <w:left w:val="single" w:sz="6" w:space="0" w:color="auto"/>
              <w:bottom w:val="single" w:sz="4" w:space="0" w:color="auto"/>
              <w:right w:val="single" w:sz="6" w:space="0" w:color="auto"/>
            </w:tcBorders>
          </w:tcPr>
          <w:p w14:paraId="6435167E" w14:textId="77777777" w:rsidR="004C6601" w:rsidRPr="007F3F9E" w:rsidRDefault="004C6601" w:rsidP="006B55D9">
            <w:pPr>
              <w:rPr>
                <w:szCs w:val="24"/>
              </w:rPr>
            </w:pPr>
          </w:p>
        </w:tc>
        <w:tc>
          <w:tcPr>
            <w:tcW w:w="333" w:type="dxa"/>
            <w:tcBorders>
              <w:top w:val="single" w:sz="6" w:space="0" w:color="auto"/>
              <w:left w:val="single" w:sz="6" w:space="0" w:color="auto"/>
              <w:bottom w:val="single" w:sz="4" w:space="0" w:color="auto"/>
              <w:right w:val="single" w:sz="6" w:space="0" w:color="auto"/>
            </w:tcBorders>
          </w:tcPr>
          <w:p w14:paraId="63ACC826" w14:textId="77777777" w:rsidR="004C6601" w:rsidRPr="007F3F9E" w:rsidRDefault="004C6601" w:rsidP="006B55D9">
            <w:pPr>
              <w:rPr>
                <w:szCs w:val="24"/>
              </w:rPr>
            </w:pPr>
          </w:p>
        </w:tc>
      </w:tr>
      <w:tr w:rsidR="001F64CD" w:rsidRPr="007F3F9E" w14:paraId="5F53CC80" w14:textId="77777777" w:rsidTr="001F64CD">
        <w:tc>
          <w:tcPr>
            <w:tcW w:w="4395" w:type="dxa"/>
            <w:tcBorders>
              <w:top w:val="single" w:sz="4" w:space="0" w:color="auto"/>
              <w:left w:val="single" w:sz="4" w:space="0" w:color="auto"/>
              <w:bottom w:val="single" w:sz="4" w:space="0" w:color="auto"/>
              <w:right w:val="single" w:sz="4" w:space="0" w:color="auto"/>
            </w:tcBorders>
          </w:tcPr>
          <w:p w14:paraId="3BFA70EF" w14:textId="77777777" w:rsidR="001F64CD" w:rsidRPr="007F3F9E" w:rsidRDefault="00873755" w:rsidP="006B55D9">
            <w:pPr>
              <w:tabs>
                <w:tab w:val="left" w:pos="497"/>
              </w:tabs>
              <w:rPr>
                <w:snapToGrid w:val="0"/>
                <w:szCs w:val="24"/>
              </w:rPr>
            </w:pPr>
            <w:r w:rsidRPr="007F3F9E">
              <w:rPr>
                <w:snapToGrid w:val="0"/>
                <w:szCs w:val="24"/>
              </w:rPr>
              <w:t xml:space="preserve"> </w:t>
            </w:r>
            <w:r w:rsidR="00540593" w:rsidRPr="007F3F9E">
              <w:rPr>
                <w:snapToGrid w:val="0"/>
                <w:szCs w:val="24"/>
              </w:rPr>
              <w:t>Ilona Szatmari Waldau (V)</w:t>
            </w:r>
          </w:p>
        </w:tc>
        <w:tc>
          <w:tcPr>
            <w:tcW w:w="488" w:type="dxa"/>
            <w:tcBorders>
              <w:top w:val="single" w:sz="4" w:space="0" w:color="auto"/>
              <w:left w:val="single" w:sz="4" w:space="0" w:color="auto"/>
              <w:bottom w:val="single" w:sz="4" w:space="0" w:color="auto"/>
              <w:right w:val="single" w:sz="4" w:space="0" w:color="auto"/>
            </w:tcBorders>
          </w:tcPr>
          <w:p w14:paraId="11CB4B15" w14:textId="77777777" w:rsidR="001F64CD" w:rsidRPr="007F3F9E" w:rsidRDefault="001F64CD" w:rsidP="006B55D9">
            <w:pPr>
              <w:rPr>
                <w:szCs w:val="24"/>
              </w:rPr>
            </w:pPr>
          </w:p>
        </w:tc>
        <w:tc>
          <w:tcPr>
            <w:tcW w:w="507" w:type="dxa"/>
            <w:tcBorders>
              <w:top w:val="single" w:sz="4" w:space="0" w:color="auto"/>
              <w:left w:val="single" w:sz="4" w:space="0" w:color="auto"/>
              <w:bottom w:val="single" w:sz="4" w:space="0" w:color="auto"/>
              <w:right w:val="single" w:sz="4" w:space="0" w:color="auto"/>
            </w:tcBorders>
          </w:tcPr>
          <w:p w14:paraId="3F0C1854" w14:textId="77777777" w:rsidR="001F64CD" w:rsidRPr="007F3F9E" w:rsidRDefault="001F64CD" w:rsidP="006B55D9">
            <w:pPr>
              <w:rPr>
                <w:szCs w:val="24"/>
              </w:rPr>
            </w:pPr>
          </w:p>
        </w:tc>
        <w:tc>
          <w:tcPr>
            <w:tcW w:w="395" w:type="dxa"/>
            <w:tcBorders>
              <w:top w:val="single" w:sz="4" w:space="0" w:color="auto"/>
              <w:left w:val="single" w:sz="4" w:space="0" w:color="auto"/>
              <w:bottom w:val="single" w:sz="4" w:space="0" w:color="auto"/>
              <w:right w:val="single" w:sz="4" w:space="0" w:color="auto"/>
            </w:tcBorders>
          </w:tcPr>
          <w:p w14:paraId="4E0E3518" w14:textId="77777777" w:rsidR="001F64CD" w:rsidRPr="007F3F9E" w:rsidRDefault="001F64CD" w:rsidP="006B55D9">
            <w:pPr>
              <w:rPr>
                <w:szCs w:val="24"/>
              </w:rPr>
            </w:pPr>
          </w:p>
        </w:tc>
        <w:tc>
          <w:tcPr>
            <w:tcW w:w="396" w:type="dxa"/>
            <w:tcBorders>
              <w:top w:val="single" w:sz="4" w:space="0" w:color="auto"/>
              <w:left w:val="single" w:sz="4" w:space="0" w:color="auto"/>
              <w:bottom w:val="single" w:sz="4" w:space="0" w:color="auto"/>
              <w:right w:val="single" w:sz="4" w:space="0" w:color="auto"/>
            </w:tcBorders>
          </w:tcPr>
          <w:p w14:paraId="1217A6C0" w14:textId="77777777" w:rsidR="001F64CD" w:rsidRPr="007F3F9E" w:rsidRDefault="001F64CD" w:rsidP="006B55D9">
            <w:pPr>
              <w:rPr>
                <w:szCs w:val="24"/>
              </w:rPr>
            </w:pPr>
          </w:p>
        </w:tc>
        <w:tc>
          <w:tcPr>
            <w:tcW w:w="395" w:type="dxa"/>
            <w:tcBorders>
              <w:top w:val="single" w:sz="4" w:space="0" w:color="auto"/>
              <w:left w:val="single" w:sz="4" w:space="0" w:color="auto"/>
              <w:bottom w:val="single" w:sz="4" w:space="0" w:color="auto"/>
              <w:right w:val="single" w:sz="4" w:space="0" w:color="auto"/>
            </w:tcBorders>
          </w:tcPr>
          <w:p w14:paraId="3064BCBD" w14:textId="77777777" w:rsidR="001F64CD" w:rsidRPr="007F3F9E" w:rsidRDefault="001F64CD" w:rsidP="006B55D9">
            <w:pPr>
              <w:rPr>
                <w:szCs w:val="24"/>
              </w:rPr>
            </w:pPr>
          </w:p>
        </w:tc>
        <w:tc>
          <w:tcPr>
            <w:tcW w:w="396" w:type="dxa"/>
            <w:tcBorders>
              <w:top w:val="single" w:sz="4" w:space="0" w:color="auto"/>
              <w:left w:val="single" w:sz="4" w:space="0" w:color="auto"/>
              <w:bottom w:val="single" w:sz="4" w:space="0" w:color="auto"/>
              <w:right w:val="single" w:sz="4" w:space="0" w:color="auto"/>
            </w:tcBorders>
          </w:tcPr>
          <w:p w14:paraId="23A95FDA" w14:textId="77777777" w:rsidR="001F64CD" w:rsidRPr="007F3F9E" w:rsidRDefault="001F64CD" w:rsidP="006B55D9">
            <w:pPr>
              <w:rPr>
                <w:szCs w:val="24"/>
              </w:rPr>
            </w:pPr>
          </w:p>
        </w:tc>
        <w:tc>
          <w:tcPr>
            <w:tcW w:w="395" w:type="dxa"/>
            <w:tcBorders>
              <w:top w:val="single" w:sz="4" w:space="0" w:color="auto"/>
              <w:left w:val="single" w:sz="4" w:space="0" w:color="auto"/>
              <w:bottom w:val="single" w:sz="4" w:space="0" w:color="auto"/>
              <w:right w:val="single" w:sz="4" w:space="0" w:color="auto"/>
            </w:tcBorders>
          </w:tcPr>
          <w:p w14:paraId="33CEE2B9" w14:textId="77777777" w:rsidR="001F64CD" w:rsidRPr="007F3F9E" w:rsidRDefault="001F64CD" w:rsidP="006B55D9">
            <w:pPr>
              <w:rPr>
                <w:szCs w:val="24"/>
              </w:rPr>
            </w:pPr>
          </w:p>
        </w:tc>
        <w:tc>
          <w:tcPr>
            <w:tcW w:w="396" w:type="dxa"/>
            <w:tcBorders>
              <w:top w:val="single" w:sz="4" w:space="0" w:color="auto"/>
              <w:left w:val="single" w:sz="4" w:space="0" w:color="auto"/>
              <w:bottom w:val="single" w:sz="4" w:space="0" w:color="auto"/>
              <w:right w:val="single" w:sz="4" w:space="0" w:color="auto"/>
            </w:tcBorders>
          </w:tcPr>
          <w:p w14:paraId="22DC9359" w14:textId="77777777" w:rsidR="001F64CD" w:rsidRPr="007F3F9E" w:rsidRDefault="001F64CD" w:rsidP="006B55D9">
            <w:pPr>
              <w:rPr>
                <w:szCs w:val="24"/>
              </w:rPr>
            </w:pPr>
          </w:p>
        </w:tc>
        <w:tc>
          <w:tcPr>
            <w:tcW w:w="395" w:type="dxa"/>
            <w:tcBorders>
              <w:top w:val="single" w:sz="4" w:space="0" w:color="auto"/>
              <w:left w:val="single" w:sz="4" w:space="0" w:color="auto"/>
              <w:bottom w:val="single" w:sz="4" w:space="0" w:color="auto"/>
              <w:right w:val="single" w:sz="4" w:space="0" w:color="auto"/>
            </w:tcBorders>
          </w:tcPr>
          <w:p w14:paraId="030D8365" w14:textId="77777777" w:rsidR="001F64CD" w:rsidRPr="007F3F9E" w:rsidRDefault="001F64CD" w:rsidP="006B55D9">
            <w:pPr>
              <w:rPr>
                <w:szCs w:val="24"/>
              </w:rPr>
            </w:pPr>
          </w:p>
        </w:tc>
        <w:tc>
          <w:tcPr>
            <w:tcW w:w="396" w:type="dxa"/>
            <w:tcBorders>
              <w:top w:val="single" w:sz="4" w:space="0" w:color="auto"/>
              <w:left w:val="single" w:sz="4" w:space="0" w:color="auto"/>
              <w:bottom w:val="single" w:sz="4" w:space="0" w:color="auto"/>
              <w:right w:val="single" w:sz="4" w:space="0" w:color="auto"/>
            </w:tcBorders>
          </w:tcPr>
          <w:p w14:paraId="387666CD" w14:textId="77777777" w:rsidR="001F64CD" w:rsidRPr="007F3F9E" w:rsidRDefault="001F64CD" w:rsidP="006B55D9">
            <w:pPr>
              <w:rPr>
                <w:szCs w:val="24"/>
              </w:rPr>
            </w:pPr>
          </w:p>
        </w:tc>
        <w:tc>
          <w:tcPr>
            <w:tcW w:w="395" w:type="dxa"/>
            <w:tcBorders>
              <w:top w:val="single" w:sz="4" w:space="0" w:color="auto"/>
              <w:left w:val="single" w:sz="4" w:space="0" w:color="auto"/>
              <w:bottom w:val="single" w:sz="4" w:space="0" w:color="auto"/>
              <w:right w:val="single" w:sz="4" w:space="0" w:color="auto"/>
            </w:tcBorders>
          </w:tcPr>
          <w:p w14:paraId="3152874A" w14:textId="77777777" w:rsidR="001F64CD" w:rsidRPr="007F3F9E" w:rsidRDefault="001F64CD" w:rsidP="006B55D9">
            <w:pPr>
              <w:rPr>
                <w:szCs w:val="24"/>
              </w:rPr>
            </w:pPr>
          </w:p>
        </w:tc>
        <w:tc>
          <w:tcPr>
            <w:tcW w:w="333" w:type="dxa"/>
            <w:tcBorders>
              <w:top w:val="single" w:sz="4" w:space="0" w:color="auto"/>
              <w:left w:val="single" w:sz="4" w:space="0" w:color="auto"/>
              <w:bottom w:val="single" w:sz="4" w:space="0" w:color="auto"/>
              <w:right w:val="single" w:sz="4" w:space="0" w:color="auto"/>
            </w:tcBorders>
          </w:tcPr>
          <w:p w14:paraId="461CF0EF" w14:textId="77777777" w:rsidR="001F64CD" w:rsidRPr="007F3F9E" w:rsidRDefault="001F64CD" w:rsidP="006B55D9">
            <w:pPr>
              <w:rPr>
                <w:szCs w:val="24"/>
              </w:rPr>
            </w:pPr>
          </w:p>
        </w:tc>
      </w:tr>
      <w:tr w:rsidR="00444CAA" w:rsidRPr="007F3F9E" w14:paraId="3792D41B" w14:textId="77777777" w:rsidTr="001F64CD">
        <w:tc>
          <w:tcPr>
            <w:tcW w:w="4395" w:type="dxa"/>
            <w:tcBorders>
              <w:top w:val="single" w:sz="4" w:space="0" w:color="auto"/>
              <w:left w:val="single" w:sz="4" w:space="0" w:color="auto"/>
              <w:bottom w:val="single" w:sz="4" w:space="0" w:color="auto"/>
              <w:right w:val="single" w:sz="4" w:space="0" w:color="auto"/>
            </w:tcBorders>
          </w:tcPr>
          <w:p w14:paraId="2CD935E0" w14:textId="77777777" w:rsidR="00444CAA" w:rsidRPr="007F3F9E" w:rsidRDefault="00444CAA" w:rsidP="006B55D9">
            <w:pPr>
              <w:tabs>
                <w:tab w:val="left" w:pos="497"/>
              </w:tabs>
              <w:rPr>
                <w:snapToGrid w:val="0"/>
                <w:szCs w:val="24"/>
              </w:rPr>
            </w:pPr>
            <w:r w:rsidRPr="007F3F9E">
              <w:rPr>
                <w:snapToGrid w:val="0"/>
                <w:szCs w:val="24"/>
              </w:rPr>
              <w:t xml:space="preserve"> David Perez (SD)</w:t>
            </w:r>
          </w:p>
        </w:tc>
        <w:tc>
          <w:tcPr>
            <w:tcW w:w="488" w:type="dxa"/>
            <w:tcBorders>
              <w:top w:val="single" w:sz="4" w:space="0" w:color="auto"/>
              <w:left w:val="single" w:sz="4" w:space="0" w:color="auto"/>
              <w:bottom w:val="single" w:sz="4" w:space="0" w:color="auto"/>
              <w:right w:val="single" w:sz="4" w:space="0" w:color="auto"/>
            </w:tcBorders>
          </w:tcPr>
          <w:p w14:paraId="23F49104" w14:textId="77777777" w:rsidR="00444CAA" w:rsidRPr="007F3F9E" w:rsidRDefault="00444CAA" w:rsidP="006B55D9">
            <w:pPr>
              <w:rPr>
                <w:szCs w:val="24"/>
              </w:rPr>
            </w:pPr>
          </w:p>
        </w:tc>
        <w:tc>
          <w:tcPr>
            <w:tcW w:w="507" w:type="dxa"/>
            <w:tcBorders>
              <w:top w:val="single" w:sz="4" w:space="0" w:color="auto"/>
              <w:left w:val="single" w:sz="4" w:space="0" w:color="auto"/>
              <w:bottom w:val="single" w:sz="4" w:space="0" w:color="auto"/>
              <w:right w:val="single" w:sz="4" w:space="0" w:color="auto"/>
            </w:tcBorders>
          </w:tcPr>
          <w:p w14:paraId="786C1A98" w14:textId="77777777" w:rsidR="00444CAA" w:rsidRPr="007F3F9E" w:rsidRDefault="00444CAA" w:rsidP="006B55D9">
            <w:pPr>
              <w:rPr>
                <w:szCs w:val="24"/>
              </w:rPr>
            </w:pPr>
          </w:p>
        </w:tc>
        <w:tc>
          <w:tcPr>
            <w:tcW w:w="395" w:type="dxa"/>
            <w:tcBorders>
              <w:top w:val="single" w:sz="4" w:space="0" w:color="auto"/>
              <w:left w:val="single" w:sz="4" w:space="0" w:color="auto"/>
              <w:bottom w:val="single" w:sz="4" w:space="0" w:color="auto"/>
              <w:right w:val="single" w:sz="4" w:space="0" w:color="auto"/>
            </w:tcBorders>
          </w:tcPr>
          <w:p w14:paraId="664538BF" w14:textId="77777777" w:rsidR="00444CAA" w:rsidRPr="007F3F9E" w:rsidRDefault="00444CAA" w:rsidP="006B55D9">
            <w:pPr>
              <w:rPr>
                <w:szCs w:val="24"/>
              </w:rPr>
            </w:pPr>
          </w:p>
        </w:tc>
        <w:tc>
          <w:tcPr>
            <w:tcW w:w="396" w:type="dxa"/>
            <w:tcBorders>
              <w:top w:val="single" w:sz="4" w:space="0" w:color="auto"/>
              <w:left w:val="single" w:sz="4" w:space="0" w:color="auto"/>
              <w:bottom w:val="single" w:sz="4" w:space="0" w:color="auto"/>
              <w:right w:val="single" w:sz="4" w:space="0" w:color="auto"/>
            </w:tcBorders>
          </w:tcPr>
          <w:p w14:paraId="089ED739" w14:textId="77777777" w:rsidR="00444CAA" w:rsidRPr="007F3F9E" w:rsidRDefault="00444CAA" w:rsidP="006B55D9">
            <w:pPr>
              <w:rPr>
                <w:szCs w:val="24"/>
              </w:rPr>
            </w:pPr>
          </w:p>
        </w:tc>
        <w:tc>
          <w:tcPr>
            <w:tcW w:w="395" w:type="dxa"/>
            <w:tcBorders>
              <w:top w:val="single" w:sz="4" w:space="0" w:color="auto"/>
              <w:left w:val="single" w:sz="4" w:space="0" w:color="auto"/>
              <w:bottom w:val="single" w:sz="4" w:space="0" w:color="auto"/>
              <w:right w:val="single" w:sz="4" w:space="0" w:color="auto"/>
            </w:tcBorders>
          </w:tcPr>
          <w:p w14:paraId="50B36565" w14:textId="77777777" w:rsidR="00444CAA" w:rsidRPr="007F3F9E" w:rsidRDefault="00444CAA" w:rsidP="006B55D9">
            <w:pPr>
              <w:rPr>
                <w:szCs w:val="24"/>
              </w:rPr>
            </w:pPr>
          </w:p>
        </w:tc>
        <w:tc>
          <w:tcPr>
            <w:tcW w:w="396" w:type="dxa"/>
            <w:tcBorders>
              <w:top w:val="single" w:sz="4" w:space="0" w:color="auto"/>
              <w:left w:val="single" w:sz="4" w:space="0" w:color="auto"/>
              <w:bottom w:val="single" w:sz="4" w:space="0" w:color="auto"/>
              <w:right w:val="single" w:sz="4" w:space="0" w:color="auto"/>
            </w:tcBorders>
          </w:tcPr>
          <w:p w14:paraId="0D45BCAB" w14:textId="77777777" w:rsidR="00444CAA" w:rsidRPr="007F3F9E" w:rsidRDefault="00444CAA" w:rsidP="006B55D9">
            <w:pPr>
              <w:rPr>
                <w:szCs w:val="24"/>
              </w:rPr>
            </w:pPr>
          </w:p>
        </w:tc>
        <w:tc>
          <w:tcPr>
            <w:tcW w:w="395" w:type="dxa"/>
            <w:tcBorders>
              <w:top w:val="single" w:sz="4" w:space="0" w:color="auto"/>
              <w:left w:val="single" w:sz="4" w:space="0" w:color="auto"/>
              <w:bottom w:val="single" w:sz="4" w:space="0" w:color="auto"/>
              <w:right w:val="single" w:sz="4" w:space="0" w:color="auto"/>
            </w:tcBorders>
          </w:tcPr>
          <w:p w14:paraId="4763B1F4" w14:textId="77777777" w:rsidR="00444CAA" w:rsidRPr="007F3F9E" w:rsidRDefault="00444CAA" w:rsidP="006B55D9">
            <w:pPr>
              <w:rPr>
                <w:szCs w:val="24"/>
              </w:rPr>
            </w:pPr>
          </w:p>
        </w:tc>
        <w:tc>
          <w:tcPr>
            <w:tcW w:w="396" w:type="dxa"/>
            <w:tcBorders>
              <w:top w:val="single" w:sz="4" w:space="0" w:color="auto"/>
              <w:left w:val="single" w:sz="4" w:space="0" w:color="auto"/>
              <w:bottom w:val="single" w:sz="4" w:space="0" w:color="auto"/>
              <w:right w:val="single" w:sz="4" w:space="0" w:color="auto"/>
            </w:tcBorders>
          </w:tcPr>
          <w:p w14:paraId="56AEC291" w14:textId="77777777" w:rsidR="00444CAA" w:rsidRPr="007F3F9E" w:rsidRDefault="00444CAA" w:rsidP="006B55D9">
            <w:pPr>
              <w:rPr>
                <w:szCs w:val="24"/>
              </w:rPr>
            </w:pPr>
          </w:p>
        </w:tc>
        <w:tc>
          <w:tcPr>
            <w:tcW w:w="395" w:type="dxa"/>
            <w:tcBorders>
              <w:top w:val="single" w:sz="4" w:space="0" w:color="auto"/>
              <w:left w:val="single" w:sz="4" w:space="0" w:color="auto"/>
              <w:bottom w:val="single" w:sz="4" w:space="0" w:color="auto"/>
              <w:right w:val="single" w:sz="4" w:space="0" w:color="auto"/>
            </w:tcBorders>
          </w:tcPr>
          <w:p w14:paraId="096B2838" w14:textId="77777777" w:rsidR="00444CAA" w:rsidRPr="007F3F9E" w:rsidRDefault="00444CAA" w:rsidP="006B55D9">
            <w:pPr>
              <w:rPr>
                <w:szCs w:val="24"/>
              </w:rPr>
            </w:pPr>
          </w:p>
        </w:tc>
        <w:tc>
          <w:tcPr>
            <w:tcW w:w="396" w:type="dxa"/>
            <w:tcBorders>
              <w:top w:val="single" w:sz="4" w:space="0" w:color="auto"/>
              <w:left w:val="single" w:sz="4" w:space="0" w:color="auto"/>
              <w:bottom w:val="single" w:sz="4" w:space="0" w:color="auto"/>
              <w:right w:val="single" w:sz="4" w:space="0" w:color="auto"/>
            </w:tcBorders>
          </w:tcPr>
          <w:p w14:paraId="6EF2A343" w14:textId="77777777" w:rsidR="00444CAA" w:rsidRPr="007F3F9E" w:rsidRDefault="00444CAA" w:rsidP="006B55D9">
            <w:pPr>
              <w:rPr>
                <w:szCs w:val="24"/>
              </w:rPr>
            </w:pPr>
          </w:p>
        </w:tc>
        <w:tc>
          <w:tcPr>
            <w:tcW w:w="395" w:type="dxa"/>
            <w:tcBorders>
              <w:top w:val="single" w:sz="4" w:space="0" w:color="auto"/>
              <w:left w:val="single" w:sz="4" w:space="0" w:color="auto"/>
              <w:bottom w:val="single" w:sz="4" w:space="0" w:color="auto"/>
              <w:right w:val="single" w:sz="4" w:space="0" w:color="auto"/>
            </w:tcBorders>
          </w:tcPr>
          <w:p w14:paraId="6D6E4702" w14:textId="77777777" w:rsidR="00444CAA" w:rsidRPr="007F3F9E" w:rsidRDefault="00444CAA" w:rsidP="006B55D9">
            <w:pPr>
              <w:rPr>
                <w:szCs w:val="24"/>
              </w:rPr>
            </w:pPr>
          </w:p>
        </w:tc>
        <w:tc>
          <w:tcPr>
            <w:tcW w:w="333" w:type="dxa"/>
            <w:tcBorders>
              <w:top w:val="single" w:sz="4" w:space="0" w:color="auto"/>
              <w:left w:val="single" w:sz="4" w:space="0" w:color="auto"/>
              <w:bottom w:val="single" w:sz="4" w:space="0" w:color="auto"/>
              <w:right w:val="single" w:sz="4" w:space="0" w:color="auto"/>
            </w:tcBorders>
          </w:tcPr>
          <w:p w14:paraId="3AA719BA" w14:textId="77777777" w:rsidR="00444CAA" w:rsidRPr="007F3F9E" w:rsidRDefault="00444CAA" w:rsidP="006B55D9">
            <w:pPr>
              <w:rPr>
                <w:szCs w:val="24"/>
              </w:rPr>
            </w:pPr>
          </w:p>
        </w:tc>
      </w:tr>
      <w:tr w:rsidR="00D15FBB" w:rsidRPr="007F3F9E" w14:paraId="42414FFD" w14:textId="77777777" w:rsidTr="001F64CD">
        <w:tc>
          <w:tcPr>
            <w:tcW w:w="4395" w:type="dxa"/>
            <w:tcBorders>
              <w:top w:val="single" w:sz="4" w:space="0" w:color="auto"/>
              <w:left w:val="single" w:sz="4" w:space="0" w:color="auto"/>
              <w:bottom w:val="single" w:sz="4" w:space="0" w:color="auto"/>
              <w:right w:val="single" w:sz="4" w:space="0" w:color="auto"/>
            </w:tcBorders>
          </w:tcPr>
          <w:p w14:paraId="16DFD9FE" w14:textId="77777777" w:rsidR="00D15FBB" w:rsidRPr="007F3F9E" w:rsidRDefault="00D15FBB" w:rsidP="006B55D9">
            <w:pPr>
              <w:tabs>
                <w:tab w:val="left" w:pos="497"/>
              </w:tabs>
              <w:rPr>
                <w:snapToGrid w:val="0"/>
                <w:szCs w:val="24"/>
              </w:rPr>
            </w:pPr>
            <w:r w:rsidRPr="007F3F9E">
              <w:rPr>
                <w:snapToGrid w:val="0"/>
                <w:szCs w:val="24"/>
              </w:rPr>
              <w:t xml:space="preserve"> Martin Marmgren (MP)</w:t>
            </w:r>
          </w:p>
        </w:tc>
        <w:tc>
          <w:tcPr>
            <w:tcW w:w="488" w:type="dxa"/>
            <w:tcBorders>
              <w:top w:val="single" w:sz="4" w:space="0" w:color="auto"/>
              <w:left w:val="single" w:sz="4" w:space="0" w:color="auto"/>
              <w:bottom w:val="single" w:sz="4" w:space="0" w:color="auto"/>
              <w:right w:val="single" w:sz="4" w:space="0" w:color="auto"/>
            </w:tcBorders>
          </w:tcPr>
          <w:p w14:paraId="24BA9202" w14:textId="77777777" w:rsidR="00D15FBB" w:rsidRPr="007F3F9E" w:rsidRDefault="00D15FBB" w:rsidP="006B55D9">
            <w:pPr>
              <w:rPr>
                <w:szCs w:val="24"/>
              </w:rPr>
            </w:pPr>
            <w:r w:rsidRPr="007F3F9E">
              <w:rPr>
                <w:szCs w:val="24"/>
              </w:rPr>
              <w:t>X</w:t>
            </w:r>
          </w:p>
        </w:tc>
        <w:tc>
          <w:tcPr>
            <w:tcW w:w="507" w:type="dxa"/>
            <w:tcBorders>
              <w:top w:val="single" w:sz="4" w:space="0" w:color="auto"/>
              <w:left w:val="single" w:sz="4" w:space="0" w:color="auto"/>
              <w:bottom w:val="single" w:sz="4" w:space="0" w:color="auto"/>
              <w:right w:val="single" w:sz="4" w:space="0" w:color="auto"/>
            </w:tcBorders>
          </w:tcPr>
          <w:p w14:paraId="24801B10" w14:textId="77777777" w:rsidR="00D15FBB" w:rsidRPr="007F3F9E" w:rsidRDefault="00D15FBB" w:rsidP="006B55D9">
            <w:pPr>
              <w:rPr>
                <w:szCs w:val="24"/>
              </w:rPr>
            </w:pPr>
          </w:p>
        </w:tc>
        <w:tc>
          <w:tcPr>
            <w:tcW w:w="395" w:type="dxa"/>
            <w:tcBorders>
              <w:top w:val="single" w:sz="4" w:space="0" w:color="auto"/>
              <w:left w:val="single" w:sz="4" w:space="0" w:color="auto"/>
              <w:bottom w:val="single" w:sz="4" w:space="0" w:color="auto"/>
              <w:right w:val="single" w:sz="4" w:space="0" w:color="auto"/>
            </w:tcBorders>
          </w:tcPr>
          <w:p w14:paraId="619B0176" w14:textId="77777777" w:rsidR="00D15FBB" w:rsidRPr="007F3F9E" w:rsidRDefault="00D15FBB" w:rsidP="006B55D9">
            <w:pPr>
              <w:rPr>
                <w:szCs w:val="24"/>
              </w:rPr>
            </w:pPr>
          </w:p>
        </w:tc>
        <w:tc>
          <w:tcPr>
            <w:tcW w:w="396" w:type="dxa"/>
            <w:tcBorders>
              <w:top w:val="single" w:sz="4" w:space="0" w:color="auto"/>
              <w:left w:val="single" w:sz="4" w:space="0" w:color="auto"/>
              <w:bottom w:val="single" w:sz="4" w:space="0" w:color="auto"/>
              <w:right w:val="single" w:sz="4" w:space="0" w:color="auto"/>
            </w:tcBorders>
          </w:tcPr>
          <w:p w14:paraId="1294051B" w14:textId="77777777" w:rsidR="00D15FBB" w:rsidRPr="007F3F9E" w:rsidRDefault="00D15FBB" w:rsidP="006B55D9">
            <w:pPr>
              <w:rPr>
                <w:szCs w:val="24"/>
              </w:rPr>
            </w:pPr>
          </w:p>
        </w:tc>
        <w:tc>
          <w:tcPr>
            <w:tcW w:w="395" w:type="dxa"/>
            <w:tcBorders>
              <w:top w:val="single" w:sz="4" w:space="0" w:color="auto"/>
              <w:left w:val="single" w:sz="4" w:space="0" w:color="auto"/>
              <w:bottom w:val="single" w:sz="4" w:space="0" w:color="auto"/>
              <w:right w:val="single" w:sz="4" w:space="0" w:color="auto"/>
            </w:tcBorders>
          </w:tcPr>
          <w:p w14:paraId="53948C3D" w14:textId="77777777" w:rsidR="00D15FBB" w:rsidRPr="007F3F9E" w:rsidRDefault="00D15FBB" w:rsidP="006B55D9">
            <w:pPr>
              <w:rPr>
                <w:szCs w:val="24"/>
              </w:rPr>
            </w:pPr>
          </w:p>
        </w:tc>
        <w:tc>
          <w:tcPr>
            <w:tcW w:w="396" w:type="dxa"/>
            <w:tcBorders>
              <w:top w:val="single" w:sz="4" w:space="0" w:color="auto"/>
              <w:left w:val="single" w:sz="4" w:space="0" w:color="auto"/>
              <w:bottom w:val="single" w:sz="4" w:space="0" w:color="auto"/>
              <w:right w:val="single" w:sz="4" w:space="0" w:color="auto"/>
            </w:tcBorders>
          </w:tcPr>
          <w:p w14:paraId="04D4D92E" w14:textId="77777777" w:rsidR="00D15FBB" w:rsidRPr="007F3F9E" w:rsidRDefault="00D15FBB" w:rsidP="006B55D9">
            <w:pPr>
              <w:rPr>
                <w:szCs w:val="24"/>
              </w:rPr>
            </w:pPr>
          </w:p>
        </w:tc>
        <w:tc>
          <w:tcPr>
            <w:tcW w:w="395" w:type="dxa"/>
            <w:tcBorders>
              <w:top w:val="single" w:sz="4" w:space="0" w:color="auto"/>
              <w:left w:val="single" w:sz="4" w:space="0" w:color="auto"/>
              <w:bottom w:val="single" w:sz="4" w:space="0" w:color="auto"/>
              <w:right w:val="single" w:sz="4" w:space="0" w:color="auto"/>
            </w:tcBorders>
          </w:tcPr>
          <w:p w14:paraId="749C6517" w14:textId="77777777" w:rsidR="00D15FBB" w:rsidRPr="007F3F9E" w:rsidRDefault="00D15FBB" w:rsidP="006B55D9">
            <w:pPr>
              <w:rPr>
                <w:szCs w:val="24"/>
              </w:rPr>
            </w:pPr>
          </w:p>
        </w:tc>
        <w:tc>
          <w:tcPr>
            <w:tcW w:w="396" w:type="dxa"/>
            <w:tcBorders>
              <w:top w:val="single" w:sz="4" w:space="0" w:color="auto"/>
              <w:left w:val="single" w:sz="4" w:space="0" w:color="auto"/>
              <w:bottom w:val="single" w:sz="4" w:space="0" w:color="auto"/>
              <w:right w:val="single" w:sz="4" w:space="0" w:color="auto"/>
            </w:tcBorders>
          </w:tcPr>
          <w:p w14:paraId="2EDF2A14" w14:textId="77777777" w:rsidR="00D15FBB" w:rsidRPr="007F3F9E" w:rsidRDefault="00D15FBB" w:rsidP="006B55D9">
            <w:pPr>
              <w:rPr>
                <w:szCs w:val="24"/>
              </w:rPr>
            </w:pPr>
          </w:p>
        </w:tc>
        <w:tc>
          <w:tcPr>
            <w:tcW w:w="395" w:type="dxa"/>
            <w:tcBorders>
              <w:top w:val="single" w:sz="4" w:space="0" w:color="auto"/>
              <w:left w:val="single" w:sz="4" w:space="0" w:color="auto"/>
              <w:bottom w:val="single" w:sz="4" w:space="0" w:color="auto"/>
              <w:right w:val="single" w:sz="4" w:space="0" w:color="auto"/>
            </w:tcBorders>
          </w:tcPr>
          <w:p w14:paraId="425E0B85" w14:textId="77777777" w:rsidR="00D15FBB" w:rsidRPr="007F3F9E" w:rsidRDefault="00D15FBB" w:rsidP="006B55D9">
            <w:pPr>
              <w:rPr>
                <w:szCs w:val="24"/>
              </w:rPr>
            </w:pPr>
          </w:p>
        </w:tc>
        <w:tc>
          <w:tcPr>
            <w:tcW w:w="396" w:type="dxa"/>
            <w:tcBorders>
              <w:top w:val="single" w:sz="4" w:space="0" w:color="auto"/>
              <w:left w:val="single" w:sz="4" w:space="0" w:color="auto"/>
              <w:bottom w:val="single" w:sz="4" w:space="0" w:color="auto"/>
              <w:right w:val="single" w:sz="4" w:space="0" w:color="auto"/>
            </w:tcBorders>
          </w:tcPr>
          <w:p w14:paraId="2CECC762" w14:textId="77777777" w:rsidR="00D15FBB" w:rsidRPr="007F3F9E" w:rsidRDefault="00D15FBB" w:rsidP="006B55D9">
            <w:pPr>
              <w:rPr>
                <w:szCs w:val="24"/>
              </w:rPr>
            </w:pPr>
          </w:p>
        </w:tc>
        <w:tc>
          <w:tcPr>
            <w:tcW w:w="395" w:type="dxa"/>
            <w:tcBorders>
              <w:top w:val="single" w:sz="4" w:space="0" w:color="auto"/>
              <w:left w:val="single" w:sz="4" w:space="0" w:color="auto"/>
              <w:bottom w:val="single" w:sz="4" w:space="0" w:color="auto"/>
              <w:right w:val="single" w:sz="4" w:space="0" w:color="auto"/>
            </w:tcBorders>
          </w:tcPr>
          <w:p w14:paraId="12A9BAD1" w14:textId="77777777" w:rsidR="00D15FBB" w:rsidRPr="007F3F9E" w:rsidRDefault="00D15FBB" w:rsidP="006B55D9">
            <w:pPr>
              <w:rPr>
                <w:szCs w:val="24"/>
              </w:rPr>
            </w:pPr>
          </w:p>
        </w:tc>
        <w:tc>
          <w:tcPr>
            <w:tcW w:w="333" w:type="dxa"/>
            <w:tcBorders>
              <w:top w:val="single" w:sz="4" w:space="0" w:color="auto"/>
              <w:left w:val="single" w:sz="4" w:space="0" w:color="auto"/>
              <w:bottom w:val="single" w:sz="4" w:space="0" w:color="auto"/>
              <w:right w:val="single" w:sz="4" w:space="0" w:color="auto"/>
            </w:tcBorders>
          </w:tcPr>
          <w:p w14:paraId="1470B0F4" w14:textId="77777777" w:rsidR="00D15FBB" w:rsidRPr="007F3F9E" w:rsidRDefault="00D15FBB" w:rsidP="006B55D9">
            <w:pPr>
              <w:rPr>
                <w:szCs w:val="24"/>
              </w:rPr>
            </w:pPr>
          </w:p>
        </w:tc>
      </w:tr>
    </w:tbl>
    <w:p w14:paraId="5EA68476" w14:textId="77777777" w:rsidR="004C6601" w:rsidRPr="007F3F9E" w:rsidRDefault="004C6601" w:rsidP="004C6601">
      <w:pPr>
        <w:ind w:left="-709"/>
        <w:rPr>
          <w:spacing w:val="2"/>
          <w:szCs w:val="24"/>
        </w:rPr>
      </w:pPr>
      <w:r w:rsidRPr="007F3F9E">
        <w:rPr>
          <w:spacing w:val="2"/>
          <w:szCs w:val="24"/>
        </w:rPr>
        <w:t>N= Närvarande                                                     X= ledamöter som deltagit i handläggningen</w:t>
      </w:r>
    </w:p>
    <w:p w14:paraId="35347DC2" w14:textId="77777777" w:rsidR="004C6601" w:rsidRPr="007F3F9E" w:rsidRDefault="004C6601" w:rsidP="004C6601">
      <w:pPr>
        <w:ind w:left="-709"/>
        <w:rPr>
          <w:spacing w:val="2"/>
          <w:szCs w:val="24"/>
        </w:rPr>
      </w:pPr>
      <w:r w:rsidRPr="007F3F9E">
        <w:rPr>
          <w:spacing w:val="2"/>
          <w:szCs w:val="24"/>
        </w:rPr>
        <w:t>V=  Votering                                                        O= ledamöter som härutöver varit närvarande</w:t>
      </w:r>
    </w:p>
    <w:sectPr w:rsidR="004C6601" w:rsidRPr="007F3F9E" w:rsidSect="0002748E">
      <w:headerReference w:type="default" r:id="rId8"/>
      <w:pgSz w:w="11906" w:h="16838" w:code="9"/>
      <w:pgMar w:top="425" w:right="1134" w:bottom="426"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43834" w14:textId="77777777" w:rsidR="007E0AB4" w:rsidRDefault="007E0AB4">
      <w:r>
        <w:separator/>
      </w:r>
    </w:p>
  </w:endnote>
  <w:endnote w:type="continuationSeparator" w:id="0">
    <w:p w14:paraId="180D3F79" w14:textId="77777777"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C05EF" w14:textId="77777777" w:rsidR="007E0AB4" w:rsidRDefault="007E0AB4">
      <w:r>
        <w:separator/>
      </w:r>
    </w:p>
  </w:footnote>
  <w:footnote w:type="continuationSeparator" w:id="0">
    <w:p w14:paraId="5C6ACA9C" w14:textId="77777777"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245CA" w14:textId="77777777" w:rsidR="00C07F65" w:rsidRDefault="00C07F65" w:rsidP="00C07F65">
    <w:pPr>
      <w:pStyle w:val="Sidhuvud"/>
      <w:ind w:left="-567"/>
    </w:pPr>
    <w:bookmarkStart w:id="2" w:name="Svenska"/>
    <w:r>
      <w:t>Finansutskottet</w:t>
    </w:r>
    <w:r>
      <w:tab/>
    </w:r>
    <w:r>
      <w:tab/>
    </w:r>
    <w:r>
      <w:rPr>
        <w:noProof/>
      </w:rPr>
      <w:drawing>
        <wp:inline distT="0" distB="0" distL="0" distR="0" wp14:anchorId="086FEC09" wp14:editId="48BEC346">
          <wp:extent cx="1438275" cy="382905"/>
          <wp:effectExtent l="0" t="0" r="9525" b="0"/>
          <wp:docPr id="3"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8"/>
  </w:num>
  <w:num w:numId="6">
    <w:abstractNumId w:val="2"/>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748E"/>
    <w:rsid w:val="0003470E"/>
    <w:rsid w:val="00035F71"/>
    <w:rsid w:val="0004121C"/>
    <w:rsid w:val="00042EA9"/>
    <w:rsid w:val="00046C0A"/>
    <w:rsid w:val="00050120"/>
    <w:rsid w:val="000534EB"/>
    <w:rsid w:val="0006237B"/>
    <w:rsid w:val="00062D71"/>
    <w:rsid w:val="00084E75"/>
    <w:rsid w:val="000853D9"/>
    <w:rsid w:val="00087F8C"/>
    <w:rsid w:val="000B29E8"/>
    <w:rsid w:val="000B4B42"/>
    <w:rsid w:val="000C726F"/>
    <w:rsid w:val="000E010A"/>
    <w:rsid w:val="000E151F"/>
    <w:rsid w:val="000E58AB"/>
    <w:rsid w:val="0010300B"/>
    <w:rsid w:val="00103F5F"/>
    <w:rsid w:val="00104A51"/>
    <w:rsid w:val="00111135"/>
    <w:rsid w:val="00112605"/>
    <w:rsid w:val="00114574"/>
    <w:rsid w:val="001147DE"/>
    <w:rsid w:val="00116AAA"/>
    <w:rsid w:val="00126BB8"/>
    <w:rsid w:val="0013018A"/>
    <w:rsid w:val="001418E1"/>
    <w:rsid w:val="001436E6"/>
    <w:rsid w:val="00146CDA"/>
    <w:rsid w:val="00161AA6"/>
    <w:rsid w:val="001655F6"/>
    <w:rsid w:val="001756F2"/>
    <w:rsid w:val="001765D3"/>
    <w:rsid w:val="00183CBA"/>
    <w:rsid w:val="001852E2"/>
    <w:rsid w:val="00192BEE"/>
    <w:rsid w:val="00194EBF"/>
    <w:rsid w:val="001B0A1C"/>
    <w:rsid w:val="001B0DA9"/>
    <w:rsid w:val="001B212B"/>
    <w:rsid w:val="001D09A0"/>
    <w:rsid w:val="001D7293"/>
    <w:rsid w:val="001E237A"/>
    <w:rsid w:val="001E7E3D"/>
    <w:rsid w:val="001F54B4"/>
    <w:rsid w:val="001F64CD"/>
    <w:rsid w:val="001F7917"/>
    <w:rsid w:val="00200515"/>
    <w:rsid w:val="00200FDD"/>
    <w:rsid w:val="002035E8"/>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3DD6"/>
    <w:rsid w:val="00294515"/>
    <w:rsid w:val="00296D10"/>
    <w:rsid w:val="002B480E"/>
    <w:rsid w:val="002B5D70"/>
    <w:rsid w:val="002C0221"/>
    <w:rsid w:val="002C1771"/>
    <w:rsid w:val="002C538C"/>
    <w:rsid w:val="002D2AB5"/>
    <w:rsid w:val="002D7BA8"/>
    <w:rsid w:val="002F284C"/>
    <w:rsid w:val="002F654D"/>
    <w:rsid w:val="00305C38"/>
    <w:rsid w:val="0030711A"/>
    <w:rsid w:val="0032581E"/>
    <w:rsid w:val="00342BB1"/>
    <w:rsid w:val="003441D7"/>
    <w:rsid w:val="00345457"/>
    <w:rsid w:val="003529BA"/>
    <w:rsid w:val="00357121"/>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D2821"/>
    <w:rsid w:val="003F39D9"/>
    <w:rsid w:val="00410507"/>
    <w:rsid w:val="00410AFE"/>
    <w:rsid w:val="00413964"/>
    <w:rsid w:val="0041580F"/>
    <w:rsid w:val="0042098E"/>
    <w:rsid w:val="00430C08"/>
    <w:rsid w:val="00440F4D"/>
    <w:rsid w:val="00444CAA"/>
    <w:rsid w:val="00450BFD"/>
    <w:rsid w:val="00454D13"/>
    <w:rsid w:val="00454E86"/>
    <w:rsid w:val="00461C67"/>
    <w:rsid w:val="00462AC9"/>
    <w:rsid w:val="00470B80"/>
    <w:rsid w:val="0047277D"/>
    <w:rsid w:val="00474848"/>
    <w:rsid w:val="00484307"/>
    <w:rsid w:val="004A0267"/>
    <w:rsid w:val="004A0CDF"/>
    <w:rsid w:val="004A36BA"/>
    <w:rsid w:val="004A4171"/>
    <w:rsid w:val="004A41BC"/>
    <w:rsid w:val="004B1312"/>
    <w:rsid w:val="004C6601"/>
    <w:rsid w:val="004C6A09"/>
    <w:rsid w:val="004D4929"/>
    <w:rsid w:val="004E2BD4"/>
    <w:rsid w:val="004F1B55"/>
    <w:rsid w:val="004F2904"/>
    <w:rsid w:val="004F680C"/>
    <w:rsid w:val="005017B0"/>
    <w:rsid w:val="0050317D"/>
    <w:rsid w:val="00504616"/>
    <w:rsid w:val="00520187"/>
    <w:rsid w:val="005228C9"/>
    <w:rsid w:val="00537FF9"/>
    <w:rsid w:val="00540493"/>
    <w:rsid w:val="00540593"/>
    <w:rsid w:val="00541406"/>
    <w:rsid w:val="00541EF8"/>
    <w:rsid w:val="00542DF0"/>
    <w:rsid w:val="00543E57"/>
    <w:rsid w:val="0054604E"/>
    <w:rsid w:val="0055672C"/>
    <w:rsid w:val="00562EF7"/>
    <w:rsid w:val="0057774D"/>
    <w:rsid w:val="00577C45"/>
    <w:rsid w:val="00580536"/>
    <w:rsid w:val="00583B96"/>
    <w:rsid w:val="005874E8"/>
    <w:rsid w:val="00591ADC"/>
    <w:rsid w:val="005956B3"/>
    <w:rsid w:val="005A0175"/>
    <w:rsid w:val="005A5091"/>
    <w:rsid w:val="005B498F"/>
    <w:rsid w:val="005C1541"/>
    <w:rsid w:val="005C61EB"/>
    <w:rsid w:val="005E28B9"/>
    <w:rsid w:val="005E2FA7"/>
    <w:rsid w:val="005E439C"/>
    <w:rsid w:val="005E70F9"/>
    <w:rsid w:val="00617AB2"/>
    <w:rsid w:val="00627839"/>
    <w:rsid w:val="00634DAC"/>
    <w:rsid w:val="00643E28"/>
    <w:rsid w:val="006457B3"/>
    <w:rsid w:val="006572A3"/>
    <w:rsid w:val="00667E9B"/>
    <w:rsid w:val="00674AF0"/>
    <w:rsid w:val="006921D0"/>
    <w:rsid w:val="00692522"/>
    <w:rsid w:val="006A0738"/>
    <w:rsid w:val="006A1A13"/>
    <w:rsid w:val="006B7B0C"/>
    <w:rsid w:val="006C1499"/>
    <w:rsid w:val="006C21FA"/>
    <w:rsid w:val="006D0D77"/>
    <w:rsid w:val="006D3126"/>
    <w:rsid w:val="006D3360"/>
    <w:rsid w:val="006D5482"/>
    <w:rsid w:val="007055E3"/>
    <w:rsid w:val="00723D66"/>
    <w:rsid w:val="007243F5"/>
    <w:rsid w:val="00743A44"/>
    <w:rsid w:val="00750FF0"/>
    <w:rsid w:val="00751AFD"/>
    <w:rsid w:val="00755F03"/>
    <w:rsid w:val="00761D68"/>
    <w:rsid w:val="00767BDA"/>
    <w:rsid w:val="00774482"/>
    <w:rsid w:val="007773C2"/>
    <w:rsid w:val="007826C0"/>
    <w:rsid w:val="00784960"/>
    <w:rsid w:val="00792356"/>
    <w:rsid w:val="00795259"/>
    <w:rsid w:val="007A59C4"/>
    <w:rsid w:val="007B11CA"/>
    <w:rsid w:val="007B1842"/>
    <w:rsid w:val="007B7C03"/>
    <w:rsid w:val="007C3B46"/>
    <w:rsid w:val="007E0AB4"/>
    <w:rsid w:val="007F080A"/>
    <w:rsid w:val="007F3F9E"/>
    <w:rsid w:val="008035C8"/>
    <w:rsid w:val="00804511"/>
    <w:rsid w:val="00813862"/>
    <w:rsid w:val="00822922"/>
    <w:rsid w:val="008231F4"/>
    <w:rsid w:val="00825025"/>
    <w:rsid w:val="00830BA7"/>
    <w:rsid w:val="00834B38"/>
    <w:rsid w:val="0083629F"/>
    <w:rsid w:val="00837D29"/>
    <w:rsid w:val="0084550B"/>
    <w:rsid w:val="008557FA"/>
    <w:rsid w:val="00870671"/>
    <w:rsid w:val="00873755"/>
    <w:rsid w:val="008823CC"/>
    <w:rsid w:val="0089258A"/>
    <w:rsid w:val="00893998"/>
    <w:rsid w:val="0089581D"/>
    <w:rsid w:val="008A1F6A"/>
    <w:rsid w:val="008A458A"/>
    <w:rsid w:val="008B3639"/>
    <w:rsid w:val="008B71CE"/>
    <w:rsid w:val="008C0FEC"/>
    <w:rsid w:val="008C79F1"/>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327CF"/>
    <w:rsid w:val="00932FD6"/>
    <w:rsid w:val="009354FE"/>
    <w:rsid w:val="009433B3"/>
    <w:rsid w:val="009460B9"/>
    <w:rsid w:val="00946978"/>
    <w:rsid w:val="0095206A"/>
    <w:rsid w:val="0096348C"/>
    <w:rsid w:val="00964ACB"/>
    <w:rsid w:val="0096754F"/>
    <w:rsid w:val="00973D8B"/>
    <w:rsid w:val="0097434A"/>
    <w:rsid w:val="0097719E"/>
    <w:rsid w:val="00991390"/>
    <w:rsid w:val="009A68FE"/>
    <w:rsid w:val="009A772E"/>
    <w:rsid w:val="009B0A01"/>
    <w:rsid w:val="009B18B5"/>
    <w:rsid w:val="009B5F52"/>
    <w:rsid w:val="009C27A1"/>
    <w:rsid w:val="009D20DC"/>
    <w:rsid w:val="009F15A5"/>
    <w:rsid w:val="009F5E2E"/>
    <w:rsid w:val="009F69BC"/>
    <w:rsid w:val="00A016D3"/>
    <w:rsid w:val="00A0379C"/>
    <w:rsid w:val="00A251B6"/>
    <w:rsid w:val="00A25498"/>
    <w:rsid w:val="00A257B8"/>
    <w:rsid w:val="00A401A5"/>
    <w:rsid w:val="00A40A44"/>
    <w:rsid w:val="00A46556"/>
    <w:rsid w:val="00A56380"/>
    <w:rsid w:val="00A63190"/>
    <w:rsid w:val="00A640B1"/>
    <w:rsid w:val="00A67C77"/>
    <w:rsid w:val="00A744C3"/>
    <w:rsid w:val="00A75B9F"/>
    <w:rsid w:val="00AA0DFB"/>
    <w:rsid w:val="00AA2873"/>
    <w:rsid w:val="00AC283D"/>
    <w:rsid w:val="00AC780E"/>
    <w:rsid w:val="00AD0133"/>
    <w:rsid w:val="00AD47F5"/>
    <w:rsid w:val="00AE5BBD"/>
    <w:rsid w:val="00AF3CA6"/>
    <w:rsid w:val="00B054F1"/>
    <w:rsid w:val="00B36495"/>
    <w:rsid w:val="00B44E5B"/>
    <w:rsid w:val="00B523F7"/>
    <w:rsid w:val="00B54410"/>
    <w:rsid w:val="00B547D0"/>
    <w:rsid w:val="00B55F04"/>
    <w:rsid w:val="00B86CB0"/>
    <w:rsid w:val="00B9203B"/>
    <w:rsid w:val="00BB6541"/>
    <w:rsid w:val="00BB6AE7"/>
    <w:rsid w:val="00BC2283"/>
    <w:rsid w:val="00BD39D1"/>
    <w:rsid w:val="00BE5A5B"/>
    <w:rsid w:val="00BF0A00"/>
    <w:rsid w:val="00BF0B99"/>
    <w:rsid w:val="00C06043"/>
    <w:rsid w:val="00C07F65"/>
    <w:rsid w:val="00C12324"/>
    <w:rsid w:val="00C15B79"/>
    <w:rsid w:val="00C3449C"/>
    <w:rsid w:val="00C35200"/>
    <w:rsid w:val="00C3579D"/>
    <w:rsid w:val="00C447CF"/>
    <w:rsid w:val="00C45FAF"/>
    <w:rsid w:val="00C540B9"/>
    <w:rsid w:val="00C574FE"/>
    <w:rsid w:val="00C63961"/>
    <w:rsid w:val="00C64E6C"/>
    <w:rsid w:val="00C66E21"/>
    <w:rsid w:val="00C74946"/>
    <w:rsid w:val="00C82D0B"/>
    <w:rsid w:val="00C8766C"/>
    <w:rsid w:val="00C93236"/>
    <w:rsid w:val="00CA58BF"/>
    <w:rsid w:val="00CB01C5"/>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15FBB"/>
    <w:rsid w:val="00D20E5C"/>
    <w:rsid w:val="00D21638"/>
    <w:rsid w:val="00D31100"/>
    <w:rsid w:val="00D34D00"/>
    <w:rsid w:val="00D37D24"/>
    <w:rsid w:val="00D4656A"/>
    <w:rsid w:val="00D46648"/>
    <w:rsid w:val="00D470BA"/>
    <w:rsid w:val="00D518B5"/>
    <w:rsid w:val="00D84F88"/>
    <w:rsid w:val="00DA30F0"/>
    <w:rsid w:val="00DB1740"/>
    <w:rsid w:val="00DB1AB2"/>
    <w:rsid w:val="00DD11DB"/>
    <w:rsid w:val="00DE54FF"/>
    <w:rsid w:val="00DF06AE"/>
    <w:rsid w:val="00E0219D"/>
    <w:rsid w:val="00E15BE8"/>
    <w:rsid w:val="00E2015B"/>
    <w:rsid w:val="00E264E7"/>
    <w:rsid w:val="00E27E50"/>
    <w:rsid w:val="00E43F8A"/>
    <w:rsid w:val="00E443F3"/>
    <w:rsid w:val="00E5492F"/>
    <w:rsid w:val="00E653E8"/>
    <w:rsid w:val="00E67EBA"/>
    <w:rsid w:val="00E833F2"/>
    <w:rsid w:val="00E872C8"/>
    <w:rsid w:val="00E916EA"/>
    <w:rsid w:val="00E950E4"/>
    <w:rsid w:val="00E97AED"/>
    <w:rsid w:val="00EA4AA0"/>
    <w:rsid w:val="00EB3944"/>
    <w:rsid w:val="00EB6C36"/>
    <w:rsid w:val="00EC107D"/>
    <w:rsid w:val="00EC1224"/>
    <w:rsid w:val="00EC14B0"/>
    <w:rsid w:val="00EC4415"/>
    <w:rsid w:val="00ED357E"/>
    <w:rsid w:val="00EE57B7"/>
    <w:rsid w:val="00EF16D4"/>
    <w:rsid w:val="00EF57E7"/>
    <w:rsid w:val="00EF721A"/>
    <w:rsid w:val="00F013FB"/>
    <w:rsid w:val="00F055E5"/>
    <w:rsid w:val="00F06D7D"/>
    <w:rsid w:val="00F127C4"/>
    <w:rsid w:val="00F14A8D"/>
    <w:rsid w:val="00F215FF"/>
    <w:rsid w:val="00F37DC2"/>
    <w:rsid w:val="00F5222B"/>
    <w:rsid w:val="00F53772"/>
    <w:rsid w:val="00F5670E"/>
    <w:rsid w:val="00F71C16"/>
    <w:rsid w:val="00F774B5"/>
    <w:rsid w:val="00F82F2C"/>
    <w:rsid w:val="00F85D75"/>
    <w:rsid w:val="00F948C4"/>
    <w:rsid w:val="00F94CF3"/>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1185"/>
    <o:shapelayout v:ext="edit">
      <o:idmap v:ext="edit" data="1"/>
    </o:shapelayout>
  </w:shapeDefaults>
  <w:decimalSymbol w:val=","/>
  <w:listSeparator w:val=";"/>
  <w14:docId w14:val="5D41FBD2"/>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paragraph" w:styleId="Citat">
    <w:name w:val="Quote"/>
    <w:basedOn w:val="Normal"/>
    <w:next w:val="Normal"/>
    <w:link w:val="CitatChar"/>
    <w:uiPriority w:val="29"/>
    <w:qFormat/>
    <w:rsid w:val="007F3F9E"/>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7F3F9E"/>
    <w:rPr>
      <w:i/>
      <w:iCs/>
      <w:color w:val="404040" w:themeColor="text1" w:themeTint="BF"/>
      <w:sz w:val="24"/>
    </w:rPr>
  </w:style>
  <w:style w:type="character" w:styleId="Kommentarsreferens">
    <w:name w:val="annotation reference"/>
    <w:basedOn w:val="Standardstycketeckensnitt"/>
    <w:rsid w:val="00634DAC"/>
    <w:rPr>
      <w:sz w:val="16"/>
      <w:szCs w:val="16"/>
    </w:rPr>
  </w:style>
  <w:style w:type="paragraph" w:styleId="Kommentarer">
    <w:name w:val="annotation text"/>
    <w:basedOn w:val="Normal"/>
    <w:link w:val="KommentarerChar"/>
    <w:rsid w:val="00634DAC"/>
    <w:rPr>
      <w:sz w:val="20"/>
    </w:rPr>
  </w:style>
  <w:style w:type="character" w:customStyle="1" w:styleId="KommentarerChar">
    <w:name w:val="Kommentarer Char"/>
    <w:basedOn w:val="Standardstycketeckensnitt"/>
    <w:link w:val="Kommentarer"/>
    <w:rsid w:val="00634DAC"/>
  </w:style>
  <w:style w:type="paragraph" w:styleId="Kommentarsmne">
    <w:name w:val="annotation subject"/>
    <w:basedOn w:val="Kommentarer"/>
    <w:next w:val="Kommentarer"/>
    <w:link w:val="KommentarsmneChar"/>
    <w:rsid w:val="00634DAC"/>
    <w:rPr>
      <w:b/>
      <w:bCs/>
    </w:rPr>
  </w:style>
  <w:style w:type="character" w:customStyle="1" w:styleId="KommentarsmneChar">
    <w:name w:val="Kommentarsämne Char"/>
    <w:basedOn w:val="KommentarerChar"/>
    <w:link w:val="Kommentarsmne"/>
    <w:rsid w:val="00634DAC"/>
    <w:rPr>
      <w:b/>
      <w:bCs/>
    </w:rPr>
  </w:style>
  <w:style w:type="paragraph" w:styleId="Revision">
    <w:name w:val="Revision"/>
    <w:hidden/>
    <w:uiPriority w:val="99"/>
    <w:semiHidden/>
    <w:rsid w:val="00F127C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711806648">
      <w:bodyDiv w:val="1"/>
      <w:marLeft w:val="0"/>
      <w:marRight w:val="0"/>
      <w:marTop w:val="0"/>
      <w:marBottom w:val="0"/>
      <w:divBdr>
        <w:top w:val="none" w:sz="0" w:space="0" w:color="auto"/>
        <w:left w:val="none" w:sz="0" w:space="0" w:color="auto"/>
        <w:bottom w:val="none" w:sz="0" w:space="0" w:color="auto"/>
        <w:right w:val="none" w:sz="0" w:space="0" w:color="auto"/>
      </w:divBdr>
    </w:div>
    <w:div w:id="1786923042">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ED418-195D-48C3-BF8F-9F9530C6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1068</Words>
  <Characters>7494</Characters>
  <Application>Microsoft Office Word</Application>
  <DocSecurity>0</DocSecurity>
  <Lines>936</Lines>
  <Paragraphs>182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Sylvia Fredlund</cp:lastModifiedBy>
  <cp:revision>3</cp:revision>
  <cp:lastPrinted>2018-10-02T11:13:00Z</cp:lastPrinted>
  <dcterms:created xsi:type="dcterms:W3CDTF">2022-04-08T13:18:00Z</dcterms:created>
  <dcterms:modified xsi:type="dcterms:W3CDTF">2022-04-20T08:58:00Z</dcterms:modified>
</cp:coreProperties>
</file>