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BF4C2B9875041E68F97A95C2C9C70C0"/>
        </w:placeholder>
        <w:text/>
      </w:sdtPr>
      <w:sdtEndPr/>
      <w:sdtContent>
        <w:p w:rsidRPr="009B062B" w:rsidR="00AF30DD" w:rsidP="006637BE" w:rsidRDefault="00AF30DD" w14:paraId="51964F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f4ec22-2b74-4f2a-8ed7-7f3cbb2ddc53"/>
        <w:id w:val="2026591915"/>
        <w:lock w:val="sdtLocked"/>
      </w:sdtPr>
      <w:sdtEndPr/>
      <w:sdtContent>
        <w:p w:rsidR="00D918CA" w:rsidRDefault="005501D6" w14:paraId="51964F68" w14:textId="1F9D8D75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16 Utbildning och universitetsforskning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A54E1ED4A14863A390DD4C40C38285"/>
        </w:placeholder>
        <w:text/>
      </w:sdtPr>
      <w:sdtEndPr/>
      <w:sdtContent>
        <w:p w:rsidRPr="003A6E50" w:rsidR="006D79C9" w:rsidP="003A6E50" w:rsidRDefault="006D79C9" w14:paraId="51964F69" w14:textId="77777777">
          <w:pPr>
            <w:pStyle w:val="Rubrik1"/>
          </w:pPr>
          <w:r w:rsidRPr="003A6E50">
            <w:t>Motivering</w:t>
          </w:r>
        </w:p>
      </w:sdtContent>
    </w:sdt>
    <w:p w:rsidRPr="006637BE" w:rsidR="002372A0" w:rsidP="003A6E50" w:rsidRDefault="002372A0" w14:paraId="51964F6A" w14:textId="425728B8">
      <w:pPr>
        <w:pStyle w:val="Normalutanindragellerluft"/>
      </w:pPr>
      <w:r w:rsidRPr="006637BE">
        <w:t>Liberalerna har i sitt budgetalternativ för 2022 lagt fram ett antal förslag som får konse</w:t>
      </w:r>
      <w:r w:rsidR="003A6E50">
        <w:softHyphen/>
      </w:r>
      <w:r w:rsidRPr="006637BE">
        <w:t>kvenser för utgiftsområde 20. Dessa förtecknas här nedan. För en närmare beskrivning av vårt samlade budgetalternativ hänvisas till vår budgetmotion.</w:t>
      </w:r>
    </w:p>
    <w:p w:rsidRPr="006637BE" w:rsidR="008B6818" w:rsidP="003A6E50" w:rsidRDefault="008B6818" w14:paraId="51964F6B" w14:textId="1D7792FE">
      <w:r w:rsidRPr="006637BE">
        <w:t>Liberalerna genomför en rad satsningar på skolan. Följande fördelas på anslag 1:5. Under 2022 tillförs skolan 5</w:t>
      </w:r>
      <w:r w:rsidR="00B62E3D">
        <w:t> </w:t>
      </w:r>
      <w:r w:rsidRPr="006637BE">
        <w:t xml:space="preserve">000 miljoner kronor och under 2023 </w:t>
      </w:r>
      <w:r w:rsidRPr="006637BE" w:rsidR="00B62E3D">
        <w:t xml:space="preserve">tillförs skolan </w:t>
      </w:r>
      <w:r w:rsidRPr="006637BE">
        <w:t>3</w:t>
      </w:r>
      <w:r w:rsidR="00B62E3D">
        <w:t> </w:t>
      </w:r>
      <w:r w:rsidRPr="006637BE">
        <w:t>000 miljoner för att ta igen det kunskapstapp som uppstått på grund av sämre kvalitet i undervisningen under pandemin. Regeringens neddragning av lovskolan avvisas</w:t>
      </w:r>
      <w:r w:rsidR="00B62E3D">
        <w:t>,</w:t>
      </w:r>
      <w:r w:rsidRPr="006637BE">
        <w:t xml:space="preserve"> vilket belastar anslaget med 121 miljoner kronor 2022 samt 242 miljoner kronor 2023 och 2024. Liberalerna anvisar ytterligare 350 miljoner kronor 2023 och 700 miljoner 2024 </w:t>
      </w:r>
      <w:r w:rsidRPr="003A6E50">
        <w:rPr>
          <w:spacing w:val="-1"/>
        </w:rPr>
        <w:t>för att utöka undervisningstiden i skolan. Liberalerna genomför en satsning på läromedel</w:t>
      </w:r>
      <w:r w:rsidRPr="006637BE">
        <w:t xml:space="preserve"> </w:t>
      </w:r>
      <w:r w:rsidRPr="003A6E50">
        <w:rPr>
          <w:spacing w:val="-2"/>
        </w:rPr>
        <w:t>om 300 miljoner kronor per år för att elever ska ha tillgång till läroböcker av hög kvalitet.</w:t>
      </w:r>
      <w:r w:rsidRPr="006637BE">
        <w:t xml:space="preserve"> Liberalerna avvisar regeringens minskning av anslagen till deltagandet i förskolan. Det stärker förskolans ekonomi med 41 miljoner kronor 2023 och med 80</w:t>
      </w:r>
      <w:r w:rsidR="00B62E3D">
        <w:t> </w:t>
      </w:r>
      <w:r w:rsidRPr="006637BE">
        <w:t>miljoner kronor 2024. Liberalerna avvisar regeringens föreslagna neddragning av medel till ett fjärde år på gymnasieskolans tekniska program. Detta handlar om 50</w:t>
      </w:r>
      <w:r w:rsidR="00B62E3D">
        <w:t> </w:t>
      </w:r>
      <w:r w:rsidRPr="006637BE">
        <w:t>miljoner kronor per år 2022–2024. Liberalerna avvisar regeringens förslag om ett gemensamt skolvalssystem, vilket innebär en besparing på 55 miljoner kronor 2022 samt 99</w:t>
      </w:r>
      <w:r w:rsidR="00B62E3D">
        <w:t xml:space="preserve"> </w:t>
      </w:r>
      <w:r w:rsidRPr="006637BE">
        <w:t>miljoner kronor per år 2023–2024.</w:t>
      </w:r>
    </w:p>
    <w:p w:rsidRPr="006637BE" w:rsidR="008B6818" w:rsidP="003A6E50" w:rsidRDefault="008B6818" w14:paraId="51964F6C" w14:textId="675F03B6">
      <w:r w:rsidRPr="006637BE">
        <w:t xml:space="preserve">Liberalerna föreslår att maxtaxan i barnomsorgen höjs genom att indexuppräkningen ökas med två procent per år. Detta minskar statens utgifter för maxtaxan med </w:t>
      </w:r>
      <w:r w:rsidRPr="006637BE">
        <w:lastRenderedPageBreak/>
        <w:t>100</w:t>
      </w:r>
      <w:r w:rsidR="00B62E3D">
        <w:t> </w:t>
      </w:r>
      <w:r w:rsidRPr="006637BE">
        <w:t>miljoner kronor 2022, 200 miljoner kronor 2023 och 300 miljoner kronor 2024 under anslag 1:7. I syfte att stärka språksatsningar i förskolan för att ge alla barn en tidig kontakt med svenska språket avsätts 200 miljoner kronor 2022</w:t>
      </w:r>
      <w:r w:rsidR="00B62E3D">
        <w:t xml:space="preserve"> och </w:t>
      </w:r>
      <w:r w:rsidRPr="006637BE">
        <w:t xml:space="preserve">300 </w:t>
      </w:r>
      <w:r w:rsidR="00B62E3D">
        <w:t xml:space="preserve">år </w:t>
      </w:r>
      <w:r w:rsidRPr="006637BE">
        <w:t>2023 och 2024 i en generell förstärkning till förskolan, anslag 1:7. Ytterligare medel tillförs också till kommunerna under anslag 1:1 i UO25.</w:t>
      </w:r>
      <w:r w:rsidRPr="006637BE" w:rsidR="006478B4">
        <w:t xml:space="preserve"> Vidare kan nämnas att Liberalerna anvisar 200 miljoner kronor </w:t>
      </w:r>
      <w:r w:rsidR="00B62E3D">
        <w:t>till</w:t>
      </w:r>
      <w:r w:rsidRPr="006637BE" w:rsidR="006478B4">
        <w:t xml:space="preserve"> anslag 1:10 under 2024 för utbildning av rektorer och lärare inför att skolan övergår i statlig regi. </w:t>
      </w:r>
    </w:p>
    <w:p w:rsidRPr="006637BE" w:rsidR="008B6818" w:rsidP="003A6E50" w:rsidRDefault="008B6818" w14:paraId="51964F6D" w14:textId="1D0E1AB2">
      <w:r w:rsidRPr="006637BE">
        <w:t>Anslag 1:13 ökas med 500 miljoner kronor per år till höjda lärarlöner i utsatta områden. Liberalerna anvisar 60 miljoner kronor per år</w:t>
      </w:r>
      <w:r w:rsidR="00B62E3D">
        <w:t xml:space="preserve"> till</w:t>
      </w:r>
      <w:r w:rsidRPr="006637BE">
        <w:t xml:space="preserve"> anslag 1:14 för att ge skolor bättre möjligheter till undervisning i mindre grupper för elever som behöver det.</w:t>
      </w:r>
    </w:p>
    <w:p w:rsidRPr="006637BE" w:rsidR="008B6818" w:rsidP="003A6E50" w:rsidRDefault="008B6818" w14:paraId="51964F6E" w14:textId="41946045">
      <w:r w:rsidRPr="006637BE">
        <w:t xml:space="preserve">Liberalerna vill bygga ut yrkeshögskolan och ökar därför anslag 1:19 med 250 miljoner kronor per år 2022, 300 miljoner kronor per år 2023 och </w:t>
      </w:r>
      <w:r w:rsidRPr="006637BE" w:rsidR="00AE5303">
        <w:t>32</w:t>
      </w:r>
      <w:r w:rsidRPr="006637BE">
        <w:t>0 miljoner kronor 2024. Därtill vill Liberalerna utreda en ny utbildningsform: Yrkesskolan. För detta avsätts 5</w:t>
      </w:r>
      <w:r w:rsidR="00B62E3D">
        <w:t> </w:t>
      </w:r>
      <w:r w:rsidRPr="006637BE">
        <w:t>miljoner kronor per år 2022 till anslag 1:18.</w:t>
      </w:r>
    </w:p>
    <w:p w:rsidRPr="003A6E50" w:rsidR="00AE5303" w:rsidP="003A6E50" w:rsidRDefault="008B6818" w14:paraId="51964F6F" w14:textId="3D0F7B9E">
      <w:pPr>
        <w:rPr>
          <w:spacing w:val="-1"/>
        </w:rPr>
      </w:pPr>
      <w:r w:rsidRPr="003A6E50">
        <w:rPr>
          <w:spacing w:val="-1"/>
        </w:rPr>
        <w:t xml:space="preserve">I syfte att genomföra ett kvalitetslyft i </w:t>
      </w:r>
      <w:r w:rsidRPr="003A6E50" w:rsidR="00B62E3D">
        <w:rPr>
          <w:spacing w:val="-1"/>
        </w:rPr>
        <w:t>sfi</w:t>
      </w:r>
      <w:r w:rsidRPr="003A6E50" w:rsidR="00AE5303">
        <w:rPr>
          <w:spacing w:val="-1"/>
        </w:rPr>
        <w:t>-</w:t>
      </w:r>
      <w:r w:rsidRPr="003A6E50">
        <w:rPr>
          <w:spacing w:val="-1"/>
        </w:rPr>
        <w:t>undervisningen</w:t>
      </w:r>
      <w:r w:rsidRPr="003A6E50" w:rsidR="006478B4">
        <w:rPr>
          <w:spacing w:val="-1"/>
        </w:rPr>
        <w:t>,</w:t>
      </w:r>
      <w:r w:rsidRPr="003A6E50">
        <w:rPr>
          <w:spacing w:val="-1"/>
        </w:rPr>
        <w:t xml:space="preserve"> </w:t>
      </w:r>
      <w:r w:rsidRPr="003A6E50" w:rsidR="00AE5303">
        <w:rPr>
          <w:spacing w:val="-1"/>
        </w:rPr>
        <w:t xml:space="preserve">öka flexibiliteten och den digitala tillgängligheten till </w:t>
      </w:r>
      <w:r w:rsidRPr="003A6E50" w:rsidR="00B24C13">
        <w:rPr>
          <w:spacing w:val="-1"/>
        </w:rPr>
        <w:t>sfi</w:t>
      </w:r>
      <w:r w:rsidRPr="003A6E50" w:rsidR="00AE5303">
        <w:rPr>
          <w:spacing w:val="-1"/>
        </w:rPr>
        <w:t xml:space="preserve"> samt stärka jobbperspektivet i </w:t>
      </w:r>
      <w:r w:rsidRPr="003A6E50" w:rsidR="00B24C13">
        <w:rPr>
          <w:spacing w:val="-1"/>
        </w:rPr>
        <w:t>sfi</w:t>
      </w:r>
      <w:r w:rsidRPr="003A6E50" w:rsidR="00AE5303">
        <w:rPr>
          <w:spacing w:val="-1"/>
        </w:rPr>
        <w:t xml:space="preserve"> avsätter Liberalerna 100 miljoner kronor per år 2022, 50 miljoner kronor per år 2023 och 20 miljoner kronor per år 2024</w:t>
      </w:r>
      <w:r w:rsidRPr="003A6E50" w:rsidR="00B24C13">
        <w:rPr>
          <w:spacing w:val="-1"/>
        </w:rPr>
        <w:t xml:space="preserve"> till</w:t>
      </w:r>
      <w:r w:rsidRPr="003A6E50" w:rsidR="00AE5303">
        <w:rPr>
          <w:spacing w:val="-1"/>
        </w:rPr>
        <w:t xml:space="preserve"> anslag 1:17. Därutöver läggs en särskild satsning på Yrkesvux som ökar anslag 1:17 med 60 miljoner kronor år 2022, 30 miljoner kronor år 2023 och 20 miljoner kronor år 2024. Liberalerna vill ge Skolverket i uppgift att ta fram föreskrifter för en </w:t>
      </w:r>
      <w:proofErr w:type="spellStart"/>
      <w:r w:rsidRPr="003A6E50" w:rsidR="00B24C13">
        <w:rPr>
          <w:spacing w:val="-1"/>
        </w:rPr>
        <w:t>sfi</w:t>
      </w:r>
      <w:r w:rsidRPr="003A6E50" w:rsidR="00B24C13">
        <w:rPr>
          <w:spacing w:val="-1"/>
        </w:rPr>
        <w:noBreakHyphen/>
      </w:r>
      <w:r w:rsidRPr="003A6E50" w:rsidR="00AE5303">
        <w:rPr>
          <w:spacing w:val="-1"/>
        </w:rPr>
        <w:t>undervisning</w:t>
      </w:r>
      <w:proofErr w:type="spellEnd"/>
      <w:r w:rsidRPr="003A6E50" w:rsidR="00AE5303">
        <w:rPr>
          <w:spacing w:val="-1"/>
        </w:rPr>
        <w:t xml:space="preserve"> med en tydligare progressionstrappa, kontrollstationer och en indi</w:t>
      </w:r>
      <w:r w:rsidR="003A6E50">
        <w:rPr>
          <w:spacing w:val="-1"/>
        </w:rPr>
        <w:softHyphen/>
      </w:r>
      <w:r w:rsidRPr="003A6E50" w:rsidR="00AE5303">
        <w:rPr>
          <w:spacing w:val="-1"/>
        </w:rPr>
        <w:t>viduell studieplan. Liberalerna ökar därför anslag 1:1 med 10 miljoner kronor per år 2022–2024. Därutöver vill Liberalerna ge Skolinspektionen i uppdrag att kvalitets</w:t>
      </w:r>
      <w:r w:rsidR="003A6E50">
        <w:rPr>
          <w:spacing w:val="-1"/>
        </w:rPr>
        <w:softHyphen/>
      </w:r>
      <w:r w:rsidRPr="003A6E50" w:rsidR="00AE5303">
        <w:rPr>
          <w:spacing w:val="-1"/>
        </w:rPr>
        <w:t xml:space="preserve">granska </w:t>
      </w:r>
      <w:proofErr w:type="spellStart"/>
      <w:r w:rsidRPr="003A6E50" w:rsidR="00B24C13">
        <w:rPr>
          <w:spacing w:val="-1"/>
        </w:rPr>
        <w:t>sfi</w:t>
      </w:r>
      <w:r w:rsidRPr="003A6E50" w:rsidR="00AE5303">
        <w:rPr>
          <w:spacing w:val="-1"/>
        </w:rPr>
        <w:t>-undervisningen</w:t>
      </w:r>
      <w:proofErr w:type="spellEnd"/>
      <w:r w:rsidRPr="003A6E50" w:rsidR="00AE5303">
        <w:rPr>
          <w:spacing w:val="-1"/>
        </w:rPr>
        <w:t xml:space="preserve"> och ökar därmed anslag 1:2 med 5 miljoner kronor </w:t>
      </w:r>
      <w:r w:rsidRPr="003A6E50" w:rsidR="00D37D79">
        <w:rPr>
          <w:spacing w:val="-1"/>
        </w:rPr>
        <w:t xml:space="preserve">för </w:t>
      </w:r>
      <w:r w:rsidRPr="003A6E50" w:rsidR="00AE5303">
        <w:rPr>
          <w:spacing w:val="-1"/>
        </w:rPr>
        <w:t>år 2022.</w:t>
      </w:r>
    </w:p>
    <w:p w:rsidRPr="006637BE" w:rsidR="00AE5303" w:rsidP="003A6E50" w:rsidRDefault="00AE5303" w14:paraId="51964F70" w14:textId="77777777">
      <w:r w:rsidRPr="006637BE">
        <w:t>Anslag</w:t>
      </w:r>
      <w:r w:rsidRPr="006637BE" w:rsidR="00524D19">
        <w:t xml:space="preserve"> 2:4 ökas med 5 miljoner kronor per år 2022–2024 för en satsning på forskningen vid </w:t>
      </w:r>
      <w:r w:rsidRPr="006637BE">
        <w:t>Nationellt centrum för kvinnofrid vid Uppsala universitet</w:t>
      </w:r>
      <w:r w:rsidRPr="006637BE" w:rsidR="00524D19">
        <w:t>.</w:t>
      </w:r>
    </w:p>
    <w:p w:rsidRPr="006637BE" w:rsidR="00524D19" w:rsidP="003A6E50" w:rsidRDefault="00524D19" w14:paraId="51964F71" w14:textId="77777777">
      <w:r w:rsidRPr="006637BE">
        <w:t>Liberalerna ökar anslag 2:2 med 88 miljoner kronor per år 2022 för förberedelser av språk- och samhällskunskapstest för medborgarskap. Därefter ökas samma anslag med 22,2 miljoner kronor per år 2023–2024 för administrering av testerna. Av samma skäl ökas anslag 1:1 med 70 miljoner kronor per år 2022. Därefter ökas samma anslag med 12,4 miljoner kronor per år 2023–2024 för administrering av testerna.</w:t>
      </w:r>
    </w:p>
    <w:p w:rsidRPr="006637BE" w:rsidR="006478B4" w:rsidP="003A6E50" w:rsidRDefault="006478B4" w14:paraId="51964F72" w14:textId="6335D4DA">
      <w:r w:rsidRPr="006637BE">
        <w:t>I syfte att öka effektiviseringen av den statliga förvaltningen föreslår Liberalerna slutligen att den årliga schablonmässiga pris- och löneomräkningen reduceras med 20</w:t>
      </w:r>
      <w:r w:rsidR="00B24C13">
        <w:t> </w:t>
      </w:r>
      <w:r w:rsidRPr="006637BE">
        <w:t>procent på vissa myndigheter. Detta berör anslagen 1:1, 1:2, 1:3, 1:4, 1:11, 1:18, 2:1, 2:2, 2:3, 2:4, 2:5, 2:6, 2:8, 2:9, 2:10, 2:11, 2:12, 2:13, 2:14, 2:15, 2:16, 2:17, 2:18, 2:19, 2:20, 2:21, 2:22, 2:23, 2:24, 2:25, 2:26, 2:27, 2:28, 2:29, 2:30, 2:31, 2:32, 2:33, 2:34, 2:35, 2:36, 2:37, 2:38, 2:39, 2:40, 2:41, 2:42, 2:43, 2:44, 2:45, 2:46, 2:47, 2:48, 2:49, 2:50, 2:51, 2:52, 2:53, 2:54, 2:55, 2:56, 2:57, 2:58, 2:59, 2:60, 2:61, 2:63, 2:64, 2:65, 2:66, 3:3, 3:5, 3:6, 3:7, 3:8, 3:10, 3:11, 3:12, 3:14 och 4:3.</w:t>
      </w:r>
    </w:p>
    <w:p w:rsidR="003A6E50" w:rsidRDefault="003A6E50" w14:paraId="287F9A8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b/>
          <w:sz w:val="23"/>
        </w:rPr>
      </w:pPr>
      <w:r>
        <w:br w:type="page"/>
      </w:r>
    </w:p>
    <w:p w:rsidRPr="003A6E50" w:rsidR="00524D19" w:rsidP="003A6E50" w:rsidRDefault="00524D19" w14:paraId="51964F74" w14:textId="0DF26E56">
      <w:pPr>
        <w:pStyle w:val="Tabellrubrik"/>
        <w:spacing w:before="300"/>
      </w:pPr>
      <w:r w:rsidRPr="003A6E50">
        <w:lastRenderedPageBreak/>
        <w:t>Tabell 1 Anslagsförslag 2022 för utgiftsområde 16 Utbildning och universitetsforskning</w:t>
      </w:r>
    </w:p>
    <w:p w:rsidRPr="003A6E50" w:rsidR="00524D19" w:rsidP="003A6E50" w:rsidRDefault="00524D19" w14:paraId="51964F76" w14:textId="77777777">
      <w:pPr>
        <w:pStyle w:val="Tabellunderrubrik"/>
      </w:pPr>
      <w:r w:rsidRPr="003A6E50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6637BE" w:rsidR="00524D19" w:rsidTr="003A6E50" w14:paraId="51964F7A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637BE" w:rsidR="00524D19" w:rsidP="003A6E50" w:rsidRDefault="00524D19" w14:paraId="51964F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6637BE" w:rsidR="00524D19" w:rsidP="003A6E50" w:rsidRDefault="00524D19" w14:paraId="51964F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637BE" w:rsidR="00524D19" w:rsidP="003A6E50" w:rsidRDefault="00524D19" w14:paraId="51964F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6637BE" w:rsidR="00524D19" w:rsidTr="003A6E50" w14:paraId="51964F7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1 362 338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78 200</w:t>
            </w:r>
          </w:p>
        </w:tc>
      </w:tr>
      <w:tr w:rsidRPr="006637BE" w:rsidR="00524D19" w:rsidTr="003A6E50" w14:paraId="51964F8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skolinspektion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481 927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4 100</w:t>
            </w:r>
          </w:p>
        </w:tc>
      </w:tr>
      <w:tr w:rsidRPr="006637BE" w:rsidR="00524D19" w:rsidTr="003A6E50" w14:paraId="51964F8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Specialpedagogiska skolmyndigheten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783 592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−1 800</w:t>
            </w:r>
          </w:p>
        </w:tc>
      </w:tr>
      <w:tr w:rsidRPr="006637BE" w:rsidR="00524D19" w:rsidTr="003A6E50" w14:paraId="51964F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Sameskolstyrelsen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58 434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4F9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4 253 693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5 416 000</w:t>
            </w:r>
          </w:p>
        </w:tc>
      </w:tr>
      <w:tr w:rsidRPr="006637BE" w:rsidR="00524D19" w:rsidTr="003A6E50" w14:paraId="51964F9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särskild utbildning i gymnasieskolan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259 837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9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verksamhet,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3 903 000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−100 000</w:t>
            </w:r>
          </w:p>
        </w:tc>
      </w:tr>
      <w:tr w:rsidRPr="006637BE" w:rsidR="00524D19" w:rsidTr="003A6E50" w14:paraId="51964FA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 verksamhet inom skolväsendet,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200 720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A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svensk undervisning i utlandet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112 082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A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840 526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B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25 450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B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Praktiknära skolforskning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32 043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B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lärarlöner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4 875 000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</w:tr>
      <w:tr w:rsidRPr="006637BE" w:rsidR="00524D19" w:rsidTr="003A6E50" w14:paraId="51964FC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skolområdet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203 418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60 000</w:t>
            </w:r>
          </w:p>
        </w:tc>
      </w:tr>
      <w:tr w:rsidRPr="006637BE" w:rsidR="00524D19" w:rsidTr="003A6E50" w14:paraId="51964FC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för stärkt likvärdighet och kunskapsutveckling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6 553 500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C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17 525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4FC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5 417 422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160 000</w:t>
            </w:r>
          </w:p>
        </w:tc>
      </w:tr>
      <w:tr w:rsidRPr="006637BE" w:rsidR="00524D19" w:rsidTr="003A6E50" w14:paraId="51964FD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yrkeshögskolan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143 991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4 600</w:t>
            </w:r>
          </w:p>
        </w:tc>
      </w:tr>
      <w:tr w:rsidRPr="006637BE" w:rsidR="00524D19" w:rsidTr="003A6E50" w14:paraId="51964FD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yrkeshögskoleutbildning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3 815 236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</w:tr>
      <w:tr w:rsidRPr="006637BE" w:rsidR="00524D19" w:rsidTr="003A6E50" w14:paraId="51964FD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Universitetskanslersämbetet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171 751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6637BE" w:rsidR="00524D19" w:rsidTr="003A6E50" w14:paraId="51964FE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Universitets- och högskolerådet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260 147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87 600</w:t>
            </w:r>
          </w:p>
        </w:tc>
      </w:tr>
      <w:tr w:rsidRPr="006637BE" w:rsidR="00524D19" w:rsidTr="003A6E50" w14:paraId="51964FE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2 038 600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−4 300</w:t>
            </w:r>
          </w:p>
        </w:tc>
      </w:tr>
      <w:tr w:rsidRPr="006637BE" w:rsidR="00524D19" w:rsidTr="003A6E50" w14:paraId="51964FE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2 368 441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</w:t>
            </w:r>
          </w:p>
        </w:tc>
      </w:tr>
      <w:tr w:rsidRPr="006637BE" w:rsidR="00524D19" w:rsidTr="003A6E50" w14:paraId="51964FF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2 355 647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−5 000</w:t>
            </w:r>
          </w:p>
        </w:tc>
      </w:tr>
      <w:tr w:rsidRPr="006637BE" w:rsidR="00524D19" w:rsidTr="003A6E50" w14:paraId="51964F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2 432 733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−5 000</w:t>
            </w:r>
          </w:p>
        </w:tc>
      </w:tr>
      <w:tr w:rsidRPr="006637BE" w:rsidR="00524D19" w:rsidTr="003A6E50" w14:paraId="51964FF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2 386 826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−5 100</w:t>
            </w:r>
          </w:p>
        </w:tc>
      </w:tr>
      <w:tr w:rsidRPr="006637BE" w:rsidR="00524D19" w:rsidTr="003A6E50" w14:paraId="5196500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4F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4F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4F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1 743 620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−3 600</w:t>
            </w:r>
          </w:p>
        </w:tc>
      </w:tr>
      <w:tr w:rsidRPr="006637BE" w:rsidR="00524D19" w:rsidTr="003A6E50" w14:paraId="5196500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1 969 944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−4 200</w:t>
            </w:r>
          </w:p>
        </w:tc>
      </w:tr>
      <w:tr w:rsidRPr="006637BE" w:rsidR="00524D19" w:rsidTr="003A6E50" w14:paraId="5196500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1 779 111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−3 700</w:t>
            </w:r>
          </w:p>
        </w:tc>
      </w:tr>
      <w:tr w:rsidRPr="006637BE" w:rsidR="00524D19" w:rsidTr="003A6E50" w14:paraId="5196501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1 590 921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−3 400</w:t>
            </w:r>
          </w:p>
        </w:tc>
      </w:tr>
      <w:tr w:rsidRPr="006637BE" w:rsidR="00524D19" w:rsidTr="003A6E50" w14:paraId="5196501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1 231 968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−2 600</w:t>
            </w:r>
          </w:p>
        </w:tc>
      </w:tr>
      <w:tr w:rsidRPr="006637BE" w:rsidR="00524D19" w:rsidTr="003A6E50" w14:paraId="5196501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1 748 520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−3 700</w:t>
            </w:r>
          </w:p>
        </w:tc>
      </w:tr>
      <w:tr w:rsidRPr="006637BE" w:rsidR="00524D19" w:rsidTr="003A6E50" w14:paraId="5196501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1 067 162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−2 200</w:t>
            </w:r>
          </w:p>
        </w:tc>
      </w:tr>
      <w:tr w:rsidRPr="006637BE" w:rsidR="00524D19" w:rsidTr="003A6E50" w14:paraId="5196502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804 289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−1 700</w:t>
            </w:r>
          </w:p>
        </w:tc>
      </w:tr>
      <w:tr w:rsidRPr="006637BE" w:rsidR="00524D19" w:rsidTr="003A6E50" w14:paraId="5196502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1 749 545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−3 600</w:t>
            </w:r>
          </w:p>
        </w:tc>
      </w:tr>
      <w:tr w:rsidRPr="006637BE" w:rsidR="00524D19" w:rsidTr="003A6E50" w14:paraId="5196502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1 359 892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</w:t>
            </w:r>
          </w:p>
        </w:tc>
      </w:tr>
      <w:tr w:rsidRPr="006637BE" w:rsidR="00524D19" w:rsidTr="003A6E50" w14:paraId="5196503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1 843 660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−3 800</w:t>
            </w:r>
          </w:p>
        </w:tc>
      </w:tr>
      <w:tr w:rsidRPr="006637BE" w:rsidR="00524D19" w:rsidTr="003A6E50" w14:paraId="5196503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763 906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−1 600</w:t>
            </w:r>
          </w:p>
        </w:tc>
      </w:tr>
      <w:tr w:rsidRPr="006637BE" w:rsidR="00524D19" w:rsidTr="003A6E50" w14:paraId="5196503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433 513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−900</w:t>
            </w:r>
          </w:p>
        </w:tc>
      </w:tr>
      <w:tr w:rsidRPr="006637BE" w:rsidR="00524D19" w:rsidTr="003A6E50" w14:paraId="5196504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768 995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−1 600</w:t>
            </w:r>
          </w:p>
        </w:tc>
      </w:tr>
      <w:tr w:rsidRPr="006637BE" w:rsidR="00524D19" w:rsidTr="003A6E50" w14:paraId="5196504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285 401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04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1 202 655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−2 600</w:t>
            </w:r>
          </w:p>
        </w:tc>
      </w:tr>
      <w:tr w:rsidRPr="006637BE" w:rsidR="00524D19" w:rsidTr="003A6E50" w14:paraId="5196505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390 389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−800</w:t>
            </w:r>
          </w:p>
        </w:tc>
      </w:tr>
      <w:tr w:rsidRPr="006637BE" w:rsidR="00524D19" w:rsidTr="003A6E50" w14:paraId="5196505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897 172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−1 900</w:t>
            </w:r>
          </w:p>
        </w:tc>
      </w:tr>
      <w:tr w:rsidRPr="006637BE" w:rsidR="00524D19" w:rsidTr="003A6E50" w14:paraId="5196505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322 304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06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636 012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−1 400</w:t>
            </w:r>
          </w:p>
        </w:tc>
      </w:tr>
      <w:tr w:rsidRPr="006637BE" w:rsidR="00524D19" w:rsidTr="003A6E50" w14:paraId="5196506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287 390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06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1 071 023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−2 300</w:t>
            </w:r>
          </w:p>
        </w:tc>
      </w:tr>
      <w:tr w:rsidRPr="006637BE" w:rsidR="00524D19" w:rsidTr="003A6E50" w14:paraId="5196506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300 160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07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693 913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−1 500</w:t>
            </w:r>
          </w:p>
        </w:tc>
      </w:tr>
      <w:tr w:rsidRPr="006637BE" w:rsidR="00524D19" w:rsidTr="003A6E50" w14:paraId="5196507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282 626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6637BE" w:rsidR="00524D19" w:rsidTr="003A6E50" w14:paraId="5196507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289 707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08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109 825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8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216 661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−500</w:t>
            </w:r>
          </w:p>
        </w:tc>
      </w:tr>
      <w:tr w:rsidRPr="006637BE" w:rsidR="00524D19" w:rsidTr="003A6E50" w14:paraId="5196508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55 639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09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123 864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6637BE" w:rsidR="00524D19" w:rsidTr="003A6E50" w14:paraId="5196509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34 895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09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2:39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571 955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−1 200</w:t>
            </w:r>
          </w:p>
        </w:tc>
      </w:tr>
      <w:tr w:rsidRPr="006637BE" w:rsidR="00524D19" w:rsidTr="003A6E50" w14:paraId="519650A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106 082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A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487 005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6637BE" w:rsidR="00524D19" w:rsidTr="003A6E50" w14:paraId="519650A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109 431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B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526 317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−1 100</w:t>
            </w:r>
          </w:p>
        </w:tc>
      </w:tr>
      <w:tr w:rsidRPr="006637BE" w:rsidR="00524D19" w:rsidTr="003A6E50" w14:paraId="519650B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116 196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B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454 910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6637BE" w:rsidR="00524D19" w:rsidTr="003A6E50" w14:paraId="519650B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103 157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C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456 948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6637BE" w:rsidR="00524D19" w:rsidTr="003A6E50" w14:paraId="519650C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99 395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C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357 206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−800</w:t>
            </w:r>
          </w:p>
        </w:tc>
      </w:tr>
      <w:tr w:rsidRPr="006637BE" w:rsidR="00524D19" w:rsidTr="003A6E50" w14:paraId="519650D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66 586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0D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424 527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−900</w:t>
            </w:r>
          </w:p>
        </w:tc>
      </w:tr>
      <w:tr w:rsidRPr="006637BE" w:rsidR="00524D19" w:rsidTr="003A6E50" w14:paraId="519650D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93 697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181 683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0E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22 222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0E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70 193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0F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13 037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0F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146 193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</w:t>
            </w:r>
          </w:p>
        </w:tc>
      </w:tr>
      <w:tr w:rsidRPr="006637BE" w:rsidR="00524D19" w:rsidTr="003A6E50" w14:paraId="519650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22 357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0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0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0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479 407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0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6637BE" w:rsidR="00524D19" w:rsidTr="003A6E50" w14:paraId="5196510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125 467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6637BE" w:rsidR="00524D19" w:rsidTr="003A6E50" w14:paraId="5196510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39 626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10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24 275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1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3 837 353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−8 100</w:t>
            </w:r>
          </w:p>
        </w:tc>
      </w:tr>
      <w:tr w:rsidRPr="006637BE" w:rsidR="00524D19" w:rsidTr="003A6E50" w14:paraId="5196511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950 902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−4 800</w:t>
            </w:r>
          </w:p>
        </w:tc>
      </w:tr>
      <w:tr w:rsidRPr="006637BE" w:rsidR="00524D19" w:rsidTr="003A6E50" w14:paraId="5196511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medel till universitet och högskolor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534 740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−1 000</w:t>
            </w:r>
          </w:p>
        </w:tc>
      </w:tr>
      <w:tr w:rsidRPr="006637BE" w:rsidR="00524D19" w:rsidTr="003A6E50" w14:paraId="5196512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2:66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för klinisk utbildning och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2 769 954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−5 900</w:t>
            </w:r>
          </w:p>
        </w:tc>
      </w:tr>
      <w:tr w:rsidRPr="006637BE" w:rsidR="00524D19" w:rsidTr="003A6E50" w14:paraId="5196512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bidrag inom högskoleområdet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67 580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2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7 028 846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Avgifter till internationella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420 061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3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Förvaltning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197 453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−1 500</w:t>
            </w:r>
          </w:p>
        </w:tc>
      </w:tr>
      <w:tr w:rsidRPr="006637BE" w:rsidR="00524D19" w:rsidTr="003A6E50" w14:paraId="5196513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Rymdforskning och rymdverksamhet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1 227 356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4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Rymdstyrelsen: Förvaltning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46 152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14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rymdfysik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62 845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14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biblioteket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422 655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−600</w:t>
            </w:r>
          </w:p>
        </w:tc>
      </w:tr>
      <w:tr w:rsidRPr="006637BE" w:rsidR="00524D19" w:rsidTr="003A6E50" w14:paraId="5196515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Polarforskningssekretariatet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66 363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15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Sunet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49 183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5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etikprövning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5 409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5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Etikprövningsmyndigheten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51 207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6637BE" w:rsidR="00524D19" w:rsidTr="003A6E50" w14:paraId="5196516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Nämnden för prövning av oredlighet i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8 350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6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för forskningsändamål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88 995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6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7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program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81 589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7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 till Unesco och ICCROM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32 186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7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Kostnader för Svenska Unescorådet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10 980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8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37BE" w:rsidR="00524D19" w:rsidP="003A6E50" w:rsidRDefault="00524D19" w14:paraId="519651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37BE" w:rsidR="00524D19" w:rsidP="003A6E50" w:rsidRDefault="00524D19" w14:paraId="519651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Utvecklingsarbete inom områdena utbildning och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58 043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37BE" w:rsidR="00524D19" w:rsidTr="003A6E50" w14:paraId="51965186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6637BE" w:rsidR="00524D19" w:rsidP="003A6E50" w:rsidRDefault="00524D19" w14:paraId="519651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94 529 445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6637BE" w:rsidR="00524D19" w:rsidP="003A6E50" w:rsidRDefault="00524D19" w14:paraId="519651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37B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6 351 900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FB5FFE5AF9FB49F5880244F42E8F85A3"/>
        </w:placeholder>
      </w:sdtPr>
      <w:sdtEndPr/>
      <w:sdtContent>
        <w:p w:rsidR="006637BE" w:rsidP="006637BE" w:rsidRDefault="006637BE" w14:paraId="51965188" w14:textId="77777777"/>
        <w:p w:rsidRPr="008E0FE2" w:rsidR="004801AC" w:rsidP="006637BE" w:rsidRDefault="00BA304C" w14:paraId="5196518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74C8" w14:paraId="1281D058" w14:textId="77777777">
        <w:trPr>
          <w:cantSplit/>
        </w:trPr>
        <w:tc>
          <w:tcPr>
            <w:tcW w:w="50" w:type="pct"/>
            <w:vAlign w:val="bottom"/>
          </w:tcPr>
          <w:p w:rsidR="001274C8" w:rsidRDefault="00476355" w14:paraId="651D1214" w14:textId="77777777">
            <w:pPr>
              <w:pStyle w:val="Underskrifter"/>
            </w:pPr>
            <w:r>
              <w:t>Fredrik Malm (L)</w:t>
            </w:r>
          </w:p>
        </w:tc>
        <w:tc>
          <w:tcPr>
            <w:tcW w:w="50" w:type="pct"/>
            <w:vAlign w:val="bottom"/>
          </w:tcPr>
          <w:p w:rsidR="001274C8" w:rsidRDefault="001274C8" w14:paraId="274B6581" w14:textId="77777777">
            <w:pPr>
              <w:pStyle w:val="Underskrifter"/>
            </w:pPr>
          </w:p>
        </w:tc>
      </w:tr>
      <w:tr w:rsidR="001274C8" w14:paraId="56BB008C" w14:textId="77777777">
        <w:trPr>
          <w:cantSplit/>
        </w:trPr>
        <w:tc>
          <w:tcPr>
            <w:tcW w:w="50" w:type="pct"/>
            <w:vAlign w:val="bottom"/>
          </w:tcPr>
          <w:p w:rsidR="001274C8" w:rsidRDefault="00476355" w14:paraId="19228894" w14:textId="77777777"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1274C8" w:rsidRDefault="00476355" w14:paraId="5CDE499D" w14:textId="77777777">
            <w:pPr>
              <w:pStyle w:val="Underskrifter"/>
              <w:spacing w:after="0"/>
            </w:pPr>
            <w:r>
              <w:t>Johan Pehrson (L)</w:t>
            </w:r>
          </w:p>
        </w:tc>
      </w:tr>
      <w:tr w:rsidR="001274C8" w14:paraId="192A412A" w14:textId="77777777">
        <w:trPr>
          <w:cantSplit/>
        </w:trPr>
        <w:tc>
          <w:tcPr>
            <w:tcW w:w="50" w:type="pct"/>
            <w:vAlign w:val="bottom"/>
          </w:tcPr>
          <w:p w:rsidR="001274C8" w:rsidRDefault="00476355" w14:paraId="5F10E601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1274C8" w:rsidRDefault="00476355" w14:paraId="2654AAD4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1274C8" w14:paraId="1514B21C" w14:textId="77777777">
        <w:trPr>
          <w:cantSplit/>
        </w:trPr>
        <w:tc>
          <w:tcPr>
            <w:tcW w:w="50" w:type="pct"/>
            <w:vAlign w:val="bottom"/>
          </w:tcPr>
          <w:p w:rsidR="001274C8" w:rsidRDefault="00476355" w14:paraId="051299F0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1274C8" w:rsidRDefault="00476355" w14:paraId="35A85013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1274C8" w14:paraId="0625EC4D" w14:textId="77777777">
        <w:trPr>
          <w:cantSplit/>
        </w:trPr>
        <w:tc>
          <w:tcPr>
            <w:tcW w:w="50" w:type="pct"/>
            <w:vAlign w:val="bottom"/>
          </w:tcPr>
          <w:p w:rsidR="001274C8" w:rsidRDefault="00476355" w14:paraId="5601A168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1274C8" w:rsidRDefault="001274C8" w14:paraId="1799E654" w14:textId="77777777">
            <w:pPr>
              <w:pStyle w:val="Underskrifter"/>
            </w:pPr>
          </w:p>
        </w:tc>
      </w:tr>
    </w:tbl>
    <w:p w:rsidR="00945B50" w:rsidRDefault="00945B50" w14:paraId="51965199" w14:textId="77777777"/>
    <w:sectPr w:rsidR="00945B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519B" w14:textId="77777777" w:rsidR="005811DA" w:rsidRDefault="005811DA" w:rsidP="000C1CAD">
      <w:pPr>
        <w:spacing w:line="240" w:lineRule="auto"/>
      </w:pPr>
      <w:r>
        <w:separator/>
      </w:r>
    </w:p>
  </w:endnote>
  <w:endnote w:type="continuationSeparator" w:id="0">
    <w:p w14:paraId="5196519C" w14:textId="77777777" w:rsidR="005811DA" w:rsidRDefault="005811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A1" w14:textId="77777777" w:rsidR="006478B4" w:rsidRDefault="006478B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A2" w14:textId="77777777" w:rsidR="006478B4" w:rsidRDefault="006478B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AA" w14:textId="77777777" w:rsidR="006478B4" w:rsidRPr="006637BE" w:rsidRDefault="006478B4" w:rsidP="006637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5199" w14:textId="77777777" w:rsidR="005811DA" w:rsidRDefault="005811DA" w:rsidP="000C1CAD">
      <w:pPr>
        <w:spacing w:line="240" w:lineRule="auto"/>
      </w:pPr>
      <w:r>
        <w:separator/>
      </w:r>
    </w:p>
  </w:footnote>
  <w:footnote w:type="continuationSeparator" w:id="0">
    <w:p w14:paraId="5196519A" w14:textId="77777777" w:rsidR="005811DA" w:rsidRDefault="005811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9D" w14:textId="77777777" w:rsidR="006478B4" w:rsidRDefault="006478B4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9651AB" wp14:editId="519651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651AF" w14:textId="77777777" w:rsidR="006478B4" w:rsidRDefault="00BA30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9AD13B15FE48F2ABC67A2142131765"/>
                              </w:placeholder>
                              <w:text/>
                            </w:sdtPr>
                            <w:sdtEndPr/>
                            <w:sdtContent>
                              <w:r w:rsidR="006478B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26C2B9542141E5895B4CA1ED8DD1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6478B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651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9651AF" w14:textId="77777777" w:rsidR="006478B4" w:rsidRDefault="00BA30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9AD13B15FE48F2ABC67A2142131765"/>
                        </w:placeholder>
                        <w:text/>
                      </w:sdtPr>
                      <w:sdtEndPr/>
                      <w:sdtContent>
                        <w:r w:rsidR="006478B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26C2B9542141E5895B4CA1ED8DD114"/>
                        </w:placeholder>
                        <w:showingPlcHdr/>
                        <w:text/>
                      </w:sdtPr>
                      <w:sdtEndPr/>
                      <w:sdtContent>
                        <w:r w:rsidR="006478B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96519E" w14:textId="77777777" w:rsidR="006478B4" w:rsidRPr="00293C4F" w:rsidRDefault="006478B4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9F" w14:textId="77777777" w:rsidR="006478B4" w:rsidRDefault="006478B4" w:rsidP="008563AC">
    <w:pPr>
      <w:jc w:val="right"/>
    </w:pPr>
  </w:p>
  <w:p w14:paraId="519651A0" w14:textId="77777777" w:rsidR="006478B4" w:rsidRDefault="006478B4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51A3" w14:textId="77777777" w:rsidR="006478B4" w:rsidRDefault="00BA30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6478B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9651AD" wp14:editId="519651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9651A4" w14:textId="77777777" w:rsidR="006478B4" w:rsidRDefault="00BA30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6204">
          <w:t>Kommittémotion</w:t>
        </w:r>
      </w:sdtContent>
    </w:sdt>
    <w:r w:rsidR="006478B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78B4">
          <w:t>L</w:t>
        </w:r>
      </w:sdtContent>
    </w:sdt>
    <w:sdt>
      <w:sdtPr>
        <w:alias w:val="CC_Noformat_Partinummer"/>
        <w:tag w:val="CC_Noformat_Partinummer"/>
        <w:id w:val="-2014525982"/>
        <w:placeholder>
          <w:docPart w:val="A171E5D3C80A4BC4BB8DE7B6FFD7258B"/>
        </w:placeholder>
        <w:showingPlcHdr/>
        <w:text/>
      </w:sdtPr>
      <w:sdtEndPr/>
      <w:sdtContent>
        <w:r w:rsidR="006478B4">
          <w:t xml:space="preserve"> </w:t>
        </w:r>
      </w:sdtContent>
    </w:sdt>
  </w:p>
  <w:p w14:paraId="519651A5" w14:textId="77777777" w:rsidR="006478B4" w:rsidRPr="008227B3" w:rsidRDefault="00BA30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6478B4" w:rsidRPr="008227B3">
          <w:t>Motion till riksdagen </w:t>
        </w:r>
      </w:sdtContent>
    </w:sdt>
  </w:p>
  <w:p w14:paraId="519651A6" w14:textId="77777777" w:rsidR="006478B4" w:rsidRPr="008227B3" w:rsidRDefault="00BA30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20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00F1F19BF394D45973065BFD365A8D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204">
          <w:t>:3994</w:t>
        </w:r>
      </w:sdtContent>
    </w:sdt>
  </w:p>
  <w:p w14:paraId="519651A7" w14:textId="77777777" w:rsidR="006478B4" w:rsidRDefault="00BA30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93ECD10EC23448D934FE682814E5AA4"/>
        </w:placeholder>
        <w15:appearance w15:val="hidden"/>
        <w:text/>
      </w:sdtPr>
      <w:sdtEndPr/>
      <w:sdtContent>
        <w:r w:rsidR="00C56204">
          <w:t>av Fredrik Malm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9651A8" w14:textId="77777777" w:rsidR="006478B4" w:rsidRDefault="006478B4" w:rsidP="00283E0F">
        <w:pPr>
          <w:pStyle w:val="FSHRub2"/>
        </w:pPr>
        <w:r>
          <w:t>Utgiftsområde 16 Utbildning och universitetsforskning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9651A9" w14:textId="77777777" w:rsidR="006478B4" w:rsidRDefault="006478B4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72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4C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AC0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2A0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E50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35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19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1D6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1DA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8B4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7BE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818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B50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303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C13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E3D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04C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204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D79"/>
    <w:rsid w:val="00D40325"/>
    <w:rsid w:val="00D408D3"/>
    <w:rsid w:val="00D40B0A"/>
    <w:rsid w:val="00D41500"/>
    <w:rsid w:val="00D4151B"/>
    <w:rsid w:val="00D4263D"/>
    <w:rsid w:val="00D44A58"/>
    <w:rsid w:val="00D44F7F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8CA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964F66"/>
  <w15:chartTrackingRefBased/>
  <w15:docId w15:val="{77C9C693-7BFE-45E0-A5D2-C318311D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4C2B9875041E68F97A95C2C9C7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0B7C0-BC22-4551-B10C-369D75BC4B9D}"/>
      </w:docPartPr>
      <w:docPartBody>
        <w:p w:rsidR="00EC4227" w:rsidRDefault="00DF44EA">
          <w:pPr>
            <w:pStyle w:val="8BF4C2B9875041E68F97A95C2C9C70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A54E1ED4A14863A390DD4C40C38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FF557-A581-4926-8FC9-C4F7A0CEAD18}"/>
      </w:docPartPr>
      <w:docPartBody>
        <w:p w:rsidR="00EC4227" w:rsidRDefault="00DF44EA"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9AD13B15FE48F2ABC67A2142131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3C087-A051-4080-9B99-63D694CEAE34}"/>
      </w:docPartPr>
      <w:docPartBody>
        <w:p w:rsidR="00EC4227" w:rsidRDefault="00DF44EA"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26C2B9542141E5895B4CA1ED8DD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989B-2700-4FB2-97E9-085BCB009B89}"/>
      </w:docPartPr>
      <w:docPartBody>
        <w:p w:rsidR="00EC4227" w:rsidRDefault="00967ACD">
          <w:r>
            <w:t xml:space="preserve"> </w:t>
          </w:r>
        </w:p>
      </w:docPartBody>
    </w:docPart>
    <w:docPart>
      <w:docPartPr>
        <w:name w:val="193ECD10EC23448D934FE682814E5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BA276-F03F-45C4-94F0-2BF0FCD628A9}"/>
      </w:docPartPr>
      <w:docPartBody>
        <w:p w:rsidR="00EC4227" w:rsidRDefault="00137D78" w:rsidP="00137D78"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B5FFE5AF9FB49F5880244F42E8F8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706FE-ADDE-44B6-9B24-5F1C0C310749}"/>
      </w:docPartPr>
      <w:docPartBody>
        <w:p w:rsidR="00EA1F8E" w:rsidRDefault="00EA1F8E"/>
      </w:docPartBody>
    </w:docPart>
    <w:docPart>
      <w:docPartPr>
        <w:name w:val="A171E5D3C80A4BC4BB8DE7B6FFD72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FD097-6E5C-4F06-85FF-1BBCF7BD4BF7}"/>
      </w:docPartPr>
      <w:docPartBody>
        <w:p w:rsidR="00000000" w:rsidRDefault="00967ACD">
          <w:r>
            <w:t xml:space="preserve"> </w:t>
          </w:r>
        </w:p>
      </w:docPartBody>
    </w:docPart>
    <w:docPart>
      <w:docPartPr>
        <w:name w:val="000F1F19BF394D45973065BFD365A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A0D7D-9B8A-41EE-AF72-2D9BC3ED3C1C}"/>
      </w:docPartPr>
      <w:docPartBody>
        <w:p w:rsidR="00000000" w:rsidRDefault="00967ACD">
          <w:r>
            <w:t>:3994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78"/>
    <w:rsid w:val="00137D78"/>
    <w:rsid w:val="004128B5"/>
    <w:rsid w:val="0049411A"/>
    <w:rsid w:val="00967ACD"/>
    <w:rsid w:val="00DF44EA"/>
    <w:rsid w:val="00EA1F8E"/>
    <w:rsid w:val="00E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7ACD"/>
    <w:rPr>
      <w:color w:val="F4B083" w:themeColor="accent2" w:themeTint="99"/>
    </w:rPr>
  </w:style>
  <w:style w:type="paragraph" w:customStyle="1" w:styleId="8BF4C2B9875041E68F97A95C2C9C70C0">
    <w:name w:val="8BF4C2B9875041E68F97A95C2C9C7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D6D15-5C74-4A9D-A76E-CC3B3F72FD44}"/>
</file>

<file path=customXml/itemProps2.xml><?xml version="1.0" encoding="utf-8"?>
<ds:datastoreItem xmlns:ds="http://schemas.openxmlformats.org/officeDocument/2006/customXml" ds:itemID="{62423106-E0B3-4C7D-9A22-7B61BD234F36}"/>
</file>

<file path=customXml/itemProps3.xml><?xml version="1.0" encoding="utf-8"?>
<ds:datastoreItem xmlns:ds="http://schemas.openxmlformats.org/officeDocument/2006/customXml" ds:itemID="{AF7EB01A-A078-43F2-81EA-330AA98DC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1958</Words>
  <Characters>10908</Characters>
  <Application>Microsoft Office Word</Application>
  <DocSecurity>0</DocSecurity>
  <Lines>606</Lines>
  <Paragraphs>514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16 Utbildning och universitetsforskning</vt:lpstr>
      <vt:lpstr>
      </vt:lpstr>
    </vt:vector>
  </TitlesOfParts>
  <Company>Sveriges riksdag</Company>
  <LinksUpToDate>false</LinksUpToDate>
  <CharactersWithSpaces>12352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