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3925493" w14:textId="77777777">
        <w:tc>
          <w:tcPr>
            <w:tcW w:w="2268" w:type="dxa"/>
          </w:tcPr>
          <w:p w14:paraId="00B397F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4D968B3" w14:textId="77777777" w:rsidR="006E4E11" w:rsidRDefault="006E4E11" w:rsidP="007242A3">
            <w:pPr>
              <w:framePr w:w="5035" w:h="1644" w:wrap="notBeside" w:vAnchor="page" w:hAnchor="page" w:x="6573" w:y="721"/>
              <w:rPr>
                <w:rFonts w:ascii="TradeGothic" w:hAnsi="TradeGothic"/>
                <w:i/>
                <w:sz w:val="18"/>
              </w:rPr>
            </w:pPr>
          </w:p>
        </w:tc>
      </w:tr>
      <w:tr w:rsidR="006E4E11" w14:paraId="400E6ACC" w14:textId="77777777">
        <w:tc>
          <w:tcPr>
            <w:tcW w:w="2268" w:type="dxa"/>
          </w:tcPr>
          <w:p w14:paraId="3FC35D9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4E92A74" w14:textId="77777777" w:rsidR="006E4E11" w:rsidRDefault="006E4E11" w:rsidP="007242A3">
            <w:pPr>
              <w:framePr w:w="5035" w:h="1644" w:wrap="notBeside" w:vAnchor="page" w:hAnchor="page" w:x="6573" w:y="721"/>
              <w:rPr>
                <w:rFonts w:ascii="TradeGothic" w:hAnsi="TradeGothic"/>
                <w:b/>
                <w:sz w:val="22"/>
              </w:rPr>
            </w:pPr>
          </w:p>
        </w:tc>
      </w:tr>
      <w:tr w:rsidR="006E4E11" w14:paraId="36729598" w14:textId="77777777">
        <w:tc>
          <w:tcPr>
            <w:tcW w:w="3402" w:type="dxa"/>
            <w:gridSpan w:val="2"/>
          </w:tcPr>
          <w:p w14:paraId="0423F8F8" w14:textId="77777777" w:rsidR="006E4E11" w:rsidRDefault="006E4E11" w:rsidP="007242A3">
            <w:pPr>
              <w:framePr w:w="5035" w:h="1644" w:wrap="notBeside" w:vAnchor="page" w:hAnchor="page" w:x="6573" w:y="721"/>
            </w:pPr>
          </w:p>
        </w:tc>
        <w:tc>
          <w:tcPr>
            <w:tcW w:w="1865" w:type="dxa"/>
          </w:tcPr>
          <w:p w14:paraId="7312E1EF" w14:textId="77777777" w:rsidR="006E4E11" w:rsidRDefault="006E4E11" w:rsidP="007242A3">
            <w:pPr>
              <w:framePr w:w="5035" w:h="1644" w:wrap="notBeside" w:vAnchor="page" w:hAnchor="page" w:x="6573" w:y="721"/>
            </w:pPr>
          </w:p>
        </w:tc>
      </w:tr>
      <w:tr w:rsidR="006E4E11" w14:paraId="16401E38" w14:textId="77777777">
        <w:tc>
          <w:tcPr>
            <w:tcW w:w="2268" w:type="dxa"/>
          </w:tcPr>
          <w:p w14:paraId="64E1C727" w14:textId="77777777" w:rsidR="006E4E11" w:rsidRDefault="006E4E11" w:rsidP="007242A3">
            <w:pPr>
              <w:framePr w:w="5035" w:h="1644" w:wrap="notBeside" w:vAnchor="page" w:hAnchor="page" w:x="6573" w:y="721"/>
            </w:pPr>
          </w:p>
        </w:tc>
        <w:tc>
          <w:tcPr>
            <w:tcW w:w="2999" w:type="dxa"/>
            <w:gridSpan w:val="2"/>
          </w:tcPr>
          <w:p w14:paraId="44A20254" w14:textId="77777777" w:rsidR="006E4E11" w:rsidRPr="00ED583F" w:rsidRDefault="00CB345C" w:rsidP="007242A3">
            <w:pPr>
              <w:framePr w:w="5035" w:h="1644" w:wrap="notBeside" w:vAnchor="page" w:hAnchor="page" w:x="6573" w:y="721"/>
              <w:rPr>
                <w:sz w:val="20"/>
              </w:rPr>
            </w:pPr>
            <w:r>
              <w:rPr>
                <w:sz w:val="20"/>
              </w:rPr>
              <w:t xml:space="preserve">Dnr A2016/00173/A </w:t>
            </w:r>
          </w:p>
        </w:tc>
      </w:tr>
      <w:tr w:rsidR="006E4E11" w14:paraId="7D3B6687" w14:textId="77777777">
        <w:tc>
          <w:tcPr>
            <w:tcW w:w="2268" w:type="dxa"/>
          </w:tcPr>
          <w:p w14:paraId="34D40BAF" w14:textId="77777777" w:rsidR="006E4E11" w:rsidRDefault="006E4E11" w:rsidP="007242A3">
            <w:pPr>
              <w:framePr w:w="5035" w:h="1644" w:wrap="notBeside" w:vAnchor="page" w:hAnchor="page" w:x="6573" w:y="721"/>
            </w:pPr>
          </w:p>
        </w:tc>
        <w:tc>
          <w:tcPr>
            <w:tcW w:w="2999" w:type="dxa"/>
            <w:gridSpan w:val="2"/>
          </w:tcPr>
          <w:p w14:paraId="45D0FB0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A01A87C" w14:textId="77777777">
        <w:trPr>
          <w:trHeight w:val="284"/>
        </w:trPr>
        <w:tc>
          <w:tcPr>
            <w:tcW w:w="4911" w:type="dxa"/>
          </w:tcPr>
          <w:p w14:paraId="6AD93636" w14:textId="77777777" w:rsidR="006E4E11" w:rsidRDefault="00CB345C">
            <w:pPr>
              <w:pStyle w:val="Avsndare"/>
              <w:framePr w:h="2483" w:wrap="notBeside" w:x="1504"/>
              <w:rPr>
                <w:b/>
                <w:i w:val="0"/>
                <w:sz w:val="22"/>
              </w:rPr>
            </w:pPr>
            <w:r>
              <w:rPr>
                <w:b/>
                <w:i w:val="0"/>
                <w:sz w:val="22"/>
              </w:rPr>
              <w:t>Arbetsmarknadsdepartementet</w:t>
            </w:r>
          </w:p>
        </w:tc>
      </w:tr>
      <w:tr w:rsidR="006E4E11" w14:paraId="29239817" w14:textId="77777777">
        <w:trPr>
          <w:trHeight w:val="284"/>
        </w:trPr>
        <w:tc>
          <w:tcPr>
            <w:tcW w:w="4911" w:type="dxa"/>
          </w:tcPr>
          <w:p w14:paraId="1CA9620F" w14:textId="77777777" w:rsidR="006E4E11" w:rsidRDefault="00CB345C">
            <w:pPr>
              <w:pStyle w:val="Avsndare"/>
              <w:framePr w:h="2483" w:wrap="notBeside" w:x="1504"/>
              <w:rPr>
                <w:bCs/>
                <w:iCs/>
              </w:rPr>
            </w:pPr>
            <w:r>
              <w:rPr>
                <w:bCs/>
                <w:iCs/>
              </w:rPr>
              <w:t>Arbetsmarknadsministern</w:t>
            </w:r>
          </w:p>
        </w:tc>
      </w:tr>
      <w:tr w:rsidR="006E4E11" w14:paraId="5697CDAA" w14:textId="77777777">
        <w:trPr>
          <w:trHeight w:val="284"/>
        </w:trPr>
        <w:tc>
          <w:tcPr>
            <w:tcW w:w="4911" w:type="dxa"/>
          </w:tcPr>
          <w:p w14:paraId="558E7E80" w14:textId="77777777" w:rsidR="006E4E11" w:rsidRDefault="006E4E11">
            <w:pPr>
              <w:pStyle w:val="Avsndare"/>
              <w:framePr w:h="2483" w:wrap="notBeside" w:x="1504"/>
              <w:rPr>
                <w:bCs/>
                <w:iCs/>
              </w:rPr>
            </w:pPr>
          </w:p>
        </w:tc>
      </w:tr>
      <w:tr w:rsidR="006E4E11" w14:paraId="2BCB112B" w14:textId="77777777">
        <w:trPr>
          <w:trHeight w:val="284"/>
        </w:trPr>
        <w:tc>
          <w:tcPr>
            <w:tcW w:w="4911" w:type="dxa"/>
          </w:tcPr>
          <w:p w14:paraId="18B9D272" w14:textId="77777777" w:rsidR="006E4E11" w:rsidRDefault="006E4E11">
            <w:pPr>
              <w:pStyle w:val="Avsndare"/>
              <w:framePr w:h="2483" w:wrap="notBeside" w:x="1504"/>
              <w:rPr>
                <w:bCs/>
                <w:iCs/>
              </w:rPr>
            </w:pPr>
          </w:p>
        </w:tc>
      </w:tr>
      <w:tr w:rsidR="006E4E11" w14:paraId="49013267" w14:textId="77777777">
        <w:trPr>
          <w:trHeight w:val="284"/>
        </w:trPr>
        <w:tc>
          <w:tcPr>
            <w:tcW w:w="4911" w:type="dxa"/>
          </w:tcPr>
          <w:p w14:paraId="285E697A" w14:textId="77777777" w:rsidR="006E4E11" w:rsidRDefault="006E4E11">
            <w:pPr>
              <w:pStyle w:val="Avsndare"/>
              <w:framePr w:h="2483" w:wrap="notBeside" w:x="1504"/>
              <w:rPr>
                <w:bCs/>
                <w:iCs/>
              </w:rPr>
            </w:pPr>
          </w:p>
        </w:tc>
      </w:tr>
      <w:tr w:rsidR="006E4E11" w14:paraId="2BC51D5A" w14:textId="77777777">
        <w:trPr>
          <w:trHeight w:val="284"/>
        </w:trPr>
        <w:tc>
          <w:tcPr>
            <w:tcW w:w="4911" w:type="dxa"/>
          </w:tcPr>
          <w:p w14:paraId="4DF78564" w14:textId="77777777" w:rsidR="006E4E11" w:rsidRDefault="006E4E11">
            <w:pPr>
              <w:pStyle w:val="Avsndare"/>
              <w:framePr w:h="2483" w:wrap="notBeside" w:x="1504"/>
              <w:rPr>
                <w:bCs/>
                <w:iCs/>
              </w:rPr>
            </w:pPr>
          </w:p>
        </w:tc>
      </w:tr>
      <w:tr w:rsidR="006E4E11" w14:paraId="6397DCF5" w14:textId="77777777">
        <w:trPr>
          <w:trHeight w:val="284"/>
        </w:trPr>
        <w:tc>
          <w:tcPr>
            <w:tcW w:w="4911" w:type="dxa"/>
          </w:tcPr>
          <w:p w14:paraId="4403DF3C" w14:textId="77777777" w:rsidR="006E4E11" w:rsidRDefault="006E4E11">
            <w:pPr>
              <w:pStyle w:val="Avsndare"/>
              <w:framePr w:h="2483" w:wrap="notBeside" w:x="1504"/>
              <w:rPr>
                <w:bCs/>
                <w:iCs/>
              </w:rPr>
            </w:pPr>
          </w:p>
        </w:tc>
      </w:tr>
      <w:tr w:rsidR="006E4E11" w14:paraId="4D9D6077" w14:textId="77777777">
        <w:trPr>
          <w:trHeight w:val="284"/>
        </w:trPr>
        <w:tc>
          <w:tcPr>
            <w:tcW w:w="4911" w:type="dxa"/>
          </w:tcPr>
          <w:p w14:paraId="54048CE0" w14:textId="77777777" w:rsidR="006E4E11" w:rsidRDefault="006E4E11">
            <w:pPr>
              <w:pStyle w:val="Avsndare"/>
              <w:framePr w:h="2483" w:wrap="notBeside" w:x="1504"/>
              <w:rPr>
                <w:bCs/>
                <w:iCs/>
              </w:rPr>
            </w:pPr>
          </w:p>
        </w:tc>
      </w:tr>
      <w:tr w:rsidR="006E4E11" w14:paraId="439F7736" w14:textId="77777777">
        <w:trPr>
          <w:trHeight w:val="284"/>
        </w:trPr>
        <w:tc>
          <w:tcPr>
            <w:tcW w:w="4911" w:type="dxa"/>
          </w:tcPr>
          <w:p w14:paraId="298A8F12" w14:textId="77777777" w:rsidR="006E4E11" w:rsidRDefault="006E4E11">
            <w:pPr>
              <w:pStyle w:val="Avsndare"/>
              <w:framePr w:h="2483" w:wrap="notBeside" w:x="1504"/>
              <w:rPr>
                <w:bCs/>
                <w:iCs/>
              </w:rPr>
            </w:pPr>
          </w:p>
        </w:tc>
      </w:tr>
    </w:tbl>
    <w:p w14:paraId="57AD2C01" w14:textId="77777777" w:rsidR="006E4E11" w:rsidRDefault="00CB345C">
      <w:pPr>
        <w:framePr w:w="4400" w:h="2523" w:wrap="notBeside" w:vAnchor="page" w:hAnchor="page" w:x="6453" w:y="2445"/>
        <w:ind w:left="142"/>
      </w:pPr>
      <w:r>
        <w:t>Till riksdagen</w:t>
      </w:r>
    </w:p>
    <w:p w14:paraId="297E16F4" w14:textId="77777777" w:rsidR="006E4E11" w:rsidRDefault="00CB345C" w:rsidP="00CB345C">
      <w:pPr>
        <w:pStyle w:val="RKrubrik"/>
        <w:pBdr>
          <w:bottom w:val="single" w:sz="4" w:space="1" w:color="auto"/>
        </w:pBdr>
        <w:spacing w:before="0" w:after="0"/>
      </w:pPr>
      <w:r>
        <w:t>Svar på fråga 2015/16:705 av Beatrice Ask (M) Nyanländas möjlighet till att snabbt komma in i arbete och egen försörjning</w:t>
      </w:r>
    </w:p>
    <w:p w14:paraId="65435A64" w14:textId="77777777" w:rsidR="006E4E11" w:rsidRDefault="006E4E11">
      <w:pPr>
        <w:pStyle w:val="RKnormal"/>
      </w:pPr>
    </w:p>
    <w:p w14:paraId="63EFA0AB" w14:textId="77777777" w:rsidR="006E4E11" w:rsidRDefault="00CB345C" w:rsidP="00CB345C">
      <w:pPr>
        <w:overflowPunct/>
        <w:spacing w:line="240" w:lineRule="auto"/>
        <w:textAlignment w:val="auto"/>
      </w:pPr>
      <w:r>
        <w:t>Beatrice Ask har frågat mig v</w:t>
      </w:r>
      <w:r w:rsidRPr="00CB345C">
        <w:t xml:space="preserve">ilka åtgärder </w:t>
      </w:r>
      <w:r>
        <w:t xml:space="preserve">jag </w:t>
      </w:r>
      <w:r w:rsidRPr="00CB345C">
        <w:t xml:space="preserve">och regeringen planerar för att säkerställa att </w:t>
      </w:r>
      <w:r>
        <w:t>de</w:t>
      </w:r>
      <w:r w:rsidRPr="00CB345C">
        <w:t xml:space="preserve"> nya</w:t>
      </w:r>
      <w:r>
        <w:t xml:space="preserve"> möjligheterna med snabbspår och validering </w:t>
      </w:r>
      <w:r w:rsidRPr="00CB345C">
        <w:t>blir väl kända hos alla berörda myndigheter och kommer till</w:t>
      </w:r>
      <w:r>
        <w:t xml:space="preserve"> </w:t>
      </w:r>
      <w:r w:rsidRPr="00CB345C">
        <w:t>användning för dem som i dag är hänvisade till sysslolös väntan?</w:t>
      </w:r>
    </w:p>
    <w:p w14:paraId="7AF3A100" w14:textId="77777777" w:rsidR="00CB345C" w:rsidRDefault="00CB345C">
      <w:pPr>
        <w:pStyle w:val="RKnormal"/>
      </w:pPr>
    </w:p>
    <w:p w14:paraId="6F7477E1" w14:textId="123B3D5C" w:rsidR="006B0D8C" w:rsidRDefault="006B0D8C" w:rsidP="006B0D8C">
      <w:pPr>
        <w:pStyle w:val="RKnormal"/>
      </w:pPr>
      <w:r>
        <w:t>Regeringen har och kommer att behöva vidta åtgärder på utbildningsområdet och på bostads- och arbetsmarknaderna för att effektivisera nyanländas etablering.</w:t>
      </w:r>
      <w:r w:rsidR="00834589">
        <w:t xml:space="preserve"> </w:t>
      </w:r>
      <w:r>
        <w:t xml:space="preserve">För att korta tiden från nyanländas ankomst till arbete reformeras arbetet för nyanländas etablering. I budgetpropositionen föreslog regeringen ett antal investeringar som ska leda till en snabbare etablering på arbetsmarknaden, däribland förstärkta arbetsmarknadsinriktade insatser, </w:t>
      </w:r>
      <w:r w:rsidR="00EA1C49">
        <w:t xml:space="preserve">validering </w:t>
      </w:r>
      <w:r>
        <w:t xml:space="preserve">och en rejäl höjning av ersättningen till kommunerna för flyktingmottagande. </w:t>
      </w:r>
    </w:p>
    <w:p w14:paraId="72A96C42" w14:textId="77777777" w:rsidR="00667DB4" w:rsidRDefault="00667DB4" w:rsidP="006B0D8C">
      <w:pPr>
        <w:pStyle w:val="RKnormal"/>
      </w:pPr>
    </w:p>
    <w:p w14:paraId="74D69ADA" w14:textId="06FB69F1" w:rsidR="00EA1C49" w:rsidRDefault="00EA1C49" w:rsidP="00EA1C49">
      <w:pPr>
        <w:pStyle w:val="RKnormal"/>
      </w:pPr>
      <w:r>
        <w:t xml:space="preserve">För att kunna använda tiden då nyanlända väntar på att bli kommunmottagna på ett meningsfullt sätt har </w:t>
      </w:r>
      <w:r w:rsidR="00E3356D">
        <w:t xml:space="preserve">regeringen avsatt extra medel under 2016-2019 </w:t>
      </w:r>
      <w:r w:rsidRPr="00BD0C1A">
        <w:t xml:space="preserve">för tidiga insatser för nyanlända med uppehållstillstånd som vistas i Migrationsverkets anläggningsboenden. Det kan exempelvis handla om tidiga kompetenskartläggningsinsatser. </w:t>
      </w:r>
      <w:r>
        <w:t>Regeringen har även beslutat om</w:t>
      </w:r>
      <w:r w:rsidRPr="00BD0C1A">
        <w:t xml:space="preserve"> ytterligare medel till kommuner för utbildning</w:t>
      </w:r>
      <w:r>
        <w:t xml:space="preserve"> i svenska för invandrare </w:t>
      </w:r>
      <w:r w:rsidRPr="00BD0C1A">
        <w:t>för nyanlända med uppehållstillstånd i anläggningsboende och medel till studieförbund för insatser för asylsökande och nyanlända i anläggningsboende.</w:t>
      </w:r>
    </w:p>
    <w:p w14:paraId="4B28687C" w14:textId="77777777" w:rsidR="00667DB4" w:rsidRDefault="00667DB4" w:rsidP="00EA1C49">
      <w:pPr>
        <w:pStyle w:val="RKnormal"/>
      </w:pPr>
    </w:p>
    <w:p w14:paraId="515DEBB5" w14:textId="77777777" w:rsidR="00667DB4" w:rsidRDefault="00667DB4" w:rsidP="00667DB4">
      <w:pPr>
        <w:pStyle w:val="RKnormal"/>
      </w:pPr>
      <w:r>
        <w:t xml:space="preserve">Regeringen tillsatte den 19 november 2015 en </w:t>
      </w:r>
      <w:r w:rsidRPr="00667DB4">
        <w:t xml:space="preserve">kommitté i form av en nationell delegation </w:t>
      </w:r>
      <w:r>
        <w:t xml:space="preserve">som </w:t>
      </w:r>
      <w:r w:rsidRPr="00667DB4">
        <w:t>ska följa, stödja och driva på ett samordnat utvecklingsarbete inom valideringsområdet på den nationella och regionala nivån.</w:t>
      </w:r>
    </w:p>
    <w:p w14:paraId="58ADD96B" w14:textId="77777777" w:rsidR="00EA1C49" w:rsidRDefault="00EA1C49" w:rsidP="006B0D8C">
      <w:pPr>
        <w:pStyle w:val="RKnormal"/>
      </w:pPr>
    </w:p>
    <w:p w14:paraId="30FEE08B" w14:textId="035DCC83" w:rsidR="006B0D8C" w:rsidRDefault="00FB30AB" w:rsidP="006B0D8C">
      <w:pPr>
        <w:pStyle w:val="RKnormal"/>
      </w:pPr>
      <w:r>
        <w:t>J</w:t>
      </w:r>
      <w:r w:rsidR="006B0D8C">
        <w:t xml:space="preserve">ag </w:t>
      </w:r>
      <w:r w:rsidR="00763E9A">
        <w:t xml:space="preserve">vill </w:t>
      </w:r>
      <w:r w:rsidR="006B0D8C">
        <w:t xml:space="preserve">också framhålla betydelsen av att regeringen och Moderaterna, Centerpartiet, Liberalerna och Kristdemokraterna har enats kring nödvändiga insatser dels för att säkra förmågan i det svenska mottagandet av asylsökande, dels insatser för att stärka etableringen av </w:t>
      </w:r>
      <w:r w:rsidR="006B0D8C">
        <w:lastRenderedPageBreak/>
        <w:t>nyanlända. I överenskommelsen föreslås bl.a. åtgärder för snabbare och bättre etablering på arbetsmarknaden för nyanlända invandare.</w:t>
      </w:r>
    </w:p>
    <w:p w14:paraId="3CF8EF17" w14:textId="77777777" w:rsidR="006B0D8C" w:rsidRDefault="006B0D8C" w:rsidP="006B0D8C">
      <w:pPr>
        <w:pStyle w:val="RKnormal"/>
      </w:pPr>
    </w:p>
    <w:p w14:paraId="67EEC30C" w14:textId="2A04F5E5" w:rsidR="00EA1C49" w:rsidRDefault="00EA1C49" w:rsidP="006B0D8C">
      <w:pPr>
        <w:pStyle w:val="RKnormal"/>
      </w:pPr>
      <w:r>
        <w:t>Regeringen är inställd på att det kommer att krävas ytterligare insatser för att skapa mer effektiva insatser för snabb etablering på arbetsmarknaden.</w:t>
      </w:r>
    </w:p>
    <w:p w14:paraId="0BA59356" w14:textId="77777777" w:rsidR="00EA1C49" w:rsidRDefault="00EA1C49" w:rsidP="006B0D8C">
      <w:pPr>
        <w:pStyle w:val="RKnormal"/>
      </w:pPr>
    </w:p>
    <w:p w14:paraId="34F920D8" w14:textId="66E8C6A4" w:rsidR="006B0D8C" w:rsidRDefault="006B0D8C" w:rsidP="006B0D8C">
      <w:pPr>
        <w:pStyle w:val="RKnormal"/>
      </w:pPr>
      <w:r>
        <w:t>Regeringens samtal med arbetsmarknadens parter, Arbetsförmedlingen och andra berörda myndigheter för att skapa så kallade snabbspår in på arbetsmarknaden för nyanlända inom etableringsuppdraget har lett till att flera snabbspår redan har presenterats. I februari påbörjas snabbspår för kockar</w:t>
      </w:r>
      <w:r w:rsidR="00EA1C49">
        <w:t>, styckare/slaktare samt</w:t>
      </w:r>
      <w:r>
        <w:t xml:space="preserve"> hälso- och sjukvårdsyrken. Genom initiativet 100-klubben mobiliseras nu i ännu större utsträckning arbetsgivare som vill erbjuda nyanlända arbetslivserfarenheter på svensk arbetsmarknad.</w:t>
      </w:r>
    </w:p>
    <w:p w14:paraId="13D10EBB" w14:textId="77777777" w:rsidR="006B0D8C" w:rsidRDefault="006B0D8C" w:rsidP="006B0D8C">
      <w:pPr>
        <w:pStyle w:val="RKnormal"/>
      </w:pPr>
    </w:p>
    <w:p w14:paraId="562ECC09" w14:textId="77777777" w:rsidR="00CB345C" w:rsidRDefault="00CB345C" w:rsidP="00CB345C">
      <w:pPr>
        <w:pStyle w:val="RKnormal"/>
      </w:pPr>
    </w:p>
    <w:p w14:paraId="5C5666A2" w14:textId="77777777" w:rsidR="00CB345C" w:rsidRDefault="00CB345C" w:rsidP="00CB345C">
      <w:pPr>
        <w:pStyle w:val="RKnormal"/>
      </w:pPr>
      <w:r>
        <w:t>Stockholm den 3 februari 2016</w:t>
      </w:r>
    </w:p>
    <w:p w14:paraId="79AC4E3B" w14:textId="77777777" w:rsidR="00CB345C" w:rsidRDefault="00CB345C">
      <w:pPr>
        <w:pStyle w:val="RKnormal"/>
      </w:pPr>
    </w:p>
    <w:p w14:paraId="62423786" w14:textId="77777777" w:rsidR="00CB345C" w:rsidRDefault="00CB345C">
      <w:pPr>
        <w:pStyle w:val="RKnormal"/>
      </w:pPr>
    </w:p>
    <w:p w14:paraId="3347C044" w14:textId="77777777" w:rsidR="008D3294" w:rsidRDefault="008D3294">
      <w:pPr>
        <w:pStyle w:val="RKnormal"/>
      </w:pPr>
      <w:bookmarkStart w:id="0" w:name="_GoBack"/>
      <w:bookmarkEnd w:id="0"/>
    </w:p>
    <w:p w14:paraId="215906E5" w14:textId="77777777" w:rsidR="00CB345C" w:rsidRDefault="00CB345C">
      <w:pPr>
        <w:pStyle w:val="RKnormal"/>
      </w:pPr>
      <w:r>
        <w:t>Ylva Johansson</w:t>
      </w:r>
    </w:p>
    <w:sectPr w:rsidR="00CB345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D018C" w14:textId="77777777" w:rsidR="00CB345C" w:rsidRDefault="00CB345C">
      <w:r>
        <w:separator/>
      </w:r>
    </w:p>
  </w:endnote>
  <w:endnote w:type="continuationSeparator" w:id="0">
    <w:p w14:paraId="6E4F0D00" w14:textId="77777777" w:rsidR="00CB345C" w:rsidRDefault="00CB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382C2" w14:textId="77777777" w:rsidR="00CB345C" w:rsidRDefault="00CB345C">
      <w:r>
        <w:separator/>
      </w:r>
    </w:p>
  </w:footnote>
  <w:footnote w:type="continuationSeparator" w:id="0">
    <w:p w14:paraId="506CAE59" w14:textId="77777777" w:rsidR="00CB345C" w:rsidRDefault="00CB3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ADD0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D329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A571C0" w14:textId="77777777">
      <w:trPr>
        <w:cantSplit/>
      </w:trPr>
      <w:tc>
        <w:tcPr>
          <w:tcW w:w="3119" w:type="dxa"/>
        </w:tcPr>
        <w:p w14:paraId="0F7DD43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94251A9" w14:textId="77777777" w:rsidR="00E80146" w:rsidRDefault="00E80146">
          <w:pPr>
            <w:pStyle w:val="Sidhuvud"/>
            <w:ind w:right="360"/>
          </w:pPr>
        </w:p>
      </w:tc>
      <w:tc>
        <w:tcPr>
          <w:tcW w:w="1525" w:type="dxa"/>
        </w:tcPr>
        <w:p w14:paraId="3043B5E2" w14:textId="77777777" w:rsidR="00E80146" w:rsidRDefault="00E80146">
          <w:pPr>
            <w:pStyle w:val="Sidhuvud"/>
            <w:ind w:right="360"/>
          </w:pPr>
        </w:p>
      </w:tc>
    </w:tr>
  </w:tbl>
  <w:p w14:paraId="560993A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9CC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3749F8E" w14:textId="77777777">
      <w:trPr>
        <w:cantSplit/>
      </w:trPr>
      <w:tc>
        <w:tcPr>
          <w:tcW w:w="3119" w:type="dxa"/>
        </w:tcPr>
        <w:p w14:paraId="1D643F0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D2D11A" w14:textId="77777777" w:rsidR="00E80146" w:rsidRDefault="00E80146">
          <w:pPr>
            <w:pStyle w:val="Sidhuvud"/>
            <w:ind w:right="360"/>
          </w:pPr>
        </w:p>
      </w:tc>
      <w:tc>
        <w:tcPr>
          <w:tcW w:w="1525" w:type="dxa"/>
        </w:tcPr>
        <w:p w14:paraId="17AC98F5" w14:textId="77777777" w:rsidR="00E80146" w:rsidRDefault="00E80146">
          <w:pPr>
            <w:pStyle w:val="Sidhuvud"/>
            <w:ind w:right="360"/>
          </w:pPr>
        </w:p>
      </w:tc>
    </w:tr>
  </w:tbl>
  <w:p w14:paraId="3C19FF6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4818" w14:textId="36594805" w:rsidR="00CB345C" w:rsidRDefault="00834589">
    <w:pPr>
      <w:framePr w:w="2948" w:h="1321" w:hRule="exact" w:wrap="notBeside" w:vAnchor="page" w:hAnchor="page" w:x="1362" w:y="653"/>
    </w:pPr>
    <w:r>
      <w:rPr>
        <w:noProof/>
        <w:lang w:eastAsia="sv-SE"/>
      </w:rPr>
      <w:drawing>
        <wp:inline distT="0" distB="0" distL="0" distR="0" wp14:anchorId="3AEA211F" wp14:editId="2771085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24BA2BA" w14:textId="77777777" w:rsidR="00E80146" w:rsidRDefault="00E80146">
    <w:pPr>
      <w:pStyle w:val="RKrubrik"/>
      <w:keepNext w:val="0"/>
      <w:tabs>
        <w:tab w:val="clear" w:pos="1134"/>
        <w:tab w:val="clear" w:pos="2835"/>
      </w:tabs>
      <w:spacing w:before="0" w:after="0" w:line="320" w:lineRule="atLeast"/>
      <w:rPr>
        <w:bCs/>
      </w:rPr>
    </w:pPr>
  </w:p>
  <w:p w14:paraId="6AAE8386" w14:textId="77777777" w:rsidR="00E80146" w:rsidRDefault="00E80146">
    <w:pPr>
      <w:rPr>
        <w:rFonts w:ascii="TradeGothic" w:hAnsi="TradeGothic"/>
        <w:b/>
        <w:bCs/>
        <w:spacing w:val="12"/>
        <w:sz w:val="22"/>
      </w:rPr>
    </w:pPr>
  </w:p>
  <w:p w14:paraId="43F8903C" w14:textId="77777777" w:rsidR="00E80146" w:rsidRDefault="00E80146">
    <w:pPr>
      <w:pStyle w:val="RKrubrik"/>
      <w:keepNext w:val="0"/>
      <w:tabs>
        <w:tab w:val="clear" w:pos="1134"/>
        <w:tab w:val="clear" w:pos="2835"/>
      </w:tabs>
      <w:spacing w:before="0" w:after="0" w:line="320" w:lineRule="atLeast"/>
      <w:rPr>
        <w:bCs/>
      </w:rPr>
    </w:pPr>
  </w:p>
  <w:p w14:paraId="31C21E7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45C"/>
    <w:rsid w:val="00150384"/>
    <w:rsid w:val="00160901"/>
    <w:rsid w:val="001805B7"/>
    <w:rsid w:val="00367B1C"/>
    <w:rsid w:val="004A328D"/>
    <w:rsid w:val="0058762B"/>
    <w:rsid w:val="00667DB4"/>
    <w:rsid w:val="00680DA1"/>
    <w:rsid w:val="00696358"/>
    <w:rsid w:val="006B0D8C"/>
    <w:rsid w:val="006E4E11"/>
    <w:rsid w:val="006E7CDB"/>
    <w:rsid w:val="007242A3"/>
    <w:rsid w:val="00752C99"/>
    <w:rsid w:val="00763E9A"/>
    <w:rsid w:val="007A6855"/>
    <w:rsid w:val="00834589"/>
    <w:rsid w:val="008D3294"/>
    <w:rsid w:val="0092027A"/>
    <w:rsid w:val="00955E31"/>
    <w:rsid w:val="00992E72"/>
    <w:rsid w:val="00AF26D1"/>
    <w:rsid w:val="00CB345C"/>
    <w:rsid w:val="00D133D7"/>
    <w:rsid w:val="00DE7CF3"/>
    <w:rsid w:val="00E3356D"/>
    <w:rsid w:val="00E80146"/>
    <w:rsid w:val="00E904D0"/>
    <w:rsid w:val="00EA1C49"/>
    <w:rsid w:val="00EC25F9"/>
    <w:rsid w:val="00ED583F"/>
    <w:rsid w:val="00F60DBA"/>
    <w:rsid w:val="00FB30AB"/>
    <w:rsid w:val="00FB7536"/>
    <w:rsid w:val="00FD1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D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752C99"/>
    <w:rPr>
      <w:sz w:val="16"/>
      <w:szCs w:val="16"/>
    </w:rPr>
  </w:style>
  <w:style w:type="paragraph" w:styleId="Kommentarer">
    <w:name w:val="annotation text"/>
    <w:basedOn w:val="Normal"/>
    <w:link w:val="KommentarerChar"/>
    <w:rsid w:val="00752C99"/>
    <w:rPr>
      <w:sz w:val="20"/>
    </w:rPr>
  </w:style>
  <w:style w:type="character" w:customStyle="1" w:styleId="KommentarerChar">
    <w:name w:val="Kommentarer Char"/>
    <w:basedOn w:val="Standardstycketeckensnitt"/>
    <w:link w:val="Kommentarer"/>
    <w:rsid w:val="00752C99"/>
    <w:rPr>
      <w:rFonts w:ascii="OrigGarmnd BT" w:hAnsi="OrigGarmnd BT"/>
      <w:lang w:eastAsia="en-US"/>
    </w:rPr>
  </w:style>
  <w:style w:type="paragraph" w:styleId="Kommentarsmne">
    <w:name w:val="annotation subject"/>
    <w:basedOn w:val="Kommentarer"/>
    <w:next w:val="Kommentarer"/>
    <w:link w:val="KommentarsmneChar"/>
    <w:rsid w:val="00752C99"/>
    <w:rPr>
      <w:b/>
      <w:bCs/>
    </w:rPr>
  </w:style>
  <w:style w:type="character" w:customStyle="1" w:styleId="KommentarsmneChar">
    <w:name w:val="Kommentarsämne Char"/>
    <w:basedOn w:val="KommentarerChar"/>
    <w:link w:val="Kommentarsmne"/>
    <w:rsid w:val="00752C99"/>
    <w:rPr>
      <w:rFonts w:ascii="OrigGarmnd BT" w:hAnsi="OrigGarmnd BT"/>
      <w:b/>
      <w:bCs/>
      <w:lang w:eastAsia="en-US"/>
    </w:rPr>
  </w:style>
  <w:style w:type="paragraph" w:styleId="Ballongtext">
    <w:name w:val="Balloon Text"/>
    <w:basedOn w:val="Normal"/>
    <w:link w:val="BallongtextChar"/>
    <w:rsid w:val="00752C9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52C99"/>
    <w:rPr>
      <w:rFonts w:ascii="Tahoma" w:hAnsi="Tahoma" w:cs="Tahoma"/>
      <w:sz w:val="16"/>
      <w:szCs w:val="16"/>
      <w:lang w:eastAsia="en-US"/>
    </w:rPr>
  </w:style>
  <w:style w:type="character" w:styleId="Hyperlnk">
    <w:name w:val="Hyperlink"/>
    <w:basedOn w:val="Standardstycketeckensnitt"/>
    <w:rsid w:val="00680D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752C99"/>
    <w:rPr>
      <w:sz w:val="16"/>
      <w:szCs w:val="16"/>
    </w:rPr>
  </w:style>
  <w:style w:type="paragraph" w:styleId="Kommentarer">
    <w:name w:val="annotation text"/>
    <w:basedOn w:val="Normal"/>
    <w:link w:val="KommentarerChar"/>
    <w:rsid w:val="00752C99"/>
    <w:rPr>
      <w:sz w:val="20"/>
    </w:rPr>
  </w:style>
  <w:style w:type="character" w:customStyle="1" w:styleId="KommentarerChar">
    <w:name w:val="Kommentarer Char"/>
    <w:basedOn w:val="Standardstycketeckensnitt"/>
    <w:link w:val="Kommentarer"/>
    <w:rsid w:val="00752C99"/>
    <w:rPr>
      <w:rFonts w:ascii="OrigGarmnd BT" w:hAnsi="OrigGarmnd BT"/>
      <w:lang w:eastAsia="en-US"/>
    </w:rPr>
  </w:style>
  <w:style w:type="paragraph" w:styleId="Kommentarsmne">
    <w:name w:val="annotation subject"/>
    <w:basedOn w:val="Kommentarer"/>
    <w:next w:val="Kommentarer"/>
    <w:link w:val="KommentarsmneChar"/>
    <w:rsid w:val="00752C99"/>
    <w:rPr>
      <w:b/>
      <w:bCs/>
    </w:rPr>
  </w:style>
  <w:style w:type="character" w:customStyle="1" w:styleId="KommentarsmneChar">
    <w:name w:val="Kommentarsämne Char"/>
    <w:basedOn w:val="KommentarerChar"/>
    <w:link w:val="Kommentarsmne"/>
    <w:rsid w:val="00752C99"/>
    <w:rPr>
      <w:rFonts w:ascii="OrigGarmnd BT" w:hAnsi="OrigGarmnd BT"/>
      <w:b/>
      <w:bCs/>
      <w:lang w:eastAsia="en-US"/>
    </w:rPr>
  </w:style>
  <w:style w:type="paragraph" w:styleId="Ballongtext">
    <w:name w:val="Balloon Text"/>
    <w:basedOn w:val="Normal"/>
    <w:link w:val="BallongtextChar"/>
    <w:rsid w:val="00752C9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52C99"/>
    <w:rPr>
      <w:rFonts w:ascii="Tahoma" w:hAnsi="Tahoma" w:cs="Tahoma"/>
      <w:sz w:val="16"/>
      <w:szCs w:val="16"/>
      <w:lang w:eastAsia="en-US"/>
    </w:rPr>
  </w:style>
  <w:style w:type="character" w:styleId="Hyperlnk">
    <w:name w:val="Hyperlink"/>
    <w:basedOn w:val="Standardstycketeckensnitt"/>
    <w:rsid w:val="00680D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31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dd3d9fbb-ebdd-42e5-b9dc-3feaa08f603e</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17341FE2C516B84DB0FC7A4E9F8CC1C9" ma:contentTypeVersion="12" ma:contentTypeDescription="Skapa ett nytt dokument." ma:contentTypeScope="" ma:versionID="2daa2ec4d01fa6c9eeb1b7e4b104ab6c">
  <xsd:schema xmlns:xsd="http://www.w3.org/2001/XMLSchema" xmlns:xs="http://www.w3.org/2001/XMLSchema" xmlns:p="http://schemas.microsoft.com/office/2006/metadata/properties" xmlns:ns2="0d84be90-394b-471d-a817-212aa87a77c1" xmlns:ns3="9545bea2-9d56-4a90-bc54-ea3c11713303" targetNamespace="http://schemas.microsoft.com/office/2006/metadata/properties" ma:root="true" ma:fieldsID="5dbe13da63fcf16e0861bcbe55cf302c" ns2:_="" ns3:_="">
    <xsd:import namespace="0d84be90-394b-471d-a817-212aa87a77c1"/>
    <xsd:import namespace="9545bea2-9d56-4a90-bc54-ea3c117133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5bea2-9d56-4a90-bc54-ea3c117133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3A5AE-402B-41E9-8356-A58F76C60260}"/>
</file>

<file path=customXml/itemProps2.xml><?xml version="1.0" encoding="utf-8"?>
<ds:datastoreItem xmlns:ds="http://schemas.openxmlformats.org/officeDocument/2006/customXml" ds:itemID="{49F2BA09-4F0B-4FB7-BC82-D648E8E219F9}"/>
</file>

<file path=customXml/itemProps3.xml><?xml version="1.0" encoding="utf-8"?>
<ds:datastoreItem xmlns:ds="http://schemas.openxmlformats.org/officeDocument/2006/customXml" ds:itemID="{90083B71-A520-40E6-B877-3352F699AC6F}"/>
</file>

<file path=customXml/itemProps4.xml><?xml version="1.0" encoding="utf-8"?>
<ds:datastoreItem xmlns:ds="http://schemas.openxmlformats.org/officeDocument/2006/customXml" ds:itemID="{CE300B24-119B-4184-91EE-3DB6F5F6B51A}">
  <ds:schemaRefs>
    <ds:schemaRef ds:uri="http://schemas.microsoft.com/sharepoint/v3/contenttype/forms/url"/>
  </ds:schemaRefs>
</ds:datastoreItem>
</file>

<file path=customXml/itemProps5.xml><?xml version="1.0" encoding="utf-8"?>
<ds:datastoreItem xmlns:ds="http://schemas.openxmlformats.org/officeDocument/2006/customXml" ds:itemID="{49F2BA09-4F0B-4FB7-BC82-D648E8E219F9}">
  <ds:schemaRefs>
    <ds:schemaRef ds:uri="http://schemas.microsoft.com/sharepoint/v3/contenttype/forms"/>
  </ds:schemaRefs>
</ds:datastoreItem>
</file>

<file path=customXml/itemProps6.xml><?xml version="1.0" encoding="utf-8"?>
<ds:datastoreItem xmlns:ds="http://schemas.openxmlformats.org/officeDocument/2006/customXml" ds:itemID="{AC013F47-7DCA-428F-9372-79D8EBDDF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9545bea2-9d56-4a90-bc54-ea3c1171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2483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Renås</dc:creator>
  <cp:lastModifiedBy>Caroline Renås</cp:lastModifiedBy>
  <cp:revision>10</cp:revision>
  <cp:lastPrinted>2000-01-21T13:02:00Z</cp:lastPrinted>
  <dcterms:created xsi:type="dcterms:W3CDTF">2016-01-29T09:30:00Z</dcterms:created>
  <dcterms:modified xsi:type="dcterms:W3CDTF">2016-02-01T10:24:00Z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e99a962b-a9e6-4293-a558-5662e7d28f2c</vt:lpwstr>
  </property>
</Properties>
</file>