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74F97" w14:textId="2C19CDC3" w:rsidR="006E6300" w:rsidRDefault="006E6300" w:rsidP="001C2731">
      <w:pPr>
        <w:pStyle w:val="Sidhuvud"/>
        <w:ind w:left="3969" w:right="-567"/>
        <w:rPr>
          <w:b/>
        </w:rPr>
      </w:pPr>
    </w:p>
    <w:sdt>
      <w:sdtPr>
        <w:rPr>
          <w:b/>
        </w:rPr>
        <w:id w:val="310384016"/>
        <w:lock w:val="contentLocked"/>
        <w:placeholder>
          <w:docPart w:val="499CB707FD7248A19BACA617FE71E9A0"/>
        </w:placeholder>
        <w:group/>
      </w:sdtPr>
      <w:sdtEndPr>
        <w:rPr>
          <w:b w:val="0"/>
        </w:rPr>
      </w:sdtEndPr>
      <w:sdtContent>
        <w:p w14:paraId="391E48A7"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30FF3737" wp14:editId="49F604BC">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59D6061C" w14:textId="1055F7F9" w:rsidR="00907069" w:rsidRDefault="00C85FE1" w:rsidP="001C2731">
          <w:pPr>
            <w:pStyle w:val="Sidhuvud"/>
            <w:ind w:left="3969" w:right="-567"/>
          </w:pPr>
          <w:r>
            <w:t>Riksdagså</w:t>
          </w:r>
          <w:r w:rsidR="00907069">
            <w:t xml:space="preserve">r: </w:t>
          </w:r>
          <w:sdt>
            <w:sdtPr>
              <w:alias w:val="Ar"/>
              <w:tag w:val="Ar"/>
              <w:id w:val="-280807286"/>
              <w:placeholder>
                <w:docPart w:val="49DA469D1E2E40CAB397E42FD51763BE"/>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9061D3">
                <w:t>2025/26</w:t>
              </w:r>
            </w:sdtContent>
          </w:sdt>
        </w:p>
        <w:p w14:paraId="02B5390A" w14:textId="0D430ECF"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4CFDA81FA236496E9638FE26D4490842"/>
              </w:placeholder>
              <w:dataBinding w:prefixMappings="xmlns:ns0='http://rk.se/faktapm' " w:xpath="/ns0:faktaPM[1]/ns0:Nr[1]" w:storeItemID="{0B9A7431-9D19-4C2A-8E12-639802D7B40B}"/>
              <w:text/>
            </w:sdtPr>
            <w:sdtEndPr/>
            <w:sdtContent>
              <w:r w:rsidR="009061D3">
                <w:t>78</w:t>
              </w:r>
            </w:sdtContent>
          </w:sdt>
        </w:p>
        <w:sdt>
          <w:sdtPr>
            <w:alias w:val="Datum"/>
            <w:tag w:val="Datum"/>
            <w:id w:val="-363979562"/>
            <w:placeholder>
              <w:docPart w:val="E1626A82C12B438083E028C6C2615FFB"/>
            </w:placeholder>
            <w:dataBinding w:prefixMappings="xmlns:ns0='http://rk.se/faktapm' " w:xpath="/ns0:faktaPM[1]/ns0:UppDat[1]" w:storeItemID="{0B9A7431-9D19-4C2A-8E12-639802D7B40B}"/>
            <w:date w:fullDate="2026-02-23T00:00:00Z">
              <w:dateFormat w:val="yyyy-MM-dd"/>
              <w:lid w:val="sv-SE"/>
              <w:storeMappedDataAs w:val="dateTime"/>
              <w:calendar w:val="gregorian"/>
            </w:date>
          </w:sdtPr>
          <w:sdtEndPr/>
          <w:sdtContent>
            <w:p w14:paraId="7D59F871" w14:textId="5DB47614" w:rsidR="00907069" w:rsidRDefault="009061D3" w:rsidP="001C2731">
              <w:pPr>
                <w:pStyle w:val="Sidhuvud"/>
                <w:spacing w:after="960"/>
                <w:ind w:left="3969" w:right="-567"/>
              </w:pPr>
              <w:r>
                <w:t>2026-02-23</w:t>
              </w:r>
            </w:p>
          </w:sdtContent>
        </w:sdt>
      </w:sdtContent>
    </w:sdt>
    <w:p w14:paraId="7F9CEFA6" w14:textId="65CBE2D8" w:rsidR="007D542F" w:rsidRDefault="00AF31C4" w:rsidP="007D542F">
      <w:pPr>
        <w:pStyle w:val="Rubrik"/>
      </w:pPr>
      <w:sdt>
        <w:sdtPr>
          <w:id w:val="886605850"/>
          <w:lock w:val="contentLocked"/>
          <w:placeholder>
            <w:docPart w:val="499CB707FD7248A19BACA617FE71E9A0"/>
          </w:placeholder>
          <w:group/>
        </w:sdtPr>
        <w:sdtEndPr/>
        <w:sdtContent>
          <w:sdt>
            <w:sdtPr>
              <w:id w:val="-1141882450"/>
              <w:placeholder>
                <w:docPart w:val="38E0C29D060A4D8B9586C691FC1E2EF4"/>
              </w:placeholder>
              <w:dataBinding w:prefixMappings="xmlns:ns0='http://rk.se/faktapm' " w:xpath="/ns0:faktaPM[1]/ns0:Titel[1]" w:storeItemID="{0B9A7431-9D19-4C2A-8E12-639802D7B40B}"/>
              <w:text/>
            </w:sdtPr>
            <w:sdtEndPr/>
            <w:sdtContent>
              <w:r w:rsidR="005824B7">
                <w:t>Cybersäkerhetspaket; förändringar i EU:s cybersäkerhetsakt och i NIS 2-direktivet</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1E0D92092D41465DA5A71CBDDE288884"/>
            </w:placeholder>
            <w15:repeatingSectionItem/>
          </w:sdtPr>
          <w:sdtEndPr/>
          <w:sdtContent>
            <w:p w14:paraId="42A2BA1A" w14:textId="429648EE" w:rsidR="007D542F" w:rsidRDefault="00AF31C4" w:rsidP="007D542F">
              <w:pPr>
                <w:pStyle w:val="Brdtext"/>
              </w:pPr>
              <w:sdt>
                <w:sdtPr>
                  <w:rPr>
                    <w:rStyle w:val="Departement"/>
                  </w:rPr>
                  <w:id w:val="19440330"/>
                  <w:placeholder>
                    <w:docPart w:val="0A0C994C339741759A4640200E8724C9"/>
                  </w:placeholder>
                  <w:dataBinding w:prefixMappings="xmlns:ns0='http://rk.se/faktapm' " w:xpath="/ns0:faktaPM[1]/ns0:DepLista[1]/ns0:Item[1]/ns0:Departementsnamn[1]" w:storeItemID="{0B9A7431-9D19-4C2A-8E12-639802D7B40B}"/>
                  <w:comboBox w:lastValue="Försvar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5824B7">
                    <w:rPr>
                      <w:rStyle w:val="Departement"/>
                    </w:rPr>
                    <w:t>Försvarsdepartementet</w:t>
                  </w:r>
                </w:sdtContent>
              </w:sdt>
              <w:r w:rsidR="007D542F">
                <w:t xml:space="preserve"> </w:t>
              </w:r>
            </w:p>
          </w:sdtContent>
        </w:sdt>
      </w:sdtContent>
    </w:sdt>
    <w:bookmarkStart w:id="0" w:name="_Toc93996727"/>
    <w:p w14:paraId="77CA4897" w14:textId="77777777" w:rsidR="007D542F" w:rsidRDefault="00AF31C4" w:rsidP="00AC59D3">
      <w:pPr>
        <w:pStyle w:val="Rubrik2utannumrering"/>
      </w:pPr>
      <w:sdt>
        <w:sdtPr>
          <w:id w:val="-208794150"/>
          <w:lock w:val="contentLocked"/>
          <w:placeholder>
            <w:docPart w:val="499CB707FD7248A19BACA617FE71E9A0"/>
          </w:placeholder>
          <w:group/>
        </w:sdtPr>
        <w:sdtEndPr/>
        <w:sdtContent>
          <w:r w:rsidR="007D542F">
            <w:t>Dokumentbeteckning</w:t>
          </w:r>
          <w:bookmarkEnd w:id="0"/>
        </w:sdtContent>
      </w:sdt>
    </w:p>
    <w:bookmarkStart w:id="1" w:name="_Toc93996728" w:displacedByCustomXml="next"/>
    <w:sdt>
      <w:sdtPr>
        <w:id w:val="438026267"/>
        <w15:dataBinding w:prefixMappings="xmlns:ns0='http://rk.se/faktapm' " w:xpath="/ns0:faktaPM[1]/ns0:DokLista[1]/ns0:DokItem" w:storeItemID="{0B9A7431-9D19-4C2A-8E12-639802D7B40B}"/>
        <w15:repeatingSection/>
      </w:sdtPr>
      <w:sdtEndPr/>
      <w:sdtContent>
        <w:sdt>
          <w:sdtPr>
            <w:id w:val="1927454111"/>
            <w:placeholder>
              <w:docPart w:val="B15E63A945F445DCB1FBF907BE5C8F75"/>
            </w:placeholder>
            <w15:repeatingSectionItem/>
          </w:sdtPr>
          <w:sdtEndPr/>
          <w:sdtContent>
            <w:p w14:paraId="4E0B676C" w14:textId="78EECAB9" w:rsidR="000F66B5" w:rsidRDefault="00AF31C4" w:rsidP="002F204A">
              <w:pPr>
                <w:pStyle w:val="Brdtext"/>
                <w:tabs>
                  <w:tab w:val="clear" w:pos="1701"/>
                  <w:tab w:val="clear" w:pos="3600"/>
                  <w:tab w:val="left" w:pos="2835"/>
                </w:tabs>
                <w:spacing w:after="80"/>
                <w:ind w:left="2835" w:hanging="2835"/>
              </w:pPr>
              <w:sdt>
                <w:sdtPr>
                  <w:id w:val="939729592"/>
                  <w:placeholder>
                    <w:docPart w:val="98E21806E7054B0CBCCDA3EB4ACBDD3E"/>
                  </w:placeholder>
                  <w:dataBinding w:prefixMappings="xmlns:ns0='http://rk.se/faktapm' " w:xpath="/ns0:faktaPM[1]/ns0:DokLista[1]/ns0:DokItem[1]/ns0:Beteckning[1]" w:storeItemID="{0B9A7431-9D19-4C2A-8E12-639802D7B40B}"/>
                  <w:text/>
                </w:sdtPr>
                <w:sdtEndPr/>
                <w:sdtContent>
                  <w:r w:rsidR="000F66B5">
                    <w:t>COM(2026) 11</w:t>
                  </w:r>
                </w:sdtContent>
              </w:sdt>
              <w:r w:rsidR="000F66B5">
                <w:t xml:space="preserve"> </w:t>
              </w:r>
              <w:r w:rsidR="000F66B5">
                <w:tab/>
              </w:r>
              <w:proofErr w:type="spellStart"/>
              <w:r w:rsidR="000F66B5">
                <w:t>Celexnummer</w:t>
              </w:r>
              <w:proofErr w:type="spellEnd"/>
              <w:r w:rsidR="000F66B5">
                <w:t xml:space="preserve"> </w:t>
              </w:r>
              <w:sdt>
                <w:sdtPr>
                  <w:id w:val="748388966"/>
                  <w:placeholder>
                    <w:docPart w:val="7CC9604E5C8047E7A70AA416FC3B58EA"/>
                  </w:placeholder>
                  <w:dataBinding w:prefixMappings="xmlns:ns0='http://rk.se/faktapm' " w:xpath="/ns0:faktaPM[1]/ns0:DokLista[1]/ns0:DokItem[1]/ns0:Celexnummer[1]" w:storeItemID="{0B9A7431-9D19-4C2A-8E12-639802D7B40B}"/>
                  <w:text/>
                </w:sdtPr>
                <w:sdtEndPr/>
                <w:sdtContent>
                  <w:r w:rsidR="009061D3" w:rsidRPr="009061D3">
                    <w:t>52026PC0011</w:t>
                  </w:r>
                </w:sdtContent>
              </w:sdt>
            </w:p>
            <w:p w14:paraId="268B6DB5" w14:textId="4C3647A6" w:rsidR="000F66B5" w:rsidRPr="000F66B5" w:rsidRDefault="00AF31C4" w:rsidP="00390335">
              <w:pPr>
                <w:pStyle w:val="Brdtext"/>
                <w:tabs>
                  <w:tab w:val="clear" w:pos="1701"/>
                  <w:tab w:val="clear" w:pos="3600"/>
                </w:tabs>
                <w:rPr>
                  <w:lang w:val="en-US"/>
                </w:rPr>
              </w:pPr>
              <w:sdt>
                <w:sdtPr>
                  <w:rPr>
                    <w:lang w:val="en-US"/>
                  </w:rPr>
                  <w:id w:val="-480693899"/>
                  <w:placeholder>
                    <w:docPart w:val="B5BF3B567DDC4598A42653AF20F2CC71"/>
                  </w:placeholder>
                  <w:dataBinding w:prefixMappings="xmlns:ns0='http://rk.se/faktapm' " w:xpath="/ns0:faktaPM[1]/ns0:DokLista[1]/ns0:DokItem[1]/ns0:DokTitel[1]" w:storeItemID="{0B9A7431-9D19-4C2A-8E12-639802D7B40B}"/>
                  <w:text/>
                </w:sdtPr>
                <w:sdtEndPr/>
                <w:sdtContent>
                  <w:r w:rsidR="000F66B5" w:rsidRPr="000F66B5">
                    <w:rPr>
                      <w:lang w:val="en-US"/>
                    </w:rPr>
                    <w:t>Proposal for a REGULATION OF THE EUROPEAN PARLIAMENT AND OF THE COUNCIL on the European Union Agency for Cybersecurity (ENISA), the European cybersecurity certification framework, and ICT supply chain security and repealing Regulation (EU) 2019/881 (The Cybersecurity Act 2)</w:t>
                  </w:r>
                </w:sdtContent>
              </w:sdt>
            </w:p>
          </w:sdtContent>
        </w:sdt>
        <w:sdt>
          <w:sdtPr>
            <w:id w:val="-1467808990"/>
            <w:placeholder>
              <w:docPart w:val="E295FB9D367E49FEBE035E2DA85EE250"/>
            </w:placeholder>
            <w15:repeatingSectionItem/>
          </w:sdtPr>
          <w:sdtEndPr/>
          <w:sdtContent>
            <w:p w14:paraId="24873E44" w14:textId="0E002D32" w:rsidR="002C4ADE" w:rsidRPr="00A83E8C" w:rsidRDefault="00AF31C4" w:rsidP="002F204A">
              <w:pPr>
                <w:pStyle w:val="Brdtext"/>
                <w:tabs>
                  <w:tab w:val="clear" w:pos="1701"/>
                  <w:tab w:val="clear" w:pos="3600"/>
                  <w:tab w:val="left" w:pos="2835"/>
                </w:tabs>
                <w:spacing w:after="80"/>
                <w:ind w:left="2835" w:hanging="2835"/>
                <w:rPr>
                  <w:lang w:val="en-US"/>
                </w:rPr>
              </w:pPr>
              <w:sdt>
                <w:sdtPr>
                  <w:rPr>
                    <w:lang w:val="en-US"/>
                  </w:rPr>
                  <w:id w:val="1896610874"/>
                  <w:placeholder>
                    <w:docPart w:val="70183C701D0345668DB9198DC263E4E3"/>
                  </w:placeholder>
                  <w:dataBinding w:prefixMappings="xmlns:ns0='http://rk.se/faktapm' " w:xpath="/ns0:faktaPM[1]/ns0:DokLista[1]/ns0:DokItem[2]/ns0:Beteckning[1]" w:storeItemID="{0B9A7431-9D19-4C2A-8E12-639802D7B40B}"/>
                  <w:text/>
                </w:sdtPr>
                <w:sdtEndPr/>
                <w:sdtContent>
                  <w:r w:rsidR="002C4ADE" w:rsidRPr="00A83E8C">
                    <w:rPr>
                      <w:lang w:val="en-US"/>
                    </w:rPr>
                    <w:t>COM(2026) 1</w:t>
                  </w:r>
                  <w:r w:rsidR="009E3481" w:rsidRPr="00A83E8C">
                    <w:rPr>
                      <w:lang w:val="en-US"/>
                    </w:rPr>
                    <w:t>3</w:t>
                  </w:r>
                </w:sdtContent>
              </w:sdt>
              <w:r w:rsidR="002C4ADE" w:rsidRPr="00A83E8C">
                <w:rPr>
                  <w:lang w:val="en-US"/>
                </w:rPr>
                <w:t xml:space="preserve"> </w:t>
              </w:r>
              <w:r w:rsidR="002C4ADE" w:rsidRPr="00A83E8C">
                <w:rPr>
                  <w:lang w:val="en-US"/>
                </w:rPr>
                <w:tab/>
                <w:t xml:space="preserve">Celexnummer </w:t>
              </w:r>
              <w:sdt>
                <w:sdtPr>
                  <w:rPr>
                    <w:lang w:val="en-US"/>
                  </w:rPr>
                  <w:id w:val="-1502343459"/>
                  <w:placeholder>
                    <w:docPart w:val="3F3D91E9646B434CBE9AFDDF9D9BED19"/>
                  </w:placeholder>
                  <w:dataBinding w:prefixMappings="xmlns:ns0='http://rk.se/faktapm' " w:xpath="/ns0:faktaPM[1]/ns0:DokLista[1]/ns0:DokItem[2]/ns0:Celexnummer[1]" w:storeItemID="{0B9A7431-9D19-4C2A-8E12-639802D7B40B}"/>
                  <w:text/>
                </w:sdtPr>
                <w:sdtEndPr/>
                <w:sdtContent>
                  <w:r w:rsidR="009061D3" w:rsidRPr="00A83E8C">
                    <w:rPr>
                      <w:lang w:val="en-US"/>
                    </w:rPr>
                    <w:t>52026PC0013</w:t>
                  </w:r>
                </w:sdtContent>
              </w:sdt>
            </w:p>
            <w:p w14:paraId="736C6EF9" w14:textId="3F9CC5A7" w:rsidR="002C4ADE" w:rsidRPr="000F66B5" w:rsidRDefault="00AF31C4" w:rsidP="00390335">
              <w:pPr>
                <w:pStyle w:val="Brdtext"/>
                <w:tabs>
                  <w:tab w:val="clear" w:pos="1701"/>
                  <w:tab w:val="clear" w:pos="3600"/>
                </w:tabs>
                <w:rPr>
                  <w:lang w:val="en-US"/>
                </w:rPr>
              </w:pPr>
              <w:sdt>
                <w:sdtPr>
                  <w:rPr>
                    <w:lang w:val="en-US"/>
                  </w:rPr>
                  <w:id w:val="-2006349267"/>
                  <w:placeholder>
                    <w:docPart w:val="393D9A7231E1493C8D0ED469989CAE6B"/>
                  </w:placeholder>
                  <w:dataBinding w:prefixMappings="xmlns:ns0='http://rk.se/faktapm' " w:xpath="/ns0:faktaPM[1]/ns0:DokLista[1]/ns0:DokItem[2]/ns0:DokTitel[1]" w:storeItemID="{0B9A7431-9D19-4C2A-8E12-639802D7B40B}"/>
                  <w:text/>
                </w:sdtPr>
                <w:sdtEndPr/>
                <w:sdtContent>
                  <w:r w:rsidR="002C4ADE">
                    <w:rPr>
                      <w:lang w:val="en-US"/>
                    </w:rPr>
                    <w:t>Proposal for a DIRECTIVE OF THE EUROPEAN PARLIAMENT AND OF THE COUNCIL amending Directive (EU) 2022/2555 as regards simplification measures and alignment with the [Proposal for the Cybersecurity Act 2]</w:t>
                  </w:r>
                </w:sdtContent>
              </w:sdt>
            </w:p>
          </w:sdtContent>
        </w:sdt>
        <w:sdt>
          <w:sdtPr>
            <w:id w:val="-1499808472"/>
            <w:placeholder>
              <w:docPart w:val="BE4EFFCC825F49328A9C1A7374D3F0B0"/>
            </w:placeholder>
            <w15:repeatingSectionItem/>
          </w:sdtPr>
          <w:sdtEndPr/>
          <w:sdtContent>
            <w:p w14:paraId="4F747C2C" w14:textId="4BB0AA0A" w:rsidR="009061D3" w:rsidRDefault="009061D3" w:rsidP="009061D3">
              <w:pPr>
                <w:pStyle w:val="Brdtext"/>
                <w:tabs>
                  <w:tab w:val="clear" w:pos="1701"/>
                  <w:tab w:val="clear" w:pos="3600"/>
                  <w:tab w:val="left" w:pos="2835"/>
                </w:tabs>
                <w:spacing w:after="80"/>
                <w:ind w:left="2835" w:hanging="2835"/>
              </w:pPr>
            </w:p>
            <w:p w14:paraId="42CC7402" w14:textId="6F22B72D" w:rsidR="002C4ADE" w:rsidRPr="006F74C9" w:rsidRDefault="00AF31C4" w:rsidP="00390335">
              <w:pPr>
                <w:pStyle w:val="Brdtext"/>
                <w:tabs>
                  <w:tab w:val="clear" w:pos="1701"/>
                  <w:tab w:val="clear" w:pos="3600"/>
                </w:tabs>
              </w:pPr>
            </w:p>
          </w:sdtContent>
        </w:sdt>
      </w:sdtContent>
    </w:sdt>
    <w:p w14:paraId="293E4240" w14:textId="77777777" w:rsidR="007D542F" w:rsidRPr="00077471" w:rsidRDefault="00AF31C4" w:rsidP="00721D8B">
      <w:pPr>
        <w:pStyle w:val="Rubrik1utannumrering"/>
      </w:pPr>
      <w:sdt>
        <w:sdtPr>
          <w:id w:val="1122497011"/>
          <w:lock w:val="contentLocked"/>
          <w:placeholder>
            <w:docPart w:val="499CB707FD7248A19BACA617FE71E9A0"/>
          </w:placeholder>
          <w:group/>
        </w:sdtPr>
        <w:sdtEndPr/>
        <w:sdtContent>
          <w:r w:rsidR="007D542F">
            <w:t>Sammanfattning</w:t>
          </w:r>
          <w:bookmarkEnd w:id="1"/>
        </w:sdtContent>
      </w:sdt>
    </w:p>
    <w:p w14:paraId="39AFC46A" w14:textId="3B2ADF8D" w:rsidR="005824B7" w:rsidRDefault="000F66B5" w:rsidP="007D542F">
      <w:pPr>
        <w:pStyle w:val="Brdtext"/>
      </w:pPr>
      <w:bookmarkStart w:id="2" w:name="_Toc93996729"/>
      <w:r>
        <w:t>Kommissionen presenterade den 20 januari</w:t>
      </w:r>
      <w:r w:rsidR="005824B7">
        <w:t xml:space="preserve"> 2026</w:t>
      </w:r>
      <w:r>
        <w:t xml:space="preserve"> ett cybersäkerhetspaket med förslag om ändringar i</w:t>
      </w:r>
      <w:r>
        <w:rPr>
          <w:b/>
          <w:bCs/>
        </w:rPr>
        <w:t xml:space="preserve"> </w:t>
      </w:r>
      <w:r w:rsidRPr="00507ABE">
        <w:t>cybersäkerhetsakt</w:t>
      </w:r>
      <w:r w:rsidR="009C4DB3">
        <w:t>en (EU 2019/881)</w:t>
      </w:r>
      <w:r>
        <w:t xml:space="preserve"> </w:t>
      </w:r>
      <w:r w:rsidR="005824B7">
        <w:t>samt riktade ändringar i NIS 2-direktivet</w:t>
      </w:r>
      <w:r w:rsidR="00683D01">
        <w:t xml:space="preserve"> (EU 2022/2555)</w:t>
      </w:r>
      <w:r>
        <w:t xml:space="preserve">. </w:t>
      </w:r>
    </w:p>
    <w:p w14:paraId="08266F35" w14:textId="272DA8A2" w:rsidR="00D02339" w:rsidRDefault="005824B7" w:rsidP="007D542F">
      <w:pPr>
        <w:pStyle w:val="Brdtext"/>
      </w:pPr>
      <w:r>
        <w:t>I förordningen</w:t>
      </w:r>
      <w:r w:rsidR="000D20F4">
        <w:t xml:space="preserve"> om ändringar i cybersäkerhetsakten (CSA 2)</w:t>
      </w:r>
      <w:r>
        <w:t xml:space="preserve"> föreslås ändringar </w:t>
      </w:r>
      <w:r w:rsidR="00EF0DFB">
        <w:t>avseende</w:t>
      </w:r>
      <w:r>
        <w:t xml:space="preserve"> mandat</w:t>
      </w:r>
      <w:r w:rsidR="00EF0DFB">
        <w:t>et</w:t>
      </w:r>
      <w:r>
        <w:t xml:space="preserve"> för EU:s cybersäkerhetsbyrå</w:t>
      </w:r>
      <w:r w:rsidR="00EF0DFB">
        <w:t xml:space="preserve"> </w:t>
      </w:r>
      <w:r w:rsidR="00944071">
        <w:t>(</w:t>
      </w:r>
      <w:proofErr w:type="spellStart"/>
      <w:r w:rsidR="00EF0DFB">
        <w:t>Enisa</w:t>
      </w:r>
      <w:proofErr w:type="spellEnd"/>
      <w:r w:rsidR="00944071">
        <w:t>)</w:t>
      </w:r>
      <w:r>
        <w:t xml:space="preserve"> </w:t>
      </w:r>
      <w:r w:rsidR="00D02339">
        <w:t xml:space="preserve">i syfte att </w:t>
      </w:r>
      <w:proofErr w:type="gramStart"/>
      <w:r w:rsidR="00D02339">
        <w:t>bl.a.</w:t>
      </w:r>
      <w:proofErr w:type="gramEnd"/>
      <w:r w:rsidR="00D02339">
        <w:t xml:space="preserve"> klargöra och i vissa fall utöka </w:t>
      </w:r>
      <w:proofErr w:type="spellStart"/>
      <w:r w:rsidR="00D02339">
        <w:t>Enisas</w:t>
      </w:r>
      <w:proofErr w:type="spellEnd"/>
      <w:r w:rsidR="00D02339">
        <w:t xml:space="preserve"> ansvar och uppgifter.</w:t>
      </w:r>
      <w:r w:rsidR="00604862">
        <w:t xml:space="preserve"> Därtill</w:t>
      </w:r>
      <w:r w:rsidR="00D02339">
        <w:t xml:space="preserve"> föreslås ändringar </w:t>
      </w:r>
      <w:r>
        <w:t xml:space="preserve">i </w:t>
      </w:r>
      <w:r>
        <w:lastRenderedPageBreak/>
        <w:t>ramverket för europeisk cybersäkerhetscertifiering</w:t>
      </w:r>
      <w:r w:rsidR="00D02339">
        <w:t xml:space="preserve"> s</w:t>
      </w:r>
      <w:r w:rsidR="00EF0DFB">
        <w:t>yft</w:t>
      </w:r>
      <w:r w:rsidR="00D02339">
        <w:t>andes</w:t>
      </w:r>
      <w:r w:rsidR="00EF0DFB">
        <w:t xml:space="preserve"> </w:t>
      </w:r>
      <w:r w:rsidR="00D02339">
        <w:t>till</w:t>
      </w:r>
      <w:r w:rsidR="00EF0DFB">
        <w:t xml:space="preserve"> att effektivisera och förtydliga processerna i ramverket</w:t>
      </w:r>
      <w:r w:rsidR="00D02339">
        <w:t>.</w:t>
      </w:r>
      <w:r w:rsidR="00D02339" w:rsidDel="00D02339">
        <w:t xml:space="preserve"> </w:t>
      </w:r>
      <w:r w:rsidR="00604862">
        <w:t>Vidare</w:t>
      </w:r>
      <w:r w:rsidR="00D02339">
        <w:t xml:space="preserve"> </w:t>
      </w:r>
      <w:r w:rsidR="00604862">
        <w:t xml:space="preserve">finns </w:t>
      </w:r>
      <w:r w:rsidR="00D02339">
        <w:t xml:space="preserve">också </w:t>
      </w:r>
      <w:r w:rsidR="00604862">
        <w:t xml:space="preserve">förslag om </w:t>
      </w:r>
      <w:r w:rsidR="00D02339">
        <w:t xml:space="preserve">ett nytt ramverk för säkerhet i leveranskedjor </w:t>
      </w:r>
      <w:r w:rsidR="00AB3E64">
        <w:t xml:space="preserve">för informations- och kommunikationsteknik (IKT) </w:t>
      </w:r>
      <w:r w:rsidR="00D02339">
        <w:t>som syftar till att harmonisera och stärka EU:s arbete med säkerhet i IKT-leveranskedjor.</w:t>
      </w:r>
    </w:p>
    <w:p w14:paraId="2A7208D3" w14:textId="1B082AED" w:rsidR="00EA790D" w:rsidRDefault="005824B7" w:rsidP="007D542F">
      <w:pPr>
        <w:pStyle w:val="Brdtext"/>
      </w:pPr>
      <w:r>
        <w:t>I direktivet föreslås riktade ändringar i NIS 2-direktivet</w:t>
      </w:r>
      <w:r w:rsidR="00EF0DFB">
        <w:t xml:space="preserve">. Förslagen innebär </w:t>
      </w:r>
      <w:proofErr w:type="gramStart"/>
      <w:r w:rsidR="00EF0DFB">
        <w:t>bl.a.</w:t>
      </w:r>
      <w:proofErr w:type="gramEnd"/>
      <w:r w:rsidR="00EF0DFB">
        <w:t xml:space="preserve"> vissa ändringar i vilka entiteter som </w:t>
      </w:r>
      <w:r w:rsidR="00064C44">
        <w:t xml:space="preserve">omfattas av </w:t>
      </w:r>
      <w:r w:rsidR="00EF0DFB">
        <w:t>NIS 2-direktivet</w:t>
      </w:r>
      <w:r w:rsidR="00D8036A">
        <w:t xml:space="preserve"> och följdändringar utifrån CSA 2-förslaget.</w:t>
      </w:r>
      <w:r w:rsidR="00FD7935">
        <w:t xml:space="preserve"> </w:t>
      </w:r>
      <w:r w:rsidR="00EA790D" w:rsidRPr="00EA790D">
        <w:t>Regeringen är preliminärt positiv till</w:t>
      </w:r>
      <w:r w:rsidR="00EA790D">
        <w:t xml:space="preserve"> förtydliganden</w:t>
      </w:r>
      <w:r w:rsidR="00EA790D" w:rsidRPr="00EA790D">
        <w:t xml:space="preserve"> </w:t>
      </w:r>
      <w:r w:rsidR="00EA790D">
        <w:t xml:space="preserve">av </w:t>
      </w:r>
      <w:proofErr w:type="spellStart"/>
      <w:r w:rsidR="00EA790D" w:rsidRPr="00EA790D">
        <w:t>Enisa</w:t>
      </w:r>
      <w:r w:rsidR="00EA790D">
        <w:t>s</w:t>
      </w:r>
      <w:proofErr w:type="spellEnd"/>
      <w:r w:rsidR="00EA790D">
        <w:t xml:space="preserve"> existerande uppgifter</w:t>
      </w:r>
      <w:r w:rsidR="00EA790D" w:rsidRPr="00EA790D">
        <w:t xml:space="preserve"> </w:t>
      </w:r>
      <w:r w:rsidR="00EA790D">
        <w:t xml:space="preserve">avseende </w:t>
      </w:r>
      <w:proofErr w:type="gramStart"/>
      <w:r w:rsidR="00EA790D">
        <w:t>bl.a.</w:t>
      </w:r>
      <w:proofErr w:type="gramEnd"/>
      <w:r w:rsidR="00EA790D">
        <w:t xml:space="preserve"> </w:t>
      </w:r>
      <w:r w:rsidR="00EA790D" w:rsidRPr="00EA790D">
        <w:t>policyutveckling, kunskapsbyggnad och kunskapsspridning, stödjande</w:t>
      </w:r>
      <w:r w:rsidR="002C6C29">
        <w:t xml:space="preserve"> </w:t>
      </w:r>
      <w:r w:rsidR="00EA790D" w:rsidRPr="00EA790D">
        <w:t>verksamhet kring standardisering</w:t>
      </w:r>
      <w:r w:rsidR="002C6C29">
        <w:t xml:space="preserve"> och</w:t>
      </w:r>
      <w:r w:rsidR="00EA790D" w:rsidRPr="00EA790D">
        <w:t xml:space="preserve"> övningar</w:t>
      </w:r>
      <w:r w:rsidR="00FD7935">
        <w:t>.</w:t>
      </w:r>
      <w:r w:rsidR="00EA790D" w:rsidRPr="00EA790D">
        <w:t xml:space="preserve"> Regeringen </w:t>
      </w:r>
      <w:r w:rsidR="002C6C29">
        <w:t>anser</w:t>
      </w:r>
      <w:r w:rsidR="002C6C29" w:rsidRPr="00EA790D">
        <w:t xml:space="preserve"> </w:t>
      </w:r>
      <w:r w:rsidR="00EA790D" w:rsidRPr="00EA790D">
        <w:t xml:space="preserve">dock att mer analys behövs </w:t>
      </w:r>
      <w:r w:rsidR="002C6C29">
        <w:t>i frågan om</w:t>
      </w:r>
      <w:r w:rsidR="00EA790D" w:rsidRPr="00EA790D">
        <w:t xml:space="preserve"> utvidgning</w:t>
      </w:r>
      <w:r w:rsidR="002C6C29">
        <w:t>en</w:t>
      </w:r>
      <w:r w:rsidR="00EA790D" w:rsidRPr="00EA790D">
        <w:t xml:space="preserve"> av </w:t>
      </w:r>
      <w:proofErr w:type="spellStart"/>
      <w:r w:rsidR="002C6C29">
        <w:t>Enisas</w:t>
      </w:r>
      <w:proofErr w:type="spellEnd"/>
      <w:r w:rsidR="002C6C29">
        <w:t xml:space="preserve"> </w:t>
      </w:r>
      <w:r w:rsidR="00EA790D" w:rsidRPr="00EA790D">
        <w:t>mandat, vilk</w:t>
      </w:r>
      <w:r w:rsidR="002C6C29">
        <w:t>et</w:t>
      </w:r>
      <w:r w:rsidR="00EA790D" w:rsidRPr="00EA790D">
        <w:t xml:space="preserve"> hänför sig till att </w:t>
      </w:r>
      <w:proofErr w:type="spellStart"/>
      <w:r w:rsidR="00E02C02">
        <w:t>Enisa</w:t>
      </w:r>
      <w:proofErr w:type="spellEnd"/>
      <w:r w:rsidR="00E02C02">
        <w:t xml:space="preserve"> ska inta </w:t>
      </w:r>
      <w:r w:rsidR="002C6C29">
        <w:t>en mer</w:t>
      </w:r>
      <w:r w:rsidR="00E02C02">
        <w:t xml:space="preserve"> operativ roll</w:t>
      </w:r>
      <w:r w:rsidR="00EA790D" w:rsidRPr="00EA790D">
        <w:t xml:space="preserve"> samt att byrån ska</w:t>
      </w:r>
      <w:r w:rsidR="00E02C02">
        <w:t xml:space="preserve"> kunna ta ut avgifter för viss verksamhet</w:t>
      </w:r>
      <w:r w:rsidR="00EA790D" w:rsidRPr="00EA790D">
        <w:t>.</w:t>
      </w:r>
    </w:p>
    <w:p w14:paraId="01110956" w14:textId="73A3965D" w:rsidR="00EA790D" w:rsidRDefault="00EA790D" w:rsidP="007D542F">
      <w:pPr>
        <w:pStyle w:val="Brdtext"/>
      </w:pPr>
      <w:r>
        <w:t xml:space="preserve">Regeringen är också preliminärt positiv till att ramverket för cybersäkerhetscertifiering effektiviseras och förtydligas. </w:t>
      </w:r>
      <w:r w:rsidRPr="00EA790D">
        <w:t>Regeringens ingångsvärde i förhandlingarna är att verka för</w:t>
      </w:r>
      <w:r>
        <w:t xml:space="preserve"> förändringar</w:t>
      </w:r>
      <w:r w:rsidRPr="00EA790D">
        <w:t xml:space="preserve"> som får verkliga effekter</w:t>
      </w:r>
      <w:r>
        <w:t>.</w:t>
      </w:r>
    </w:p>
    <w:p w14:paraId="639B8CC8" w14:textId="024A3732" w:rsidR="00194C11" w:rsidRDefault="00194C11" w:rsidP="007D542F">
      <w:pPr>
        <w:pStyle w:val="Brdtext"/>
      </w:pPr>
      <w:r>
        <w:t>Regeringen välkomnar att kommissionen undersöker sätt att stärka säkerheten i kritiska IKT-leveranskedjor.</w:t>
      </w:r>
      <w:r w:rsidR="00E02C02">
        <w:t xml:space="preserve"> Hur ramverket är tänkt att fungera och vilka effekter det kan få kräver </w:t>
      </w:r>
      <w:r w:rsidR="00AB3E64">
        <w:t xml:space="preserve">emellertid </w:t>
      </w:r>
      <w:r w:rsidR="00E02C02">
        <w:t>ytterligare analys.</w:t>
      </w:r>
      <w:r w:rsidR="00B33739">
        <w:t xml:space="preserve"> </w:t>
      </w:r>
    </w:p>
    <w:p w14:paraId="25C7B2A2" w14:textId="6D57A1E9" w:rsidR="00EA790D" w:rsidRDefault="00EA790D" w:rsidP="007D542F">
      <w:pPr>
        <w:pStyle w:val="Brdtext"/>
      </w:pPr>
      <w:r>
        <w:t xml:space="preserve">Slutligen välkomnar regeringen </w:t>
      </w:r>
      <w:r w:rsidR="00AC1F15">
        <w:t>k</w:t>
      </w:r>
      <w:r w:rsidR="004929BC">
        <w:t>ommissionens förslag om att införa</w:t>
      </w:r>
      <w:r>
        <w:t xml:space="preserve"> ändringar i NIS 2-direktivet som </w:t>
      </w:r>
      <w:r w:rsidR="004929BC">
        <w:t>syftar till att</w:t>
      </w:r>
      <w:r>
        <w:t xml:space="preserve"> förtydlig</w:t>
      </w:r>
      <w:r w:rsidR="00AC1F15">
        <w:t>a</w:t>
      </w:r>
      <w:r>
        <w:t xml:space="preserve"> hur regelverket ska tillämpas.</w:t>
      </w:r>
    </w:p>
    <w:p w14:paraId="543B035C" w14:textId="753528B9" w:rsidR="00F8643E" w:rsidRDefault="00F8643E" w:rsidP="007D542F">
      <w:pPr>
        <w:pStyle w:val="Brdtext"/>
      </w:pPr>
      <w:r w:rsidRPr="00F8643E">
        <w:t>Regeringen avser verka för att regler och processer utformas så att konsekvenserna är proportionerliga och inte medför större begränsningar eller kostnader än vad som är nödvändigt.</w:t>
      </w:r>
    </w:p>
    <w:p w14:paraId="583B20D8" w14:textId="06C026CF" w:rsidR="007D542F" w:rsidRDefault="00AF31C4" w:rsidP="00B84500">
      <w:pPr>
        <w:pStyle w:val="Rubrik1"/>
        <w:spacing w:before="720"/>
      </w:pPr>
      <w:sdt>
        <w:sdtPr>
          <w:id w:val="181785833"/>
          <w:lock w:val="contentLocked"/>
          <w:placeholder>
            <w:docPart w:val="499CB707FD7248A19BACA617FE71E9A0"/>
          </w:placeholder>
          <w:group/>
        </w:sdtPr>
        <w:sdtEndPr/>
        <w:sdtContent>
          <w:r w:rsidR="007D542F">
            <w:t>Förslaget</w:t>
          </w:r>
          <w:bookmarkEnd w:id="2"/>
        </w:sdtContent>
      </w:sdt>
    </w:p>
    <w:p w14:paraId="472B7823" w14:textId="13F6B6D3" w:rsidR="00D8036A" w:rsidRDefault="00D8036A" w:rsidP="00D8036A">
      <w:pPr>
        <w:pStyle w:val="Rubrik2"/>
      </w:pPr>
      <w:r>
        <w:t>Ärendets bakgrund</w:t>
      </w:r>
    </w:p>
    <w:p w14:paraId="578F6F8D" w14:textId="3056468C" w:rsidR="00D8036A" w:rsidRPr="00D8036A" w:rsidRDefault="00D8036A" w:rsidP="00D8036A">
      <w:pPr>
        <w:pStyle w:val="Brdtext"/>
      </w:pPr>
      <w:r>
        <w:t>M</w:t>
      </w:r>
      <w:r w:rsidRPr="00D8036A">
        <w:t xml:space="preserve">ot bakgrund av </w:t>
      </w:r>
      <w:proofErr w:type="gramStart"/>
      <w:r>
        <w:t>bl.a.</w:t>
      </w:r>
      <w:proofErr w:type="gramEnd"/>
      <w:r>
        <w:t xml:space="preserve"> </w:t>
      </w:r>
      <w:r w:rsidRPr="00D8036A">
        <w:t>öka</w:t>
      </w:r>
      <w:r>
        <w:t>de</w:t>
      </w:r>
      <w:r w:rsidRPr="00D8036A">
        <w:t xml:space="preserve"> hot</w:t>
      </w:r>
      <w:r>
        <w:t xml:space="preserve"> och sårbarheter</w:t>
      </w:r>
      <w:r w:rsidRPr="00D8036A">
        <w:t xml:space="preserve"> i cyberrymden</w:t>
      </w:r>
      <w:r>
        <w:t>, kopplat till EU:s inre marknad,</w:t>
      </w:r>
      <w:r w:rsidRPr="00D8036A">
        <w:t xml:space="preserve"> har kommissionen under de senaste åren tagit fram en rad bindande rättsakter </w:t>
      </w:r>
      <w:r w:rsidR="0005776A">
        <w:t>och</w:t>
      </w:r>
      <w:r w:rsidR="0005776A" w:rsidRPr="00D8036A">
        <w:t xml:space="preserve"> </w:t>
      </w:r>
      <w:r w:rsidRPr="00D8036A">
        <w:t>rekommendationer</w:t>
      </w:r>
      <w:r>
        <w:t>.</w:t>
      </w:r>
    </w:p>
    <w:p w14:paraId="3CB1971B" w14:textId="584B3006" w:rsidR="002B19F6" w:rsidRPr="00D054C0" w:rsidRDefault="00357265" w:rsidP="00593C94">
      <w:pPr>
        <w:pStyle w:val="Rubrik3"/>
      </w:pPr>
      <w:r>
        <w:t>EU:s verktygslåda för 5G-säkerhet</w:t>
      </w:r>
      <w:r w:rsidR="00550369">
        <w:t xml:space="preserve"> </w:t>
      </w:r>
    </w:p>
    <w:p w14:paraId="7A169569" w14:textId="6AA2D2C1" w:rsidR="00B77DBF" w:rsidRPr="00D054C0" w:rsidRDefault="00B77DBF" w:rsidP="00B77DBF">
      <w:pPr>
        <w:pStyle w:val="Brdtext"/>
      </w:pPr>
      <w:r>
        <w:t>Baserat på</w:t>
      </w:r>
      <w:r w:rsidR="009B5374">
        <w:t xml:space="preserve"> </w:t>
      </w:r>
      <w:proofErr w:type="gramStart"/>
      <w:r w:rsidR="009B5374">
        <w:t>bl.a.</w:t>
      </w:r>
      <w:proofErr w:type="gramEnd"/>
      <w:r>
        <w:t xml:space="preserve"> EU:s samordnade riskanalys av cybersäkerheten i 5G-nät</w:t>
      </w:r>
      <w:r w:rsidR="00807007">
        <w:t xml:space="preserve"> </w:t>
      </w:r>
      <w:r w:rsidR="009B5374">
        <w:t>publicerade samarbetsgruppen</w:t>
      </w:r>
      <w:r w:rsidR="009B5374">
        <w:rPr>
          <w:rStyle w:val="Fotnotsreferens"/>
        </w:rPr>
        <w:footnoteReference w:id="2"/>
      </w:r>
      <w:r w:rsidR="009B5374">
        <w:t xml:space="preserve"> d</w:t>
      </w:r>
      <w:r>
        <w:t>en 29 januari 2020 EU:s verktygslåda för 5G-säkerhet</w:t>
      </w:r>
      <w:r w:rsidR="00BF32C8">
        <w:t>.</w:t>
      </w:r>
      <w:r w:rsidR="00A07C9C">
        <w:t xml:space="preserve"> </w:t>
      </w:r>
      <w:r w:rsidR="00A07C9C" w:rsidRPr="00A07C9C">
        <w:t>Verktygslådan innehåller rekommenderade åtgärder som kan vidtas för att reducera identifierade risker. Åtgärderna</w:t>
      </w:r>
      <w:r w:rsidR="00550369">
        <w:t xml:space="preserve">, </w:t>
      </w:r>
      <w:r w:rsidR="00761E56">
        <w:t>vilka</w:t>
      </w:r>
      <w:r w:rsidR="00A07C9C" w:rsidRPr="00A07C9C">
        <w:t xml:space="preserve"> inte </w:t>
      </w:r>
      <w:r w:rsidR="00550369">
        <w:t xml:space="preserve">är </w:t>
      </w:r>
      <w:r w:rsidR="00A07C9C" w:rsidRPr="00A07C9C">
        <w:t>bindande för medlemsstaterna</w:t>
      </w:r>
      <w:r w:rsidR="00FD7935">
        <w:t>,</w:t>
      </w:r>
      <w:r w:rsidR="00A07C9C" w:rsidRPr="00A07C9C">
        <w:t xml:space="preserve"> omfattar bland annat att stärka säkerhetskraven för operatörer av mobilnät, bedöma leverantörers riskprofil och tillämpa relevanta begränsningar eller uteslutningar av leverantörer som utgör en hög risk samt säkerställa att varje operatör har en strategi för att undvika eller begränsa beroendet av en enda leverantör.</w:t>
      </w:r>
    </w:p>
    <w:p w14:paraId="7FD08A20" w14:textId="0E1FF858" w:rsidR="007D542F" w:rsidRDefault="000D3349" w:rsidP="000D3349">
      <w:pPr>
        <w:pStyle w:val="Rubrik3"/>
      </w:pPr>
      <w:r>
        <w:t>Cybersäkerhetsakten</w:t>
      </w:r>
    </w:p>
    <w:p w14:paraId="490C0B8A" w14:textId="57C4C15C" w:rsidR="000D3349" w:rsidRDefault="002964E8" w:rsidP="007D542F">
      <w:pPr>
        <w:pStyle w:val="Brdtext"/>
      </w:pPr>
      <w:r w:rsidRPr="002964E8">
        <w:t xml:space="preserve">Europaparlamentets och rådets förordning (EU) 2019/881 av den 17 april 2019 om </w:t>
      </w:r>
      <w:proofErr w:type="spellStart"/>
      <w:r w:rsidRPr="002964E8">
        <w:t>Enisa</w:t>
      </w:r>
      <w:proofErr w:type="spellEnd"/>
      <w:r w:rsidRPr="002964E8">
        <w:t xml:space="preserve"> (Europeiska unionens cybersäkerhetsbyrå) och om cybersäkerhetscertifiering av informations- och kommunikationsteknik och om upphävande av förordning (EU) nr 526/2013 (cybersäkerhetsakten)</w:t>
      </w:r>
      <w:r>
        <w:t xml:space="preserve"> innehåller</w:t>
      </w:r>
      <w:r w:rsidR="000D3349">
        <w:t xml:space="preserve"> två huvudsakliga delar: (1)</w:t>
      </w:r>
      <w:r w:rsidR="000D3349" w:rsidRPr="0005193E">
        <w:t xml:space="preserve"> </w:t>
      </w:r>
      <w:r w:rsidR="000D3349">
        <w:t xml:space="preserve">ett </w:t>
      </w:r>
      <w:r w:rsidR="000D3349" w:rsidRPr="0005193E">
        <w:t>mandat</w:t>
      </w:r>
      <w:r w:rsidR="000D3349">
        <w:t xml:space="preserve"> för EU:s</w:t>
      </w:r>
      <w:r w:rsidR="000D3349" w:rsidRPr="0005193E">
        <w:t xml:space="preserve"> cybersäkerhet</w:t>
      </w:r>
      <w:r w:rsidR="000D3349">
        <w:t>s</w:t>
      </w:r>
      <w:r w:rsidR="006E6CB2">
        <w:t>byrå,</w:t>
      </w:r>
      <w:r w:rsidR="000D3349" w:rsidRPr="0005193E">
        <w:t xml:space="preserve"> </w:t>
      </w:r>
      <w:proofErr w:type="spellStart"/>
      <w:r w:rsidR="000D3349" w:rsidRPr="0005193E">
        <w:t>Enisa</w:t>
      </w:r>
      <w:proofErr w:type="spellEnd"/>
      <w:r w:rsidR="006E6CB2">
        <w:t>,</w:t>
      </w:r>
      <w:r w:rsidR="000D3349">
        <w:t xml:space="preserve"> och</w:t>
      </w:r>
      <w:r w:rsidR="000D3349" w:rsidRPr="0005193E">
        <w:t xml:space="preserve"> </w:t>
      </w:r>
      <w:r w:rsidR="000D3349">
        <w:t>(2)</w:t>
      </w:r>
      <w:r w:rsidR="000D3349" w:rsidRPr="0005193E">
        <w:t xml:space="preserve"> </w:t>
      </w:r>
      <w:r w:rsidR="000D3349">
        <w:t>ett ramverk för europeisk</w:t>
      </w:r>
      <w:r w:rsidR="000D3349" w:rsidRPr="0005193E">
        <w:t xml:space="preserve"> cyber</w:t>
      </w:r>
      <w:r w:rsidR="000D3349">
        <w:t>säkerhets</w:t>
      </w:r>
      <w:r w:rsidR="000D3349" w:rsidRPr="0005193E">
        <w:t>certifiering</w:t>
      </w:r>
      <w:r w:rsidR="000D3349">
        <w:t xml:space="preserve"> (ECCF)</w:t>
      </w:r>
      <w:r w:rsidR="000D3349" w:rsidRPr="0005193E">
        <w:t>.</w:t>
      </w:r>
      <w:r w:rsidR="000D3349">
        <w:t xml:space="preserve"> ECCF infördes för att ersätta nationella certifieringsordningar med europeiska ordningar som möjliggör harmoniserade och standardiserade bedömningar av cybersäkerhetsnivån för produkter och tjänster på den inre marknaden. </w:t>
      </w:r>
      <w:r w:rsidR="00761E56">
        <w:t>E</w:t>
      </w:r>
      <w:r w:rsidR="000D3349">
        <w:t xml:space="preserve">uropeiska certifieringsordningar </w:t>
      </w:r>
      <w:r w:rsidR="00761E56">
        <w:t xml:space="preserve">bedömdes </w:t>
      </w:r>
      <w:r w:rsidR="000D3349">
        <w:t xml:space="preserve">också </w:t>
      </w:r>
      <w:r w:rsidR="00761E56">
        <w:t xml:space="preserve">kunna </w:t>
      </w:r>
      <w:r w:rsidR="000D3349">
        <w:t xml:space="preserve">skapa förenklade villkor för både kunder och leverantörer. </w:t>
      </w:r>
      <w:proofErr w:type="spellStart"/>
      <w:r w:rsidR="000D3349">
        <w:t>Enisa</w:t>
      </w:r>
      <w:proofErr w:type="spellEnd"/>
      <w:r w:rsidR="000D3349">
        <w:t xml:space="preserve"> fick i </w:t>
      </w:r>
      <w:r w:rsidR="00537CB3">
        <w:t>cybersäkerhetsakten</w:t>
      </w:r>
      <w:r w:rsidR="000D3349">
        <w:t xml:space="preserve"> en </w:t>
      </w:r>
      <w:r w:rsidR="00537CB3">
        <w:t xml:space="preserve">central </w:t>
      </w:r>
      <w:r w:rsidR="000D3349">
        <w:t xml:space="preserve">roll i att stötta kommissionen i certifieringsarbetet, </w:t>
      </w:r>
      <w:proofErr w:type="gramStart"/>
      <w:r w:rsidR="000D3349">
        <w:t>bl.a.</w:t>
      </w:r>
      <w:proofErr w:type="gramEnd"/>
      <w:r w:rsidR="000D3349">
        <w:t xml:space="preserve"> att bistå </w:t>
      </w:r>
      <w:r w:rsidR="00582286">
        <w:t>k</w:t>
      </w:r>
      <w:r w:rsidR="000D3349">
        <w:t xml:space="preserve">ommissionen i dess roll som ordförande för den </w:t>
      </w:r>
      <w:r w:rsidR="00AB3E64">
        <w:t>e</w:t>
      </w:r>
      <w:r w:rsidR="000D3349" w:rsidRPr="00685D68">
        <w:t xml:space="preserve">uropeiska gruppen för </w:t>
      </w:r>
      <w:r w:rsidR="000D3349" w:rsidRPr="00685D68">
        <w:lastRenderedPageBreak/>
        <w:t>cybersäkerhetscertifiering</w:t>
      </w:r>
      <w:r w:rsidR="000D3349">
        <w:t xml:space="preserve"> (ECCG) och uppgiften att ta fram utkast på certifieringsordningar som beställs av </w:t>
      </w:r>
      <w:r w:rsidR="00582286">
        <w:t>k</w:t>
      </w:r>
      <w:r w:rsidR="000D3349">
        <w:t xml:space="preserve">ommissionen. </w:t>
      </w:r>
    </w:p>
    <w:p w14:paraId="04FF428B" w14:textId="498CD48E" w:rsidR="00D054C0" w:rsidRDefault="00D054C0" w:rsidP="00D054C0">
      <w:pPr>
        <w:pStyle w:val="Rubrik3"/>
      </w:pPr>
      <w:r>
        <w:t>NIS 2-direktivet</w:t>
      </w:r>
    </w:p>
    <w:p w14:paraId="54E26277" w14:textId="6EBDC2F2" w:rsidR="00825DE4" w:rsidRDefault="00825DE4" w:rsidP="00825DE4">
      <w:pPr>
        <w:pStyle w:val="Brdtext"/>
      </w:pPr>
      <w:r>
        <w:t>Europaparlamentet och rådet antog den 14 december 2022 direktiv (EU) 2022/2555 om åtgärder för en hög gemensam cybersäkerhetsnivå i hela</w:t>
      </w:r>
      <w:r w:rsidR="00761E56">
        <w:t xml:space="preserve"> </w:t>
      </w:r>
      <w:r>
        <w:t>unionen, om ändring av förordning (EU) nr 910/2014 och direktiv (EU) 2018/1972 och om upphävande av direktiv (EU) 2016/1148 (NIS 2-direktivet). NIS 2-direktivet</w:t>
      </w:r>
      <w:r w:rsidR="009E458D">
        <w:t>, som ers</w:t>
      </w:r>
      <w:r w:rsidR="00AB3E64">
        <w:t>a</w:t>
      </w:r>
      <w:r w:rsidR="009E458D">
        <w:t>tte det tidigare NIS-direktivet från 2016, syftar till att höja den gemensamma cybersäkerhetsnivån inom EU. Direktivet</w:t>
      </w:r>
      <w:r>
        <w:t xml:space="preserve"> omfattar </w:t>
      </w:r>
      <w:r w:rsidR="009E458D">
        <w:t xml:space="preserve">18 sektorer </w:t>
      </w:r>
      <w:r>
        <w:t xml:space="preserve">och innehåller skärpta cybersäkerhetskrav </w:t>
      </w:r>
      <w:r w:rsidR="00AB3E64">
        <w:t xml:space="preserve">för </w:t>
      </w:r>
      <w:r w:rsidR="009E458D">
        <w:t>både privata och offentliga</w:t>
      </w:r>
      <w:r>
        <w:t xml:space="preserve"> aktörer. I Sverige har NIS 2-direktivet genomförts</w:t>
      </w:r>
      <w:r w:rsidR="00582286">
        <w:t xml:space="preserve"> i huvudsak</w:t>
      </w:r>
      <w:r>
        <w:t xml:space="preserve"> genom cybersäkerhetslagen (2025:1506) och cybersäkerhetsförordningen (2025:1507). </w:t>
      </w:r>
    </w:p>
    <w:p w14:paraId="68DAD07F" w14:textId="10F52035" w:rsidR="00D054C0" w:rsidRDefault="00D054C0" w:rsidP="00D054C0">
      <w:pPr>
        <w:pStyle w:val="Rubrik3"/>
      </w:pPr>
      <w:r>
        <w:t>Inre säkerhetsstrategin</w:t>
      </w:r>
    </w:p>
    <w:p w14:paraId="2E440702" w14:textId="037C2935" w:rsidR="00D054C0" w:rsidRDefault="006F6B41" w:rsidP="00D054C0">
      <w:pPr>
        <w:pStyle w:val="Brdtext"/>
      </w:pPr>
      <w:r>
        <w:t>Kommissionen presenterade i april 2025 dokumentet</w:t>
      </w:r>
      <w:r w:rsidR="00D054C0">
        <w:t xml:space="preserve"> </w:t>
      </w:r>
      <w:proofErr w:type="spellStart"/>
      <w:r w:rsidR="00D054C0">
        <w:t>P</w:t>
      </w:r>
      <w:r w:rsidR="00D054C0" w:rsidRPr="00947179">
        <w:t>rotectEU</w:t>
      </w:r>
      <w:proofErr w:type="spellEnd"/>
      <w:r w:rsidR="00D054C0" w:rsidRPr="00947179">
        <w:t>: Europeisk strategi för inre säkerhet</w:t>
      </w:r>
      <w:r w:rsidR="009838DD">
        <w:rPr>
          <w:rStyle w:val="Fotnotsreferens"/>
        </w:rPr>
        <w:footnoteReference w:id="3"/>
      </w:r>
      <w:r>
        <w:t>. I strategin</w:t>
      </w:r>
      <w:r w:rsidR="00D054C0">
        <w:t xml:space="preserve"> </w:t>
      </w:r>
      <w:r w:rsidR="002F5845">
        <w:t>aviserade</w:t>
      </w:r>
      <w:r w:rsidR="00D054C0">
        <w:t xml:space="preserve"> kommissionen</w:t>
      </w:r>
      <w:r w:rsidR="002F5845">
        <w:t xml:space="preserve"> delar av det som</w:t>
      </w:r>
      <w:r w:rsidR="00443B82">
        <w:t xml:space="preserve"> nu</w:t>
      </w:r>
      <w:r w:rsidR="002F5845">
        <w:t xml:space="preserve"> presenteras i CSA 2-förslaget. </w:t>
      </w:r>
      <w:r w:rsidR="009838DD">
        <w:t>I strategin anges b</w:t>
      </w:r>
      <w:r w:rsidR="002F5845">
        <w:t>land annat att EU behöv</w:t>
      </w:r>
      <w:r w:rsidR="009838DD">
        <w:t>er</w:t>
      </w:r>
      <w:r w:rsidR="002F5845">
        <w:t xml:space="preserve"> en gemensam strategi </w:t>
      </w:r>
      <w:r w:rsidR="007D5DAB">
        <w:t xml:space="preserve">om </w:t>
      </w:r>
      <w:r w:rsidR="002F5845">
        <w:t xml:space="preserve">säkerhet och motståndskraft för IKT-leveranskedjor och IKT-infrastruktur, i syfte att motverka rådande fragmentering på den inre marknaden </w:t>
      </w:r>
      <w:r w:rsidR="00CE7038">
        <w:t>samt</w:t>
      </w:r>
      <w:r w:rsidR="002F5845">
        <w:t xml:space="preserve"> för att</w:t>
      </w:r>
      <w:r w:rsidR="002F5845" w:rsidRPr="002F5845">
        <w:t xml:space="preserve"> undvika kritiska beroenden och </w:t>
      </w:r>
      <w:r w:rsidR="00CE7038">
        <w:t xml:space="preserve">att </w:t>
      </w:r>
      <w:r w:rsidR="002F5845" w:rsidRPr="002F5845">
        <w:t>säkra EU:s kritiska infrastruktur.</w:t>
      </w:r>
      <w:r w:rsidR="002F5845">
        <w:t xml:space="preserve"> M</w:t>
      </w:r>
      <w:r w:rsidR="002F5845" w:rsidRPr="002F5845">
        <w:t xml:space="preserve">olntjänster och telekommunikationstjänster </w:t>
      </w:r>
      <w:r w:rsidR="00594792">
        <w:t xml:space="preserve">uppges </w:t>
      </w:r>
      <w:r w:rsidR="002F5845">
        <w:t>vara</w:t>
      </w:r>
      <w:r w:rsidR="002F5845" w:rsidRPr="002F5845">
        <w:t xml:space="preserve"> centrala för leveran</w:t>
      </w:r>
      <w:r w:rsidR="00CE7038">
        <w:t>s</w:t>
      </w:r>
      <w:r w:rsidR="002F5845" w:rsidRPr="002F5845">
        <w:t>kedjorna för kritisk infrastruktur</w:t>
      </w:r>
      <w:r w:rsidR="00CE7038">
        <w:t xml:space="preserve"> och kommissionen indikera</w:t>
      </w:r>
      <w:r w:rsidR="009721F9">
        <w:t>r</w:t>
      </w:r>
      <w:r w:rsidR="00CE7038">
        <w:t xml:space="preserve"> att </w:t>
      </w:r>
      <w:r w:rsidR="002F5845" w:rsidRPr="002F5845">
        <w:t>kritiska e</w:t>
      </w:r>
      <w:r w:rsidR="00CE7038">
        <w:t xml:space="preserve">ntiteter </w:t>
      </w:r>
      <w:r w:rsidR="009721F9">
        <w:t>bör</w:t>
      </w:r>
      <w:r w:rsidR="009721F9" w:rsidRPr="002F5845">
        <w:t xml:space="preserve"> </w:t>
      </w:r>
      <w:r w:rsidR="002F5845" w:rsidRPr="002F5845">
        <w:t>välja</w:t>
      </w:r>
      <w:r w:rsidR="00CE7038">
        <w:t xml:space="preserve"> sådana</w:t>
      </w:r>
      <w:r w:rsidR="002F5845" w:rsidRPr="002F5845">
        <w:t xml:space="preserve"> tjänster utifrån en lämplig cybersäkerhetsnivå, med beaktande av inte bara tekniska risker utan också strategiska risker och beroendeförhållanden.</w:t>
      </w:r>
      <w:r w:rsidR="002F5845">
        <w:t xml:space="preserve"> </w:t>
      </w:r>
      <w:r w:rsidR="009721F9">
        <w:t>I s</w:t>
      </w:r>
      <w:r w:rsidR="00443B82">
        <w:t xml:space="preserve">trategin </w:t>
      </w:r>
      <w:r w:rsidR="009721F9">
        <w:t>framhålls</w:t>
      </w:r>
      <w:r w:rsidR="002F5845">
        <w:t xml:space="preserve"> att EU:s v</w:t>
      </w:r>
      <w:r w:rsidR="002F5845" w:rsidRPr="002F5845">
        <w:t>erktygslåda för 5G-cybersäkerhet</w:t>
      </w:r>
      <w:r w:rsidR="005D287F">
        <w:rPr>
          <w:rStyle w:val="Fotnotsreferens"/>
        </w:rPr>
        <w:footnoteReference w:id="4"/>
      </w:r>
      <w:r w:rsidR="002F5845" w:rsidRPr="002F5845">
        <w:t xml:space="preserve"> </w:t>
      </w:r>
      <w:r w:rsidR="009721F9">
        <w:t>har</w:t>
      </w:r>
      <w:r w:rsidR="002F5845" w:rsidRPr="002F5845">
        <w:t xml:space="preserve"> </w:t>
      </w:r>
      <w:r w:rsidR="002F5845">
        <w:t>varit</w:t>
      </w:r>
      <w:r w:rsidR="002F5845" w:rsidRPr="002F5845">
        <w:t xml:space="preserve"> en lämplig ram för att skydda 5G-näten men </w:t>
      </w:r>
      <w:r w:rsidR="002F5845">
        <w:t xml:space="preserve">att </w:t>
      </w:r>
      <w:r w:rsidR="002F5845" w:rsidRPr="002F5845">
        <w:t xml:space="preserve">medlemsstaterna inte </w:t>
      </w:r>
      <w:r w:rsidR="002F5845">
        <w:t xml:space="preserve">tillämpat verktygslådan </w:t>
      </w:r>
      <w:r w:rsidR="002F5845" w:rsidRPr="002F5845">
        <w:t>tillräckligt effektivt</w:t>
      </w:r>
      <w:r w:rsidR="00443B82">
        <w:t>.</w:t>
      </w:r>
      <w:r w:rsidR="002F5845" w:rsidRPr="002F5845">
        <w:t xml:space="preserve"> </w:t>
      </w:r>
      <w:r w:rsidR="00443B82">
        <w:t>A</w:t>
      </w:r>
      <w:r w:rsidR="002F5845" w:rsidRPr="002F5845">
        <w:t>llvarliga säkerhetsbrister</w:t>
      </w:r>
      <w:r w:rsidR="00443B82">
        <w:t xml:space="preserve"> beskrivs därför vara</w:t>
      </w:r>
      <w:r w:rsidR="002F5845" w:rsidRPr="002F5845">
        <w:t xml:space="preserve"> olösta</w:t>
      </w:r>
      <w:r w:rsidR="00443B82">
        <w:t>,</w:t>
      </w:r>
      <w:r w:rsidR="00CE7038">
        <w:t xml:space="preserve"> </w:t>
      </w:r>
      <w:r w:rsidR="002F5845" w:rsidRPr="002F5845">
        <w:t xml:space="preserve">särskilt </w:t>
      </w:r>
      <w:r w:rsidR="002F5845">
        <w:t xml:space="preserve">avseende </w:t>
      </w:r>
      <w:r w:rsidR="002F5845" w:rsidRPr="002F5845">
        <w:t>ut</w:t>
      </w:r>
      <w:r w:rsidR="002F5845">
        <w:t>fasning av</w:t>
      </w:r>
      <w:r w:rsidR="002F5845" w:rsidRPr="002F5845">
        <w:t xml:space="preserve"> leverantörer </w:t>
      </w:r>
      <w:r w:rsidR="002F5845">
        <w:t xml:space="preserve">som bedömts </w:t>
      </w:r>
      <w:r w:rsidR="000B2459">
        <w:t>utgöra hög</w:t>
      </w:r>
      <w:r w:rsidR="00CE7038">
        <w:t xml:space="preserve"> </w:t>
      </w:r>
      <w:r w:rsidR="000B2459">
        <w:t>risk</w:t>
      </w:r>
      <w:r w:rsidR="002F5845" w:rsidRPr="002F5845">
        <w:t>.</w:t>
      </w:r>
    </w:p>
    <w:p w14:paraId="43E96A41" w14:textId="0850D1DB" w:rsidR="0059633D" w:rsidRDefault="0059633D" w:rsidP="0059633D">
      <w:pPr>
        <w:pStyle w:val="Rubrik3"/>
      </w:pPr>
      <w:r>
        <w:lastRenderedPageBreak/>
        <w:t>F</w:t>
      </w:r>
      <w:r w:rsidR="00B8341B">
        <w:t>örslaget om f</w:t>
      </w:r>
      <w:r>
        <w:t>örordning om digitala nät</w:t>
      </w:r>
    </w:p>
    <w:p w14:paraId="4905A9C5" w14:textId="73A4A874" w:rsidR="0059633D" w:rsidRPr="0059633D" w:rsidRDefault="00C63FDA" w:rsidP="0059633D">
      <w:pPr>
        <w:pStyle w:val="Brdtext"/>
      </w:pPr>
      <w:r>
        <w:t xml:space="preserve">I samband med CSA 2-förslaget presenterade </w:t>
      </w:r>
      <w:r w:rsidRPr="0059633D">
        <w:t xml:space="preserve">kommissionen </w:t>
      </w:r>
      <w:r>
        <w:t>d</w:t>
      </w:r>
      <w:r w:rsidR="0059633D" w:rsidRPr="0059633D">
        <w:t xml:space="preserve">en 21 januari </w:t>
      </w:r>
      <w:r w:rsidR="00443B82">
        <w:t xml:space="preserve">ett </w:t>
      </w:r>
      <w:r w:rsidR="0059633D" w:rsidRPr="0059633D">
        <w:t xml:space="preserve">förslag till förordning om digitala nät (Digital </w:t>
      </w:r>
      <w:proofErr w:type="spellStart"/>
      <w:r w:rsidR="0059633D" w:rsidRPr="0059633D">
        <w:t>Networks</w:t>
      </w:r>
      <w:proofErr w:type="spellEnd"/>
      <w:r w:rsidR="0059633D" w:rsidRPr="0059633D">
        <w:t xml:space="preserve"> </w:t>
      </w:r>
      <w:proofErr w:type="spellStart"/>
      <w:r w:rsidR="0059633D" w:rsidRPr="0059633D">
        <w:t>Act</w:t>
      </w:r>
      <w:proofErr w:type="spellEnd"/>
      <w:r w:rsidR="0059633D" w:rsidRPr="0059633D">
        <w:t>, DNA).</w:t>
      </w:r>
      <w:r w:rsidR="00321AF2">
        <w:rPr>
          <w:rStyle w:val="Fotnotsreferens"/>
        </w:rPr>
        <w:footnoteReference w:id="5"/>
      </w:r>
      <w:r w:rsidR="0059633D" w:rsidRPr="0059633D">
        <w:t xml:space="preserve"> </w:t>
      </w:r>
      <w:r w:rsidR="002D5D47">
        <w:t>Förslaget</w:t>
      </w:r>
      <w:r w:rsidR="00A54FF8">
        <w:t xml:space="preserve"> innehåller bland annat</w:t>
      </w:r>
      <w:r w:rsidR="002D5D47">
        <w:t xml:space="preserve"> </w:t>
      </w:r>
      <w:r w:rsidR="002D5D47" w:rsidRPr="002D5D47">
        <w:t xml:space="preserve">villkor som får förenas med anmälan och radiospektrumtillstånd som avser efterlevnad av </w:t>
      </w:r>
      <w:r>
        <w:t xml:space="preserve">de </w:t>
      </w:r>
      <w:r w:rsidR="002D5D47" w:rsidRPr="002D5D47">
        <w:t xml:space="preserve">krav </w:t>
      </w:r>
      <w:r>
        <w:t xml:space="preserve">som </w:t>
      </w:r>
      <w:r w:rsidR="00697075">
        <w:t>föresl</w:t>
      </w:r>
      <w:r>
        <w:t>ås i CSA 2</w:t>
      </w:r>
      <w:r w:rsidR="002D5D47">
        <w:t xml:space="preserve">. </w:t>
      </w:r>
    </w:p>
    <w:p w14:paraId="28A88314" w14:textId="40398983" w:rsidR="007D542F" w:rsidRDefault="007D542F" w:rsidP="007D542F">
      <w:pPr>
        <w:pStyle w:val="Rubrik2"/>
      </w:pPr>
      <w:r>
        <w:t>Förslagets innehåll</w:t>
      </w:r>
    </w:p>
    <w:p w14:paraId="14002A2B" w14:textId="771C8484" w:rsidR="003100ED" w:rsidRDefault="00697075" w:rsidP="003100ED">
      <w:pPr>
        <w:pStyle w:val="Rubrik3"/>
      </w:pPr>
      <w:r>
        <w:t xml:space="preserve">Ändringar i </w:t>
      </w:r>
      <w:r w:rsidR="003100ED">
        <w:t>Cybersäkerhetsakten</w:t>
      </w:r>
    </w:p>
    <w:p w14:paraId="589ACFD6" w14:textId="349EF81F" w:rsidR="007D542F" w:rsidRDefault="003100ED" w:rsidP="005F6050">
      <w:pPr>
        <w:pStyle w:val="Rubrik4utannumrering"/>
      </w:pPr>
      <w:proofErr w:type="spellStart"/>
      <w:r>
        <w:t>Enisas</w:t>
      </w:r>
      <w:proofErr w:type="spellEnd"/>
      <w:r>
        <w:t xml:space="preserve"> mandat</w:t>
      </w:r>
      <w:r w:rsidR="00186E9E">
        <w:t xml:space="preserve"> uppdateras</w:t>
      </w:r>
      <w:r>
        <w:t xml:space="preserve"> </w:t>
      </w:r>
      <w:r w:rsidR="00C62F8F">
        <w:t xml:space="preserve">för att </w:t>
      </w:r>
      <w:r w:rsidR="00186E9E">
        <w:t xml:space="preserve">reflektera nya uppgifter i EU:s samlade cyberreglering </w:t>
      </w:r>
    </w:p>
    <w:p w14:paraId="1335617D" w14:textId="18711C80" w:rsidR="003100ED" w:rsidRDefault="00C62F8F" w:rsidP="003100ED">
      <w:pPr>
        <w:pStyle w:val="Brdtext"/>
      </w:pPr>
      <w:proofErr w:type="spellStart"/>
      <w:r>
        <w:t>Enisas</w:t>
      </w:r>
      <w:proofErr w:type="spellEnd"/>
      <w:r>
        <w:t xml:space="preserve"> mandat föreslås förtydligas för att inkorporera alla de uppgifter som </w:t>
      </w:r>
      <w:r w:rsidR="00186E9E">
        <w:t xml:space="preserve">tillkommit </w:t>
      </w:r>
      <w:proofErr w:type="spellStart"/>
      <w:r w:rsidR="00186E9E">
        <w:t>Enisa</w:t>
      </w:r>
      <w:proofErr w:type="spellEnd"/>
      <w:r w:rsidR="00186E9E">
        <w:t xml:space="preserve"> i och med nya rättsakter som </w:t>
      </w:r>
      <w:r w:rsidR="009F79EA">
        <w:t>har</w:t>
      </w:r>
      <w:r w:rsidR="00186E9E">
        <w:t xml:space="preserve"> införts sedan EU:s cybersäkerhetsakt trädde i kraft 2019. I </w:t>
      </w:r>
      <w:r>
        <w:t>vissa delar utökas</w:t>
      </w:r>
      <w:r w:rsidR="00E90A42">
        <w:t xml:space="preserve"> också </w:t>
      </w:r>
      <w:proofErr w:type="spellStart"/>
      <w:r w:rsidR="00E90A42">
        <w:t>Enisas</w:t>
      </w:r>
      <w:proofErr w:type="spellEnd"/>
      <w:r w:rsidR="00E90A42">
        <w:t xml:space="preserve"> roll</w:t>
      </w:r>
      <w:r>
        <w:t xml:space="preserve"> enligt </w:t>
      </w:r>
      <w:r w:rsidR="00E90A42">
        <w:t>kommissionens</w:t>
      </w:r>
      <w:r>
        <w:t xml:space="preserve"> förslag.</w:t>
      </w:r>
      <w:r w:rsidR="00E90A42">
        <w:t xml:space="preserve"> </w:t>
      </w:r>
      <w:r w:rsidR="009F79EA">
        <w:t xml:space="preserve">Kommissionen </w:t>
      </w:r>
      <w:r w:rsidR="002E1FEC">
        <w:t xml:space="preserve">uppskattar </w:t>
      </w:r>
      <w:r w:rsidR="00E90A42">
        <w:t xml:space="preserve">också </w:t>
      </w:r>
      <w:r w:rsidR="002E1FEC">
        <w:t xml:space="preserve">att förslaget skulle kräva </w:t>
      </w:r>
      <w:r w:rsidR="00E96353">
        <w:t>en</w:t>
      </w:r>
      <w:r w:rsidR="00E90A42">
        <w:t xml:space="preserve"> budgetökning</w:t>
      </w:r>
      <w:r w:rsidR="00E96353">
        <w:t xml:space="preserve"> för </w:t>
      </w:r>
      <w:proofErr w:type="spellStart"/>
      <w:r w:rsidR="00E96353">
        <w:t>Enisa</w:t>
      </w:r>
      <w:proofErr w:type="spellEnd"/>
      <w:r w:rsidR="00E96353">
        <w:t xml:space="preserve"> där byråns årliga budget från 2028</w:t>
      </w:r>
      <w:r w:rsidR="002E1FEC">
        <w:t xml:space="preserve"> blir </w:t>
      </w:r>
      <w:r w:rsidR="00E96353">
        <w:t>49 miljoner EUR.</w:t>
      </w:r>
    </w:p>
    <w:p w14:paraId="0EB086FF" w14:textId="4D4589BB" w:rsidR="00E96353" w:rsidRDefault="00136E08" w:rsidP="003100ED">
      <w:pPr>
        <w:pStyle w:val="Brdtext"/>
      </w:pPr>
      <w:r>
        <w:t xml:space="preserve">Förslaget innehåller nya uppgifter för </w:t>
      </w:r>
      <w:proofErr w:type="spellStart"/>
      <w:r>
        <w:t>Enisa</w:t>
      </w:r>
      <w:proofErr w:type="spellEnd"/>
      <w:r>
        <w:t xml:space="preserve"> </w:t>
      </w:r>
      <w:r w:rsidR="00534012">
        <w:t>kopplat till byråns</w:t>
      </w:r>
      <w:r>
        <w:t xml:space="preserve"> </w:t>
      </w:r>
      <w:r w:rsidR="0046581C">
        <w:t xml:space="preserve">operativa arbete. </w:t>
      </w:r>
      <w:proofErr w:type="gramStart"/>
      <w:r w:rsidR="00AB3E64">
        <w:t>B</w:t>
      </w:r>
      <w:r w:rsidR="0046581C">
        <w:t>l.a.</w:t>
      </w:r>
      <w:proofErr w:type="gramEnd"/>
      <w:r w:rsidR="0046581C">
        <w:t xml:space="preserve"> för</w:t>
      </w:r>
      <w:r w:rsidR="00AB3E64">
        <w:t>eslås</w:t>
      </w:r>
      <w:r w:rsidR="0046581C">
        <w:t xml:space="preserve"> </w:t>
      </w:r>
      <w:r w:rsidR="00AB3E64">
        <w:t xml:space="preserve">upprättande av </w:t>
      </w:r>
      <w:r w:rsidR="001B2CCA">
        <w:t>e</w:t>
      </w:r>
      <w:r w:rsidR="00134EC9">
        <w:t>n</w:t>
      </w:r>
      <w:r w:rsidR="001B2CCA">
        <w:t xml:space="preserve"> </w:t>
      </w:r>
      <w:r w:rsidR="0046581C">
        <w:t xml:space="preserve">ny </w:t>
      </w:r>
      <w:r w:rsidR="002B5CDE">
        <w:t>stöd</w:t>
      </w:r>
      <w:r w:rsidR="00134EC9">
        <w:t>funktion</w:t>
      </w:r>
      <w:r w:rsidR="001B2CCA">
        <w:t xml:space="preserve"> </w:t>
      </w:r>
      <w:r w:rsidR="00F65B86">
        <w:t>för</w:t>
      </w:r>
      <w:r w:rsidR="002B5CDE">
        <w:t xml:space="preserve"> </w:t>
      </w:r>
      <w:r w:rsidR="00134EC9">
        <w:t xml:space="preserve">att bemöta </w:t>
      </w:r>
      <w:r w:rsidR="001F6467">
        <w:t xml:space="preserve">utpressningsangrepp, s.k. </w:t>
      </w:r>
      <w:proofErr w:type="spellStart"/>
      <w:r w:rsidR="001B2CCA">
        <w:t>ransomware</w:t>
      </w:r>
      <w:proofErr w:type="spellEnd"/>
      <w:r w:rsidR="001F6467">
        <w:t>,</w:t>
      </w:r>
      <w:r w:rsidR="001F49A1">
        <w:t xml:space="preserve"> samt</w:t>
      </w:r>
      <w:r w:rsidR="001B2CCA">
        <w:t xml:space="preserve"> uppgifter att tillhandahålla verktyg för säker kommunikation</w:t>
      </w:r>
      <w:r w:rsidR="00601830">
        <w:t xml:space="preserve"> och verktyg som kan användas vid bedömning av överenstämmelse </w:t>
      </w:r>
      <w:r w:rsidR="008A0B07">
        <w:t>med</w:t>
      </w:r>
      <w:r w:rsidR="00601830">
        <w:t xml:space="preserve"> certifieringsordningar.</w:t>
      </w:r>
      <w:r w:rsidR="002C2D30">
        <w:t xml:space="preserve"> </w:t>
      </w:r>
      <w:r w:rsidR="00AB3E64">
        <w:t>I förslag på</w:t>
      </w:r>
      <w:r w:rsidR="002C2D30">
        <w:t xml:space="preserve"> nya bestämmelser </w:t>
      </w:r>
      <w:r w:rsidR="00AB3E64">
        <w:t xml:space="preserve">ska </w:t>
      </w:r>
      <w:proofErr w:type="spellStart"/>
      <w:r w:rsidR="002C2D30">
        <w:t>Enisa</w:t>
      </w:r>
      <w:proofErr w:type="spellEnd"/>
      <w:r w:rsidR="002C2D30">
        <w:t xml:space="preserve"> kunna ta ut avgifter för vissa tjänster och verktyg</w:t>
      </w:r>
      <w:r w:rsidR="00AB3E64">
        <w:t xml:space="preserve"> som byrån tillhandahåller</w:t>
      </w:r>
      <w:r w:rsidR="002C2D30">
        <w:t>.</w:t>
      </w:r>
      <w:r w:rsidR="00601830">
        <w:t xml:space="preserve"> Därtill föreslås </w:t>
      </w:r>
      <w:r w:rsidR="001D1EBC">
        <w:t xml:space="preserve">en ökad roll och nya </w:t>
      </w:r>
      <w:r w:rsidR="00134EC9">
        <w:t xml:space="preserve">funktioner </w:t>
      </w:r>
      <w:r w:rsidR="001D1EBC">
        <w:t>inom sårbarhetshantering och hotunderrättelser.</w:t>
      </w:r>
      <w:r w:rsidR="002B5CDE">
        <w:t xml:space="preserve"> Vidare </w:t>
      </w:r>
      <w:r w:rsidR="00194C22">
        <w:t xml:space="preserve">föreslås </w:t>
      </w:r>
      <w:proofErr w:type="spellStart"/>
      <w:r w:rsidR="00194C22">
        <w:t>Enisa</w:t>
      </w:r>
      <w:proofErr w:type="spellEnd"/>
      <w:r w:rsidR="00194C22">
        <w:t xml:space="preserve"> ingå som fast medlem i</w:t>
      </w:r>
      <w:r w:rsidR="002C2D30">
        <w:t xml:space="preserve"> </w:t>
      </w:r>
      <w:r w:rsidR="00AB3DD3">
        <w:t xml:space="preserve">det nätverk för enheter för hantering av it-säkerhetsincidenter som </w:t>
      </w:r>
      <w:r w:rsidR="00AB3DD3" w:rsidRPr="00AB3DD3">
        <w:t>inrättats enligt artikel 15 i NIS 2-direktivet</w:t>
      </w:r>
      <w:r w:rsidR="00AB3DD3">
        <w:t xml:space="preserve"> (</w:t>
      </w:r>
      <w:r w:rsidR="002C2D30">
        <w:t>CSIRT</w:t>
      </w:r>
      <w:r w:rsidR="00EE5657">
        <w:t>-nätverket</w:t>
      </w:r>
      <w:r w:rsidR="00AB3DD3">
        <w:t>)</w:t>
      </w:r>
      <w:r w:rsidR="002C2D30">
        <w:t xml:space="preserve"> samtidigt som byrån behåller sin sekretariatsroll inom nätverket.</w:t>
      </w:r>
      <w:r w:rsidR="002B5CDE">
        <w:t xml:space="preserve"> </w:t>
      </w:r>
      <w:proofErr w:type="spellStart"/>
      <w:r w:rsidR="00BB761F">
        <w:t>Enisa</w:t>
      </w:r>
      <w:proofErr w:type="spellEnd"/>
      <w:r w:rsidR="00BB761F">
        <w:t xml:space="preserve"> </w:t>
      </w:r>
      <w:r w:rsidR="00AB3E64">
        <w:t xml:space="preserve">föreslås även </w:t>
      </w:r>
      <w:r w:rsidR="00BB761F">
        <w:t>få en tydligare roll avseende utvecklingen av en europeisk ram för cybersäkerhetskompetenser</w:t>
      </w:r>
      <w:r w:rsidR="002B5CDE">
        <w:t xml:space="preserve"> (ECSF)</w:t>
      </w:r>
      <w:r w:rsidR="00BB761F">
        <w:t>. EC</w:t>
      </w:r>
      <w:r w:rsidR="00CB0F55">
        <w:t>S</w:t>
      </w:r>
      <w:r w:rsidR="00BB761F">
        <w:t xml:space="preserve">F </w:t>
      </w:r>
      <w:r w:rsidR="002B5CDE">
        <w:t>är ett ramverk med profiler för yrkesroller inom cybersäkerhet</w:t>
      </w:r>
      <w:r w:rsidR="002C2D30">
        <w:t xml:space="preserve"> och utgör enligt kommissionens meddelande </w:t>
      </w:r>
      <w:r w:rsidR="002C2D30">
        <w:lastRenderedPageBreak/>
        <w:t>om</w:t>
      </w:r>
      <w:r w:rsidR="002B5CDE">
        <w:t xml:space="preserve"> </w:t>
      </w:r>
      <w:r w:rsidR="00AB3E64">
        <w:t>”</w:t>
      </w:r>
      <w:proofErr w:type="spellStart"/>
      <w:r w:rsidR="002B5CDE">
        <w:t>Cybersecurity</w:t>
      </w:r>
      <w:proofErr w:type="spellEnd"/>
      <w:r w:rsidR="002B5CDE">
        <w:t xml:space="preserve"> </w:t>
      </w:r>
      <w:proofErr w:type="spellStart"/>
      <w:r w:rsidR="002B5CDE">
        <w:t>Skills</w:t>
      </w:r>
      <w:proofErr w:type="spellEnd"/>
      <w:r w:rsidR="002B5CDE">
        <w:t xml:space="preserve"> Academy</w:t>
      </w:r>
      <w:r w:rsidR="00AB3E64">
        <w:t>”</w:t>
      </w:r>
      <w:r w:rsidR="002B5CDE">
        <w:t xml:space="preserve"> </w:t>
      </w:r>
      <w:r w:rsidR="00AB3DD3">
        <w:t>(</w:t>
      </w:r>
      <w:r w:rsidR="00AB3DD3" w:rsidRPr="00AB3DD3">
        <w:t>COM(2023) 207</w:t>
      </w:r>
      <w:r w:rsidR="00AB3DD3">
        <w:t xml:space="preserve">) </w:t>
      </w:r>
      <w:r w:rsidR="002B5CDE">
        <w:t>grunden för att bedöma</w:t>
      </w:r>
      <w:r w:rsidR="002C2D30">
        <w:t xml:space="preserve"> EU:s</w:t>
      </w:r>
      <w:r w:rsidR="002B5CDE">
        <w:t xml:space="preserve"> kompetensförsörjningsbehov inom cybersäkerhet. </w:t>
      </w:r>
    </w:p>
    <w:p w14:paraId="76756630" w14:textId="4A42A173" w:rsidR="00186E9E" w:rsidRPr="003100ED" w:rsidRDefault="0009158E" w:rsidP="003100ED">
      <w:pPr>
        <w:pStyle w:val="Brdtext"/>
      </w:pPr>
      <w:r>
        <w:t xml:space="preserve">Det tidigare nätverket för nationella sambandspersoner (NLO-nätverk) finns inte med i det nya förslaget. </w:t>
      </w:r>
      <w:r w:rsidR="006627AF">
        <w:t>Medlemsstaterna ska</w:t>
      </w:r>
      <w:r>
        <w:t xml:space="preserve"> </w:t>
      </w:r>
      <w:proofErr w:type="gramStart"/>
      <w:r>
        <w:t>istället</w:t>
      </w:r>
      <w:proofErr w:type="gramEnd"/>
      <w:r w:rsidR="006627AF">
        <w:t xml:space="preserve"> enligt förslagen utse minst två nationella sambandspersoner som ska fungera dels som kontaktyta för medlemsstaternas förfrågningar mot </w:t>
      </w:r>
      <w:proofErr w:type="spellStart"/>
      <w:proofErr w:type="gramStart"/>
      <w:r w:rsidR="006627AF">
        <w:t>Enisa</w:t>
      </w:r>
      <w:proofErr w:type="spellEnd"/>
      <w:r w:rsidR="006627AF">
        <w:t xml:space="preserve"> och dels</w:t>
      </w:r>
      <w:proofErr w:type="gramEnd"/>
      <w:r w:rsidR="006627AF">
        <w:t xml:space="preserve"> arbeta med </w:t>
      </w:r>
      <w:proofErr w:type="spellStart"/>
      <w:r w:rsidR="006627AF">
        <w:t>Enisas</w:t>
      </w:r>
      <w:proofErr w:type="spellEnd"/>
      <w:r w:rsidR="006627AF">
        <w:t xml:space="preserve"> ordinarie verksamhet. </w:t>
      </w:r>
      <w:r w:rsidR="002B5CDE">
        <w:t xml:space="preserve">I fråga om </w:t>
      </w:r>
      <w:r w:rsidR="00AB3E64">
        <w:t>arbete</w:t>
      </w:r>
      <w:r w:rsidR="008E3EF8">
        <w:t>t</w:t>
      </w:r>
      <w:r w:rsidR="00AB3E64">
        <w:t xml:space="preserve"> i </w:t>
      </w:r>
      <w:proofErr w:type="spellStart"/>
      <w:r w:rsidR="00AB3E64">
        <w:t>Enisas</w:t>
      </w:r>
      <w:proofErr w:type="spellEnd"/>
      <w:r w:rsidR="00AB3E64">
        <w:t xml:space="preserve"> </w:t>
      </w:r>
      <w:r w:rsidR="002B5CDE">
        <w:t xml:space="preserve">styrelse </w:t>
      </w:r>
      <w:r w:rsidR="001D44FE">
        <w:t xml:space="preserve">föreslås </w:t>
      </w:r>
      <w:r w:rsidR="00A80BF8">
        <w:t>kommissionens godkännande</w:t>
      </w:r>
      <w:r w:rsidR="00AB3E64">
        <w:t xml:space="preserve"> </w:t>
      </w:r>
      <w:r w:rsidR="001D1EBC">
        <w:t>kräv</w:t>
      </w:r>
      <w:r w:rsidR="00AB3E64">
        <w:t>a</w:t>
      </w:r>
      <w:r w:rsidR="001D1EBC">
        <w:t>s vid större beslut</w:t>
      </w:r>
      <w:r w:rsidR="002B5CDE">
        <w:t>. Därtill föreslås att styrelsen primärt ska utgöras av chefer, eller i andra hand högre beslutsfattare, från medlemsstaternas cybersäkerhetsmyndigheter.</w:t>
      </w:r>
    </w:p>
    <w:p w14:paraId="3099B000" w14:textId="2FAA433D" w:rsidR="003100ED" w:rsidRDefault="003E62C9" w:rsidP="005F6050">
      <w:pPr>
        <w:pStyle w:val="Rubrik4utannumrering"/>
      </w:pPr>
      <w:r>
        <w:t>Effektivare och tydligare processer</w:t>
      </w:r>
      <w:r w:rsidR="003100ED">
        <w:t xml:space="preserve"> i ramverket för cybersäkerhetscertifiering </w:t>
      </w:r>
    </w:p>
    <w:p w14:paraId="433B1145" w14:textId="783A0432" w:rsidR="00C62F8F" w:rsidRDefault="006B48B8" w:rsidP="00186E9E">
      <w:pPr>
        <w:pStyle w:val="Brdtext"/>
        <w:spacing w:after="200"/>
      </w:pPr>
      <w:r>
        <w:t xml:space="preserve">Kommissionen föreslår ändringar i ramverket </w:t>
      </w:r>
      <w:r w:rsidR="00C62F8F">
        <w:t xml:space="preserve">för cybersäkerhetscertifiering </w:t>
      </w:r>
      <w:r>
        <w:t xml:space="preserve">som syftar till att </w:t>
      </w:r>
      <w:r w:rsidR="00C62F8F">
        <w:t>effektiviser</w:t>
      </w:r>
      <w:r>
        <w:t>a</w:t>
      </w:r>
      <w:r w:rsidR="00C62F8F">
        <w:t xml:space="preserve"> och förtydliga processer</w:t>
      </w:r>
      <w:r>
        <w:t>na för framtagandet av certifierin</w:t>
      </w:r>
      <w:r w:rsidR="00DF5B3B">
        <w:t>gsordning</w:t>
      </w:r>
      <w:r>
        <w:t>ar</w:t>
      </w:r>
      <w:r w:rsidR="008F507D">
        <w:t>.</w:t>
      </w:r>
      <w:r w:rsidR="00C62F8F">
        <w:t xml:space="preserve"> </w:t>
      </w:r>
      <w:r w:rsidR="00AB3E64">
        <w:t>De föreslagna ä</w:t>
      </w:r>
      <w:r w:rsidR="00F65B86">
        <w:t>ndringarna innebär</w:t>
      </w:r>
      <w:r w:rsidR="008F507D">
        <w:t xml:space="preserve"> </w:t>
      </w:r>
      <w:proofErr w:type="gramStart"/>
      <w:r w:rsidR="00C62F8F">
        <w:t>bl.a.</w:t>
      </w:r>
      <w:proofErr w:type="gramEnd"/>
      <w:r w:rsidR="008F507D">
        <w:t xml:space="preserve"> nya bestämmelser</w:t>
      </w:r>
      <w:r w:rsidR="00C62F8F">
        <w:t xml:space="preserve"> </w:t>
      </w:r>
      <w:r w:rsidR="00F13934">
        <w:t xml:space="preserve">om </w:t>
      </w:r>
      <w:r w:rsidR="00C62F8F">
        <w:t xml:space="preserve">hur </w:t>
      </w:r>
      <w:r w:rsidR="00DF5B3B">
        <w:t>k</w:t>
      </w:r>
      <w:r w:rsidR="000F342E">
        <w:t>ommissionen ska bestä</w:t>
      </w:r>
      <w:r w:rsidR="00DF5B3B">
        <w:t>ll</w:t>
      </w:r>
      <w:r w:rsidR="000F342E">
        <w:t>a</w:t>
      </w:r>
      <w:r w:rsidR="00C62F8F">
        <w:t xml:space="preserve"> </w:t>
      </w:r>
      <w:r w:rsidR="00941259">
        <w:t xml:space="preserve">utkast till </w:t>
      </w:r>
      <w:r w:rsidR="00C62F8F">
        <w:t xml:space="preserve">certifieringsordningar </w:t>
      </w:r>
      <w:r w:rsidR="00941259">
        <w:t xml:space="preserve">från </w:t>
      </w:r>
      <w:proofErr w:type="spellStart"/>
      <w:r w:rsidR="00941259">
        <w:t>Enisa</w:t>
      </w:r>
      <w:proofErr w:type="spellEnd"/>
      <w:r w:rsidR="00BA68DF">
        <w:t xml:space="preserve"> och vilk</w:t>
      </w:r>
      <w:r w:rsidR="00941259">
        <w:t xml:space="preserve">en information en </w:t>
      </w:r>
      <w:r w:rsidR="000F342E">
        <w:t xml:space="preserve">sådan </w:t>
      </w:r>
      <w:r w:rsidR="00941259">
        <w:t>beställning måste innehål</w:t>
      </w:r>
      <w:r w:rsidR="00890FE4">
        <w:t>l</w:t>
      </w:r>
      <w:r w:rsidR="00941259">
        <w:t>a. Därtill finns nya bestämmelser om hur ordningar ska</w:t>
      </w:r>
      <w:r w:rsidR="00C62F8F">
        <w:t xml:space="preserve"> tas fram och</w:t>
      </w:r>
      <w:r w:rsidR="00421C92">
        <w:t xml:space="preserve"> hur de ska</w:t>
      </w:r>
      <w:r w:rsidR="00C62F8F">
        <w:t xml:space="preserve"> </w:t>
      </w:r>
      <w:r w:rsidR="00AB3DD3">
        <w:t>förvaltas</w:t>
      </w:r>
      <w:r w:rsidR="006F6B41">
        <w:t>.</w:t>
      </w:r>
      <w:r w:rsidR="000059E3">
        <w:t xml:space="preserve"> </w:t>
      </w:r>
      <w:r w:rsidR="006F6B41">
        <w:t xml:space="preserve">När det gäller </w:t>
      </w:r>
      <w:r w:rsidR="00AB3DD3">
        <w:t xml:space="preserve">förvaltning </w:t>
      </w:r>
      <w:r w:rsidR="006F6B41">
        <w:t xml:space="preserve">föreslås </w:t>
      </w:r>
      <w:r w:rsidR="000059E3">
        <w:t xml:space="preserve">en tydlig roll för </w:t>
      </w:r>
      <w:proofErr w:type="spellStart"/>
      <w:r w:rsidR="000059E3">
        <w:t>Enisa</w:t>
      </w:r>
      <w:proofErr w:type="spellEnd"/>
      <w:r w:rsidR="000059E3">
        <w:t xml:space="preserve"> att i samverkan med medlemsstater, unionsorgan och privat sektor besluta om hur ordningar ska </w:t>
      </w:r>
      <w:r w:rsidR="00AB3DD3">
        <w:t>förvalt</w:t>
      </w:r>
      <w:r w:rsidR="000059E3">
        <w:t>as.</w:t>
      </w:r>
      <w:r w:rsidR="00C62F8F">
        <w:t xml:space="preserve"> </w:t>
      </w:r>
      <w:r w:rsidR="000059E3">
        <w:t>Det</w:t>
      </w:r>
      <w:r w:rsidR="00AB3E64">
        <w:t xml:space="preserve"> föreslås</w:t>
      </w:r>
      <w:r w:rsidR="000059E3">
        <w:t xml:space="preserve"> också nya </w:t>
      </w:r>
      <w:r w:rsidR="00BA68DF">
        <w:t xml:space="preserve">tidsbestämmelser om de ingående stegen i framtagande av certifieringsordningar </w:t>
      </w:r>
      <w:r w:rsidR="000059E3">
        <w:t>inklusive</w:t>
      </w:r>
      <w:r w:rsidR="00421C92">
        <w:t xml:space="preserve"> att </w:t>
      </w:r>
      <w:r w:rsidR="00C62F8F">
        <w:t>framtagandet av nya ordningar ska ta</w:t>
      </w:r>
      <w:r w:rsidR="00421C92">
        <w:t xml:space="preserve"> högst 12 månader</w:t>
      </w:r>
      <w:r w:rsidR="008F507D">
        <w:t xml:space="preserve">. Vidare </w:t>
      </w:r>
      <w:r w:rsidR="00941259">
        <w:t xml:space="preserve">utökas de </w:t>
      </w:r>
      <w:proofErr w:type="spellStart"/>
      <w:r w:rsidR="00941259">
        <w:t>säkerhetsmål</w:t>
      </w:r>
      <w:proofErr w:type="spellEnd"/>
      <w:r w:rsidR="00941259">
        <w:t xml:space="preserve"> som certifieringsordningar ska eftersträva</w:t>
      </w:r>
      <w:r w:rsidR="006F72FE">
        <w:t xml:space="preserve">, </w:t>
      </w:r>
      <w:proofErr w:type="gramStart"/>
      <w:r w:rsidR="006F72FE">
        <w:t>bl.a.</w:t>
      </w:r>
      <w:proofErr w:type="gramEnd"/>
      <w:r w:rsidR="006F72FE">
        <w:t xml:space="preserve"> i syfte </w:t>
      </w:r>
      <w:r w:rsidR="000F342E">
        <w:t>att harmonisera ordningarna med</w:t>
      </w:r>
      <w:r w:rsidR="006F72FE">
        <w:t xml:space="preserve"> nya bestämmelser i EU:s </w:t>
      </w:r>
      <w:proofErr w:type="spellStart"/>
      <w:r w:rsidR="006F72FE">
        <w:t>cyberresiliensförordning</w:t>
      </w:r>
      <w:proofErr w:type="spellEnd"/>
      <w:r w:rsidR="006F72FE">
        <w:t xml:space="preserve"> och NIS 2-direktivet</w:t>
      </w:r>
      <w:r w:rsidR="00C62F8F">
        <w:t>.</w:t>
      </w:r>
      <w:r w:rsidR="006F72FE">
        <w:t xml:space="preserve"> </w:t>
      </w:r>
      <w:r w:rsidR="005B6971">
        <w:t xml:space="preserve">I förslagen stärks </w:t>
      </w:r>
      <w:r w:rsidR="00F2662E">
        <w:t>också</w:t>
      </w:r>
      <w:r w:rsidR="005B6971">
        <w:t xml:space="preserve"> </w:t>
      </w:r>
      <w:proofErr w:type="spellStart"/>
      <w:r w:rsidR="006F72FE">
        <w:t>Enisas</w:t>
      </w:r>
      <w:proofErr w:type="spellEnd"/>
      <w:r w:rsidR="006F72FE">
        <w:t xml:space="preserve"> möjlighet att ta fram egna specifikationer som kan ligga till grund för nya certifieringsordningar</w:t>
      </w:r>
      <w:r w:rsidR="005B6971">
        <w:t xml:space="preserve">, </w:t>
      </w:r>
      <w:proofErr w:type="gramStart"/>
      <w:r w:rsidR="005B6971">
        <w:t>t.ex.</w:t>
      </w:r>
      <w:proofErr w:type="gramEnd"/>
      <w:r w:rsidR="005B6971">
        <w:t xml:space="preserve"> om tillämpliga harmoniserade internationella eller europeiska standarder bedöms saknas</w:t>
      </w:r>
      <w:r w:rsidR="006F72FE">
        <w:t>.</w:t>
      </w:r>
      <w:r w:rsidR="007E75A6">
        <w:t xml:space="preserve"> </w:t>
      </w:r>
      <w:r w:rsidR="00AB3E64">
        <w:t>Det framgår även t</w:t>
      </w:r>
      <w:r w:rsidR="007E75A6">
        <w:t xml:space="preserve">ydligare skrivningar </w:t>
      </w:r>
      <w:r w:rsidR="00AB3E64">
        <w:t>vilka</w:t>
      </w:r>
      <w:r w:rsidR="007E75A6">
        <w:t xml:space="preserve"> premierar europeiska framför nationella</w:t>
      </w:r>
      <w:r w:rsidR="00835477" w:rsidRPr="00835477">
        <w:t xml:space="preserve"> </w:t>
      </w:r>
      <w:r w:rsidR="00835477">
        <w:t xml:space="preserve">certifieringsordningar. </w:t>
      </w:r>
      <w:proofErr w:type="gramStart"/>
      <w:r w:rsidR="00835477">
        <w:t>B</w:t>
      </w:r>
      <w:r w:rsidR="007E75A6">
        <w:t>l.a.</w:t>
      </w:r>
      <w:proofErr w:type="gramEnd"/>
      <w:r w:rsidR="007E75A6">
        <w:t xml:space="preserve"> </w:t>
      </w:r>
      <w:r w:rsidR="00AB3E64">
        <w:t xml:space="preserve">föreslås </w:t>
      </w:r>
      <w:r w:rsidR="007E75A6">
        <w:t xml:space="preserve">kommissionen </w:t>
      </w:r>
      <w:r w:rsidR="00AB3E64">
        <w:t xml:space="preserve">kunna </w:t>
      </w:r>
      <w:r w:rsidR="00420854">
        <w:t>be</w:t>
      </w:r>
      <w:r w:rsidR="007E75A6">
        <w:t xml:space="preserve"> medlemsstat</w:t>
      </w:r>
      <w:r w:rsidR="00420854">
        <w:t>er att</w:t>
      </w:r>
      <w:r w:rsidR="007E75A6">
        <w:t xml:space="preserve"> </w:t>
      </w:r>
      <w:r w:rsidR="00835477">
        <w:t xml:space="preserve">upphäva </w:t>
      </w:r>
      <w:r w:rsidR="00420854">
        <w:t>en</w:t>
      </w:r>
      <w:r w:rsidR="007E75A6">
        <w:t xml:space="preserve"> nationell certifieringsordning. Europeiska cybersäkerhetscertifieringsgruppen (ECCG), där medlemsstaternas certifieringsmyndigheter ingår, </w:t>
      </w:r>
      <w:r w:rsidR="00147C33">
        <w:t xml:space="preserve">skulle </w:t>
      </w:r>
      <w:r w:rsidR="007E75A6">
        <w:t xml:space="preserve">dock i vissa fall </w:t>
      </w:r>
      <w:r w:rsidR="00147C33">
        <w:t xml:space="preserve">kunna </w:t>
      </w:r>
      <w:r w:rsidR="007E75A6">
        <w:t>föreslå för kommissionen att beställa en ny certifieringsordning.</w:t>
      </w:r>
    </w:p>
    <w:p w14:paraId="1F86E30A" w14:textId="146B24C5" w:rsidR="002F6E36" w:rsidRDefault="00C33132" w:rsidP="00186E9E">
      <w:pPr>
        <w:pStyle w:val="Brdtext"/>
        <w:spacing w:after="200"/>
      </w:pPr>
      <w:r>
        <w:lastRenderedPageBreak/>
        <w:t xml:space="preserve">Därtill finns ett antal </w:t>
      </w:r>
      <w:r w:rsidR="00E15D93">
        <w:t xml:space="preserve">nya förslag </w:t>
      </w:r>
      <w:r>
        <w:t>i förhållande till ramverket</w:t>
      </w:r>
      <w:r w:rsidR="006C3586">
        <w:t>s utformning i</w:t>
      </w:r>
      <w:r>
        <w:t xml:space="preserve"> EU:s cybersäkerhetsakt av idag. Bland dessa finns att</w:t>
      </w:r>
      <w:r w:rsidR="006C3586">
        <w:t xml:space="preserve"> kommissionen </w:t>
      </w:r>
      <w:r w:rsidR="00E15D93">
        <w:t>aviserar</w:t>
      </w:r>
      <w:r w:rsidR="006C3586">
        <w:t xml:space="preserve"> en ny certifieringsordning för NIS 2-entiteters cybersäkerhet</w:t>
      </w:r>
      <w:r w:rsidR="00147C33">
        <w:t xml:space="preserve">. Denna </w:t>
      </w:r>
      <w:r w:rsidR="006C3586">
        <w:t xml:space="preserve">ska kunna användas för certifiering mot kraven på rikshanteringsåtgärder i NIS 2-direktivet, </w:t>
      </w:r>
      <w:proofErr w:type="gramStart"/>
      <w:r w:rsidR="006C3586">
        <w:t>bl.a.</w:t>
      </w:r>
      <w:proofErr w:type="gramEnd"/>
      <w:r w:rsidR="006C3586">
        <w:t xml:space="preserve"> för att entiteter med gränsöverskridande verksamhet </w:t>
      </w:r>
      <w:r w:rsidR="002D6FAC">
        <w:t xml:space="preserve">ska kunna </w:t>
      </w:r>
      <w:r w:rsidR="00A9599E">
        <w:t xml:space="preserve">uppvisa </w:t>
      </w:r>
      <w:r w:rsidR="002D6FAC">
        <w:t>efterlevnad av riskhanteringsåtgärderna i NIS 2-direktivet men också</w:t>
      </w:r>
      <w:r w:rsidR="00835477">
        <w:t xml:space="preserve"> efterlevnad av</w:t>
      </w:r>
      <w:r w:rsidR="002D6FAC">
        <w:t xml:space="preserve"> andra unionsöverskridande eller sektoriella regelverk med säkerhetskrav.</w:t>
      </w:r>
      <w:r w:rsidR="00421C92">
        <w:t xml:space="preserve"> De</w:t>
      </w:r>
      <w:r w:rsidR="00147C33">
        <w:t xml:space="preserve">n nya certifieringsordningen </w:t>
      </w:r>
      <w:r w:rsidR="00421C92">
        <w:t xml:space="preserve">går i </w:t>
      </w:r>
      <w:r w:rsidR="00147C33">
        <w:t xml:space="preserve">linje </w:t>
      </w:r>
      <w:r w:rsidR="00421C92">
        <w:t xml:space="preserve">med att innehav av certifikat utfärdade från europeiska certifieringsordningar </w:t>
      </w:r>
      <w:r w:rsidR="00147C33">
        <w:t xml:space="preserve">föreslås </w:t>
      </w:r>
      <w:r w:rsidR="00421C92">
        <w:t>kunna innebära presumtion om regelefterlevnad av EU:s cyber</w:t>
      </w:r>
      <w:r w:rsidR="00CB0F55">
        <w:t>-</w:t>
      </w:r>
      <w:r w:rsidR="00421C92">
        <w:t xml:space="preserve"> och digitala reglering i tillämpliga delar.</w:t>
      </w:r>
    </w:p>
    <w:p w14:paraId="3774F66E" w14:textId="37089932" w:rsidR="008F507D" w:rsidRPr="00C62F8F" w:rsidRDefault="006F72FE" w:rsidP="00186E9E">
      <w:pPr>
        <w:pStyle w:val="Brdtext"/>
        <w:spacing w:after="200"/>
      </w:pPr>
      <w:r>
        <w:t xml:space="preserve">Vidare </w:t>
      </w:r>
      <w:r w:rsidR="00D8036A">
        <w:t xml:space="preserve">föreslås </w:t>
      </w:r>
      <w:r>
        <w:t>ett råd (</w:t>
      </w:r>
      <w:proofErr w:type="spellStart"/>
      <w:r w:rsidRPr="00757948">
        <w:t>European</w:t>
      </w:r>
      <w:proofErr w:type="spellEnd"/>
      <w:r w:rsidRPr="00757948">
        <w:t xml:space="preserve"> </w:t>
      </w:r>
      <w:proofErr w:type="spellStart"/>
      <w:r w:rsidRPr="00757948">
        <w:t>Cybersecurity</w:t>
      </w:r>
      <w:proofErr w:type="spellEnd"/>
      <w:r w:rsidRPr="00757948">
        <w:t xml:space="preserve"> </w:t>
      </w:r>
      <w:proofErr w:type="spellStart"/>
      <w:r w:rsidRPr="00757948">
        <w:t>Certification</w:t>
      </w:r>
      <w:proofErr w:type="spellEnd"/>
      <w:r w:rsidRPr="00757948">
        <w:t xml:space="preserve"> </w:t>
      </w:r>
      <w:proofErr w:type="spellStart"/>
      <w:r w:rsidRPr="00757948">
        <w:t>Assembly</w:t>
      </w:r>
      <w:proofErr w:type="spellEnd"/>
      <w:r>
        <w:t>) inrättas</w:t>
      </w:r>
      <w:r w:rsidR="00147C33">
        <w:t xml:space="preserve"> för att</w:t>
      </w:r>
      <w:r>
        <w:t xml:space="preserve"> </w:t>
      </w:r>
      <w:r w:rsidR="00147C33">
        <w:t xml:space="preserve">på </w:t>
      </w:r>
      <w:r>
        <w:t xml:space="preserve">minst årlig </w:t>
      </w:r>
      <w:r w:rsidR="00147C33">
        <w:t xml:space="preserve">basis </w:t>
      </w:r>
      <w:r>
        <w:t xml:space="preserve">samla relevanta intressenter för strategiska diskussioner om cybersäkerhetscertifiering inom unionen. </w:t>
      </w:r>
      <w:r w:rsidR="00217662">
        <w:t xml:space="preserve">Den </w:t>
      </w:r>
      <w:r w:rsidR="00AB3DD3">
        <w:t xml:space="preserve">intressentgrupp för cybersäkerhetscertifiering som etablerades </w:t>
      </w:r>
      <w:r w:rsidR="00217662">
        <w:t xml:space="preserve">i </w:t>
      </w:r>
      <w:r w:rsidR="00AB3DD3">
        <w:t>första cybersäkerhets</w:t>
      </w:r>
      <w:r w:rsidR="00217662">
        <w:t xml:space="preserve">akten finns </w:t>
      </w:r>
      <w:r>
        <w:t xml:space="preserve">inte heller </w:t>
      </w:r>
      <w:r w:rsidR="00217662">
        <w:t xml:space="preserve">i </w:t>
      </w:r>
      <w:r>
        <w:t xml:space="preserve">det nya förslaget. </w:t>
      </w:r>
      <w:proofErr w:type="gramStart"/>
      <w:r>
        <w:t>Istället</w:t>
      </w:r>
      <w:proofErr w:type="gramEnd"/>
      <w:r>
        <w:t xml:space="preserve"> ska </w:t>
      </w:r>
      <w:proofErr w:type="spellStart"/>
      <w:r>
        <w:t>Enisa</w:t>
      </w:r>
      <w:proofErr w:type="spellEnd"/>
      <w:r>
        <w:t xml:space="preserve">, utöver ovan nämnda råd, löpande samverka med relevant industri och andra parter inom ramen för ett brett </w:t>
      </w:r>
      <w:r w:rsidR="00F671B7">
        <w:t>externt samverkansmandat</w:t>
      </w:r>
      <w:r>
        <w:t>.</w:t>
      </w:r>
    </w:p>
    <w:p w14:paraId="7E2041DD" w14:textId="6946B592" w:rsidR="003100ED" w:rsidRDefault="003100ED" w:rsidP="005F6050">
      <w:pPr>
        <w:pStyle w:val="Rubrik4utannumrering"/>
      </w:pPr>
      <w:r>
        <w:t>Ett nytt ramverk för</w:t>
      </w:r>
      <w:r w:rsidR="00186E9E">
        <w:t xml:space="preserve"> EU-harmoniserat tillvägagångssätt avseende</w:t>
      </w:r>
      <w:r>
        <w:t xml:space="preserve"> </w:t>
      </w:r>
      <w:r w:rsidR="00186E9E">
        <w:t xml:space="preserve">stärkt </w:t>
      </w:r>
      <w:r w:rsidR="00C62F8F">
        <w:t>säkerhet i IKT-leveranskedjor</w:t>
      </w:r>
    </w:p>
    <w:p w14:paraId="08A80890" w14:textId="30A07990" w:rsidR="00B30003" w:rsidRDefault="00C047BE" w:rsidP="00C62F8F">
      <w:pPr>
        <w:pStyle w:val="Brdtext"/>
      </w:pPr>
      <w:r>
        <w:t xml:space="preserve">Kommissionen föreslår ett ramverk för att adressera icke-tekniska risker i </w:t>
      </w:r>
      <w:r w:rsidR="006A5357">
        <w:t>IKT-leveranskedjor i</w:t>
      </w:r>
      <w:r>
        <w:t xml:space="preserve"> högkritiska sektorer och andra kritiska sektorer enligt direktiv (EU) 2022/2555. Mekanismen som föreslås </w:t>
      </w:r>
      <w:r w:rsidR="003F284F">
        <w:t>syftar till att</w:t>
      </w:r>
      <w:r>
        <w:t xml:space="preserve"> identifiera viktiga IKT-tillgångar i kritiska IKT-leveranskedjor och föreslå lämpliga och proportione</w:t>
      </w:r>
      <w:r w:rsidR="00D37F2F">
        <w:t>r</w:t>
      </w:r>
      <w:r>
        <w:t>l</w:t>
      </w:r>
      <w:r w:rsidR="00D37F2F">
        <w:t>ig</w:t>
      </w:r>
      <w:r>
        <w:t>a åtgärder för</w:t>
      </w:r>
      <w:r w:rsidR="00426AFD">
        <w:t xml:space="preserve"> de</w:t>
      </w:r>
      <w:r>
        <w:t xml:space="preserve"> entiteter som framgår av bilaga I och II till direktiv (EU) 2022/2555.</w:t>
      </w:r>
      <w:r w:rsidR="00851D27">
        <w:t xml:space="preserve"> </w:t>
      </w:r>
    </w:p>
    <w:p w14:paraId="03003BA5" w14:textId="7ED3A650" w:rsidR="009929D6" w:rsidRDefault="00B30003" w:rsidP="00C62F8F">
      <w:pPr>
        <w:pStyle w:val="Brdtext"/>
      </w:pPr>
      <w:r>
        <w:t xml:space="preserve">Ramverket tar sin utgångspunkt i artikel 22 i NIS 2-direktivet om samordnade säkerhetsriskbedömningar för kritiska leveranskedjor och kompletterar denna med ytterligare bestämmelser om roller och processer för hur sådana bedömningar ska genomföras. </w:t>
      </w:r>
      <w:r w:rsidR="00C62F8F">
        <w:t xml:space="preserve">Innebörden av förslagen är </w:t>
      </w:r>
      <w:proofErr w:type="gramStart"/>
      <w:r w:rsidR="00C62F8F">
        <w:t>bl.a.</w:t>
      </w:r>
      <w:proofErr w:type="gramEnd"/>
      <w:r w:rsidR="00C62F8F">
        <w:t xml:space="preserve"> att </w:t>
      </w:r>
      <w:r>
        <w:t>k</w:t>
      </w:r>
      <w:r w:rsidR="00FF6908">
        <w:t>ommissionen</w:t>
      </w:r>
      <w:r>
        <w:t xml:space="preserve">, </w:t>
      </w:r>
      <w:r w:rsidR="00217662">
        <w:t>med utgångspunkt i</w:t>
      </w:r>
      <w:r>
        <w:t xml:space="preserve"> bedömningar genomförda enligt artikel 22 i NIS 2-direktivet eller utifrån andra specificerade underlag,</w:t>
      </w:r>
      <w:r w:rsidR="00C62F8F">
        <w:t xml:space="preserve"> </w:t>
      </w:r>
      <w:proofErr w:type="gramStart"/>
      <w:r w:rsidR="00F76BE2">
        <w:t>bl</w:t>
      </w:r>
      <w:r w:rsidR="00F65B86">
        <w:t>.a.</w:t>
      </w:r>
      <w:proofErr w:type="gramEnd"/>
      <w:r w:rsidR="00F76BE2">
        <w:t xml:space="preserve"> </w:t>
      </w:r>
      <w:r w:rsidR="00C62F8F">
        <w:t xml:space="preserve">ska kunna anta </w:t>
      </w:r>
      <w:proofErr w:type="spellStart"/>
      <w:r w:rsidR="00C62F8F">
        <w:t>genomförandeakter</w:t>
      </w:r>
      <w:proofErr w:type="spellEnd"/>
      <w:r w:rsidR="00C62F8F">
        <w:t xml:space="preserve"> om </w:t>
      </w:r>
      <w:r w:rsidR="00651766">
        <w:t>u</w:t>
      </w:r>
      <w:r w:rsidR="00651766" w:rsidRPr="00651766">
        <w:t>tnämning av tredjeländer som utgör cybersäkerhets</w:t>
      </w:r>
      <w:r w:rsidR="00651766">
        <w:t>risk</w:t>
      </w:r>
      <w:r w:rsidR="00C62F8F">
        <w:t xml:space="preserve"> och</w:t>
      </w:r>
      <w:r w:rsidR="00651766">
        <w:t xml:space="preserve"> identifiera högrisk</w:t>
      </w:r>
      <w:r w:rsidR="00C62F8F">
        <w:t>leverantörer från</w:t>
      </w:r>
      <w:r w:rsidR="00651766">
        <w:t xml:space="preserve"> sådana</w:t>
      </w:r>
      <w:r w:rsidR="00C62F8F">
        <w:t xml:space="preserve"> länder. </w:t>
      </w:r>
      <w:r w:rsidR="009929D6">
        <w:t>I</w:t>
      </w:r>
      <w:r w:rsidR="00EB5EA4">
        <w:t xml:space="preserve">nnan sådana </w:t>
      </w:r>
      <w:proofErr w:type="spellStart"/>
      <w:r w:rsidR="00EB5EA4">
        <w:t>genomförandeakter</w:t>
      </w:r>
      <w:proofErr w:type="spellEnd"/>
      <w:r w:rsidR="00EB5EA4">
        <w:t xml:space="preserve"> tas fram ska</w:t>
      </w:r>
      <w:r w:rsidR="009929D6">
        <w:t xml:space="preserve"> kommissionen</w:t>
      </w:r>
      <w:r w:rsidR="00115E87">
        <w:t xml:space="preserve"> också analysera </w:t>
      </w:r>
      <w:r w:rsidR="009929D6">
        <w:t>o</w:t>
      </w:r>
      <w:r w:rsidR="009929D6" w:rsidRPr="009929D6">
        <w:t xml:space="preserve">m </w:t>
      </w:r>
      <w:r w:rsidR="009929D6" w:rsidRPr="009929D6">
        <w:lastRenderedPageBreak/>
        <w:t xml:space="preserve">landet </w:t>
      </w:r>
      <w:r w:rsidR="00F65B86">
        <w:t xml:space="preserve">i fråga </w:t>
      </w:r>
      <w:r w:rsidR="009929D6" w:rsidRPr="009929D6">
        <w:t xml:space="preserve">har lagar eller bevisad praxis som kräver att företag rapporterar sårbarheter i mjuk- och hårdvara till </w:t>
      </w:r>
      <w:r w:rsidR="009929D6">
        <w:t xml:space="preserve">nationella </w:t>
      </w:r>
      <w:r w:rsidR="009929D6" w:rsidRPr="009929D6">
        <w:t xml:space="preserve">myndigheterna innan </w:t>
      </w:r>
      <w:r w:rsidR="00206898">
        <w:t>de</w:t>
      </w:r>
      <w:r w:rsidR="009929D6" w:rsidRPr="009929D6">
        <w:t xml:space="preserve"> </w:t>
      </w:r>
      <w:r w:rsidR="00206898">
        <w:t>uppmärksammats offentligt</w:t>
      </w:r>
      <w:r w:rsidR="009929D6">
        <w:t xml:space="preserve">, </w:t>
      </w:r>
      <w:r w:rsidR="009929D6" w:rsidRPr="009929D6">
        <w:t>om landet saknar effektiva rättsmedel och oberoende demokratisk kontroll som kan korrigera</w:t>
      </w:r>
      <w:r w:rsidR="00206898">
        <w:t xml:space="preserve"> identifierade</w:t>
      </w:r>
      <w:r w:rsidR="00115E87">
        <w:t xml:space="preserve"> </w:t>
      </w:r>
      <w:r w:rsidR="00206898">
        <w:t>risker</w:t>
      </w:r>
      <w:r w:rsidR="00F65B86">
        <w:t>. Vidare ska bedömas</w:t>
      </w:r>
      <w:r w:rsidR="009929D6" w:rsidRPr="009929D6">
        <w:t xml:space="preserve"> </w:t>
      </w:r>
      <w:r w:rsidR="00115E87">
        <w:t>huruvida</w:t>
      </w:r>
      <w:r w:rsidR="009929D6" w:rsidRPr="009929D6">
        <w:t xml:space="preserve"> hotaktörer som kontrolleras från landet bedriver skadlig cyberaktivitet samt om landet saknar förmåga eller vilja att samarbeta med kommissionen eller medlemsstaterna för att hantera </w:t>
      </w:r>
      <w:r w:rsidR="00206898">
        <w:t>identifierade</w:t>
      </w:r>
      <w:r w:rsidR="009929D6" w:rsidRPr="009929D6">
        <w:t xml:space="preserve"> risker. </w:t>
      </w:r>
      <w:r w:rsidR="00EB5EA4">
        <w:t xml:space="preserve">Ramverket innehåller också en interventionsmekanism för att, under särskilda omständigheter, kunna tillämpas på leverantörer på den inre marknaden som står under kontroll av </w:t>
      </w:r>
      <w:r w:rsidR="00147C33">
        <w:t>tredje</w:t>
      </w:r>
      <w:r w:rsidR="00D2494F">
        <w:t>länder eller leverantörer som utgör hög risk eller</w:t>
      </w:r>
      <w:r w:rsidR="00EB5EA4">
        <w:t xml:space="preserve"> </w:t>
      </w:r>
      <w:r w:rsidR="00D2494F">
        <w:t>som kontrolleras av medborgare från ett sådant land.</w:t>
      </w:r>
    </w:p>
    <w:p w14:paraId="6B33BAC5" w14:textId="03B2CB18" w:rsidR="00C047BE" w:rsidRDefault="00C62F8F" w:rsidP="00C62F8F">
      <w:pPr>
        <w:pStyle w:val="Brdtext"/>
      </w:pPr>
      <w:r>
        <w:t xml:space="preserve">För </w:t>
      </w:r>
      <w:r w:rsidR="00651766">
        <w:t xml:space="preserve">identifierade </w:t>
      </w:r>
      <w:r>
        <w:t xml:space="preserve">högriskleverantörer föreslås flera begränsningar </w:t>
      </w:r>
      <w:r w:rsidR="00651766">
        <w:t xml:space="preserve">som ska </w:t>
      </w:r>
      <w:r w:rsidR="00FF6908">
        <w:t>kunna införas</w:t>
      </w:r>
      <w:r>
        <w:t xml:space="preserve"> </w:t>
      </w:r>
      <w:proofErr w:type="gramStart"/>
      <w:r>
        <w:t>bl.a.</w:t>
      </w:r>
      <w:proofErr w:type="gramEnd"/>
      <w:r>
        <w:t xml:space="preserve"> i förhållande till hur NIS 2-entiteter får nyttja</w:t>
      </w:r>
      <w:r w:rsidR="00B30003">
        <w:t xml:space="preserve"> sådana leverantörer, där kommissionen via genomförandeförordningar ska kunna förbjuda</w:t>
      </w:r>
      <w:r w:rsidR="00851D27">
        <w:t xml:space="preserve"> respektive kräva utfasning av</w:t>
      </w:r>
      <w:r w:rsidR="00B30003">
        <w:t xml:space="preserve"> utrustning från leverantörerna eller införa krav på </w:t>
      </w:r>
      <w:r w:rsidR="009929D6">
        <w:t xml:space="preserve">riskreducerande </w:t>
      </w:r>
      <w:r w:rsidR="00B30003">
        <w:t>åtgärder avseende användning av utrustning från leverantörerna.</w:t>
      </w:r>
      <w:r w:rsidR="00851D27" w:rsidRPr="00851D27">
        <w:t xml:space="preserve"> </w:t>
      </w:r>
      <w:r w:rsidR="00851D27">
        <w:t xml:space="preserve">Enligt förslaget ska dock åtgärder som vidtas utifrån ramverket inte </w:t>
      </w:r>
      <w:r w:rsidR="00851D27" w:rsidRPr="00851D27">
        <w:t>hindra</w:t>
      </w:r>
      <w:r w:rsidR="00851D27">
        <w:t xml:space="preserve"> medlemsstater</w:t>
      </w:r>
      <w:r w:rsidR="00851D27" w:rsidRPr="00851D27">
        <w:t xml:space="preserve"> från att anta eller bibehålla nationella bestämmelser för att säkerställa ett högre skydd</w:t>
      </w:r>
      <w:r w:rsidR="00851D27">
        <w:t xml:space="preserve">. </w:t>
      </w:r>
      <w:r w:rsidR="00B30003">
        <w:t xml:space="preserve">Därtill föreslås begränsningar avseende </w:t>
      </w:r>
      <w:proofErr w:type="gramStart"/>
      <w:r w:rsidR="00B30003">
        <w:t>bl.a.</w:t>
      </w:r>
      <w:proofErr w:type="gramEnd"/>
      <w:r w:rsidR="00B30003">
        <w:t xml:space="preserve"> högriskleverantörers möjlighet att delta i offentliga upphandlingar inom EU</w:t>
      </w:r>
      <w:r w:rsidR="00943A0F">
        <w:t xml:space="preserve"> </w:t>
      </w:r>
      <w:r w:rsidR="005B416A">
        <w:t xml:space="preserve">som rör </w:t>
      </w:r>
      <w:r w:rsidR="00943A0F">
        <w:t>tillhandahålla</w:t>
      </w:r>
      <w:r w:rsidR="005B416A">
        <w:t>nde av</w:t>
      </w:r>
      <w:r w:rsidR="00943A0F">
        <w:t xml:space="preserve"> komponenter </w:t>
      </w:r>
      <w:r w:rsidR="005B416A">
        <w:t>för</w:t>
      </w:r>
      <w:r w:rsidR="00943A0F">
        <w:t xml:space="preserve"> viktiga IKT-tillgångar</w:t>
      </w:r>
      <w:r w:rsidR="00B30003">
        <w:t>, att ta del av EU-finansiering eller ingå i europeiskt standardiseringsarbete</w:t>
      </w:r>
      <w:r>
        <w:t xml:space="preserve">. </w:t>
      </w:r>
    </w:p>
    <w:p w14:paraId="5270963F" w14:textId="36B2F304" w:rsidR="00C62F8F" w:rsidRDefault="00651766" w:rsidP="00C62F8F">
      <w:pPr>
        <w:pStyle w:val="Brdtext"/>
      </w:pPr>
      <w:r>
        <w:t>Av förslaget framgår</w:t>
      </w:r>
      <w:r w:rsidR="00FF6908">
        <w:t xml:space="preserve"> </w:t>
      </w:r>
      <w:r w:rsidR="00C62F8F">
        <w:t xml:space="preserve">särskilda bestämmelser rörande utfasning av utrustning från högriskleverantörer respektive förbud mot att installera ny utrustning från sådana </w:t>
      </w:r>
      <w:r w:rsidR="00FF6908">
        <w:t>leverantörer</w:t>
      </w:r>
      <w:r>
        <w:t xml:space="preserve"> i mobilnät, fibernät och satellitnät för elektroniska kommunikationer</w:t>
      </w:r>
      <w:r w:rsidR="00FF6908">
        <w:t>.</w:t>
      </w:r>
      <w:r w:rsidR="00852D8C">
        <w:t xml:space="preserve"> För mobilnät gäller att sådan utfasning ska ske inom 36 månader från publicering av en </w:t>
      </w:r>
      <w:proofErr w:type="spellStart"/>
      <w:r w:rsidR="00852D8C">
        <w:t>genomförandeakt</w:t>
      </w:r>
      <w:proofErr w:type="spellEnd"/>
      <w:r w:rsidR="00852D8C">
        <w:t xml:space="preserve"> där högriskleverantören i fråga definieras.</w:t>
      </w:r>
    </w:p>
    <w:p w14:paraId="7C71C549" w14:textId="41A1BFB3" w:rsidR="00B30003" w:rsidRPr="00C62F8F" w:rsidRDefault="00B30003" w:rsidP="00C62F8F">
      <w:pPr>
        <w:pStyle w:val="Brdtext"/>
      </w:pPr>
      <w:r>
        <w:t xml:space="preserve">Leverantörer ska, innan de </w:t>
      </w:r>
      <w:r w:rsidR="00CB0F55">
        <w:t>definieras</w:t>
      </w:r>
      <w:r>
        <w:t xml:space="preserve"> som högriskleverantörer, enligt förslagen kunna höras. </w:t>
      </w:r>
      <w:r w:rsidR="00943A0F">
        <w:t xml:space="preserve">Vidare </w:t>
      </w:r>
      <w:r>
        <w:t>ska</w:t>
      </w:r>
      <w:r w:rsidR="00943A0F">
        <w:t xml:space="preserve"> det gå att </w:t>
      </w:r>
      <w:r>
        <w:t xml:space="preserve">ansöka om </w:t>
      </w:r>
      <w:r w:rsidR="00943A0F">
        <w:t xml:space="preserve">undantag </w:t>
      </w:r>
      <w:r w:rsidR="00B06F31">
        <w:t>för</w:t>
      </w:r>
      <w:r w:rsidR="00943A0F">
        <w:t xml:space="preserve"> att ingå i IKT-leveranskedjor hos NIS 2-entiteter eller </w:t>
      </w:r>
      <w:r w:rsidR="00B06F31">
        <w:t xml:space="preserve">för att </w:t>
      </w:r>
      <w:r w:rsidR="00943A0F">
        <w:t xml:space="preserve">deltaga i offentlig upphandling </w:t>
      </w:r>
      <w:r w:rsidR="00B032CD">
        <w:t>av</w:t>
      </w:r>
      <w:r w:rsidR="00943A0F">
        <w:t xml:space="preserve"> komponenter som ingår i viktiga IKT-tillgångar. Därtill finns i förslaget bestämmelser om tillsyn och verkställighetsåtgärder. </w:t>
      </w:r>
      <w:r w:rsidR="00661337">
        <w:t xml:space="preserve">Sanktioner ska också kunna utfärdas mot NIS 2-entiteter vid överträdelser </w:t>
      </w:r>
      <w:r w:rsidR="00B032CD">
        <w:t>av sådana</w:t>
      </w:r>
      <w:r w:rsidR="00661337">
        <w:t xml:space="preserve"> genomförandeaktörer som förbjuder nyttjande av komponenter från </w:t>
      </w:r>
      <w:r w:rsidR="00661337">
        <w:lastRenderedPageBreak/>
        <w:t xml:space="preserve">högriskleverantörer inom viktiga IKT-tillgångar eller </w:t>
      </w:r>
      <w:r w:rsidR="00B032CD">
        <w:t>av</w:t>
      </w:r>
      <w:r w:rsidR="00661337">
        <w:t xml:space="preserve"> krav på </w:t>
      </w:r>
      <w:r w:rsidR="009929D6">
        <w:t xml:space="preserve">riskreducerande </w:t>
      </w:r>
      <w:r w:rsidR="00661337">
        <w:t xml:space="preserve">åtgärder enligt antagna </w:t>
      </w:r>
      <w:proofErr w:type="spellStart"/>
      <w:r w:rsidR="00661337">
        <w:t>genomförandeakter</w:t>
      </w:r>
      <w:proofErr w:type="spellEnd"/>
      <w:r w:rsidR="00661337">
        <w:t>.</w:t>
      </w:r>
      <w:r w:rsidR="00A53E4B">
        <w:t xml:space="preserve"> </w:t>
      </w:r>
      <w:r w:rsidR="0065196C">
        <w:t xml:space="preserve">Det föreslås vidare </w:t>
      </w:r>
      <w:r w:rsidR="0065196C" w:rsidRPr="0012688F">
        <w:t xml:space="preserve">att </w:t>
      </w:r>
      <w:r w:rsidR="0065196C">
        <w:t xml:space="preserve">den </w:t>
      </w:r>
      <w:r w:rsidR="005C5D25">
        <w:t>nationella</w:t>
      </w:r>
      <w:r w:rsidR="0065196C" w:rsidRPr="0012688F">
        <w:t xml:space="preserve"> myndighet</w:t>
      </w:r>
      <w:r w:rsidR="0065196C">
        <w:t>en</w:t>
      </w:r>
      <w:r w:rsidR="0065196C" w:rsidRPr="0012688F">
        <w:t xml:space="preserve"> </w:t>
      </w:r>
      <w:r w:rsidR="0065196C">
        <w:t>enligt</w:t>
      </w:r>
      <w:r w:rsidR="0065196C" w:rsidRPr="0012688F">
        <w:t xml:space="preserve"> </w:t>
      </w:r>
      <w:r w:rsidR="0065196C">
        <w:t>CSA 2</w:t>
      </w:r>
      <w:r w:rsidR="0065196C" w:rsidRPr="0012688F">
        <w:t xml:space="preserve"> </w:t>
      </w:r>
      <w:r w:rsidR="0065196C">
        <w:t>ska</w:t>
      </w:r>
      <w:r w:rsidR="0065196C" w:rsidRPr="0012688F">
        <w:t xml:space="preserve"> </w:t>
      </w:r>
      <w:r w:rsidR="0065196C">
        <w:t>kunna begära att</w:t>
      </w:r>
      <w:r w:rsidR="0065196C" w:rsidRPr="0012688F">
        <w:t xml:space="preserve"> </w:t>
      </w:r>
      <w:r w:rsidR="005C5D25">
        <w:t xml:space="preserve">en </w:t>
      </w:r>
      <w:r w:rsidR="0065196C" w:rsidRPr="0012688F">
        <w:t xml:space="preserve">regleringsmyndighet </w:t>
      </w:r>
      <w:r w:rsidR="0065196C">
        <w:t xml:space="preserve">enligt DNA-förslaget </w:t>
      </w:r>
      <w:r w:rsidR="0065196C" w:rsidRPr="0012688F">
        <w:t>återkalla</w:t>
      </w:r>
      <w:r w:rsidR="0065196C">
        <w:t>r</w:t>
      </w:r>
      <w:r w:rsidR="0065196C" w:rsidRPr="0012688F">
        <w:t xml:space="preserve"> </w:t>
      </w:r>
      <w:r w:rsidR="00C23B08">
        <w:t>tillhandahållares</w:t>
      </w:r>
      <w:r w:rsidR="0065196C" w:rsidRPr="0012688F">
        <w:t xml:space="preserve"> </w:t>
      </w:r>
      <w:r w:rsidR="00C23B08">
        <w:t>radiospekrumtillstånd eller rätt att</w:t>
      </w:r>
      <w:r w:rsidR="008C3297">
        <w:t xml:space="preserve"> </w:t>
      </w:r>
      <w:r w:rsidR="00C23B08">
        <w:t>tillhandahålla</w:t>
      </w:r>
      <w:r w:rsidR="0065196C" w:rsidRPr="0012688F">
        <w:t xml:space="preserve"> </w:t>
      </w:r>
      <w:r w:rsidR="00C43BB8">
        <w:t>elektroniska kommunikationsnät eller -tjänster. Detta föreslås gälla</w:t>
      </w:r>
      <w:r w:rsidR="0065196C" w:rsidRPr="0012688F">
        <w:t xml:space="preserve"> </w:t>
      </w:r>
      <w:r w:rsidR="00EE47AA">
        <w:t>vid bristande efterlevnad av säkerhetskraven i CSA 2</w:t>
      </w:r>
      <w:r w:rsidR="0065196C">
        <w:t xml:space="preserve">. </w:t>
      </w:r>
    </w:p>
    <w:p w14:paraId="6CD60275" w14:textId="3EE76C45" w:rsidR="00F12E29" w:rsidRDefault="00A91A90" w:rsidP="00F12E29">
      <w:pPr>
        <w:pStyle w:val="Rubrik3"/>
      </w:pPr>
      <w:r>
        <w:t xml:space="preserve">Ändringar i </w:t>
      </w:r>
      <w:r w:rsidR="003100ED">
        <w:t>NIS 2-direktivet</w:t>
      </w:r>
      <w:r w:rsidR="005160E8">
        <w:t xml:space="preserve"> </w:t>
      </w:r>
    </w:p>
    <w:p w14:paraId="4299A932" w14:textId="51A6C398" w:rsidR="00F12E29" w:rsidRDefault="00F12E29" w:rsidP="00F12E29">
      <w:pPr>
        <w:pStyle w:val="Rubrik4utannumrering"/>
      </w:pPr>
      <w:r>
        <w:t>Direktivets tillämpningsområde</w:t>
      </w:r>
    </w:p>
    <w:p w14:paraId="44D44526" w14:textId="64952B6F" w:rsidR="00C62F8F" w:rsidRDefault="005160E8" w:rsidP="00C62F8F">
      <w:pPr>
        <w:pStyle w:val="Brdtext"/>
      </w:pPr>
      <w:r>
        <w:t xml:space="preserve">Förslaget innebär </w:t>
      </w:r>
      <w:proofErr w:type="gramStart"/>
      <w:r w:rsidR="002B3304">
        <w:t>bl.a.</w:t>
      </w:r>
      <w:proofErr w:type="gramEnd"/>
      <w:r>
        <w:t xml:space="preserve"> att tillämpningsområdet för NIS 2-direktivet utökas</w:t>
      </w:r>
      <w:r w:rsidR="004F3DFD">
        <w:t xml:space="preserve"> då</w:t>
      </w:r>
      <w:r w:rsidR="00E8545A">
        <w:t xml:space="preserve"> </w:t>
      </w:r>
      <w:r w:rsidR="00FF6908">
        <w:t xml:space="preserve">nya </w:t>
      </w:r>
      <w:r w:rsidR="00C62F8F">
        <w:t>aktörer inkluderas</w:t>
      </w:r>
      <w:r w:rsidR="00FF6908">
        <w:t xml:space="preserve"> som NIS 2-entiteter. </w:t>
      </w:r>
      <w:r>
        <w:t>Det berör</w:t>
      </w:r>
      <w:r w:rsidR="00C62F8F">
        <w:t xml:space="preserve"> </w:t>
      </w:r>
      <w:r>
        <w:t>l</w:t>
      </w:r>
      <w:r w:rsidR="00C62F8F">
        <w:t xml:space="preserve">everantörer av europeiska digitala identitetsplånböcker och europeiska </w:t>
      </w:r>
      <w:r w:rsidR="00343C29">
        <w:t>företags</w:t>
      </w:r>
      <w:r w:rsidR="00C62F8F">
        <w:t>plånböcker</w:t>
      </w:r>
      <w:r>
        <w:t>, som föreslås</w:t>
      </w:r>
      <w:r w:rsidR="00C62F8F">
        <w:t xml:space="preserve"> klassificeras som väsentliga en</w:t>
      </w:r>
      <w:r w:rsidR="00960E30">
        <w:t>tit</w:t>
      </w:r>
      <w:r w:rsidR="00C62F8F">
        <w:t>eter, oavsett storlek</w:t>
      </w:r>
      <w:r w:rsidR="00FF6908">
        <w:t>.</w:t>
      </w:r>
      <w:r w:rsidR="00C62F8F">
        <w:t xml:space="preserve"> </w:t>
      </w:r>
      <w:r w:rsidR="00772A2A">
        <w:t>Vidare föreslås</w:t>
      </w:r>
      <w:r w:rsidR="0001677E">
        <w:t xml:space="preserve"> </w:t>
      </w:r>
      <w:r w:rsidR="00772A2A">
        <w:t>a</w:t>
      </w:r>
      <w:r>
        <w:t xml:space="preserve">lla </w:t>
      </w:r>
      <w:r w:rsidR="00285A1F">
        <w:t>o</w:t>
      </w:r>
      <w:r w:rsidR="00C62F8F">
        <w:t xml:space="preserve">peratörer av </w:t>
      </w:r>
      <w:r w:rsidR="00FB2A9A">
        <w:t xml:space="preserve">undervattensinfrastruktur </w:t>
      </w:r>
      <w:r w:rsidR="00285A1F">
        <w:t>för elektronisk kommunikation</w:t>
      </w:r>
      <w:r w:rsidR="00C62F8F">
        <w:t xml:space="preserve"> </w:t>
      </w:r>
      <w:r w:rsidR="00772A2A">
        <w:t xml:space="preserve">ingå </w:t>
      </w:r>
      <w:r w:rsidR="00C62F8F">
        <w:t>i direktivets omfattning</w:t>
      </w:r>
      <w:r w:rsidR="001E648F">
        <w:t xml:space="preserve">, såväl </w:t>
      </w:r>
      <w:r w:rsidR="00CD655C">
        <w:t>tillhandahållare</w:t>
      </w:r>
      <w:r w:rsidR="001E648F">
        <w:t xml:space="preserve"> av allmänna som icke-allmänna elektroniska kommunikationsnät</w:t>
      </w:r>
      <w:r w:rsidR="00FF6908">
        <w:t>.</w:t>
      </w:r>
      <w:r w:rsidR="001809B3">
        <w:t xml:space="preserve"> Även alla entiteter</w:t>
      </w:r>
      <w:r w:rsidR="00B6334B" w:rsidRPr="00B6334B">
        <w:t xml:space="preserve"> som ansvarar för strategisk infrastruktur med både civil och militär användning (</w:t>
      </w:r>
      <w:r w:rsidR="00AB3DD3">
        <w:t>dubbla användningsområden</w:t>
      </w:r>
      <w:r w:rsidR="00B6334B" w:rsidRPr="00B6334B">
        <w:t xml:space="preserve">) </w:t>
      </w:r>
      <w:r w:rsidR="0001677E">
        <w:t>ska</w:t>
      </w:r>
      <w:r w:rsidR="00B6334B">
        <w:t xml:space="preserve"> </w:t>
      </w:r>
      <w:r w:rsidR="00B6334B" w:rsidRPr="00B6334B">
        <w:t xml:space="preserve">omfattas av </w:t>
      </w:r>
      <w:r w:rsidR="001809B3">
        <w:t>direktivet</w:t>
      </w:r>
      <w:r w:rsidR="0001677E">
        <w:t>s</w:t>
      </w:r>
      <w:r w:rsidR="001809B3">
        <w:t xml:space="preserve"> tillämpningsområde. </w:t>
      </w:r>
    </w:p>
    <w:p w14:paraId="152FA439" w14:textId="0728483D" w:rsidR="004F3DFD" w:rsidRDefault="00B6334B" w:rsidP="00C62F8F">
      <w:pPr>
        <w:pStyle w:val="Brdtext"/>
      </w:pPr>
      <w:r>
        <w:t xml:space="preserve">Förslaget </w:t>
      </w:r>
      <w:r w:rsidR="00FF6908">
        <w:t xml:space="preserve">innebär också att vissa aktörer inte längre </w:t>
      </w:r>
      <w:r>
        <w:t>ska</w:t>
      </w:r>
      <w:r w:rsidR="00FF6908">
        <w:t xml:space="preserve"> omfattas av direktivet. Endast e</w:t>
      </w:r>
      <w:r w:rsidR="00C62F8F">
        <w:t xml:space="preserve">lproducenter med en produktionskapacitet på över </w:t>
      </w:r>
      <w:r w:rsidR="00A66AA8">
        <w:t>en megawatt</w:t>
      </w:r>
      <w:r w:rsidR="00C62F8F">
        <w:t xml:space="preserve"> </w:t>
      </w:r>
      <w:r>
        <w:t>ska</w:t>
      </w:r>
      <w:r w:rsidR="00C62F8F">
        <w:t xml:space="preserve"> </w:t>
      </w:r>
      <w:r w:rsidR="002B3304">
        <w:t>omfattas av direktivet</w:t>
      </w:r>
      <w:r w:rsidR="004F3DFD">
        <w:t>, förutsatt att de i övrigt uppfyller storlekskravet i direktivet</w:t>
      </w:r>
      <w:r w:rsidR="00A66AA8">
        <w:t xml:space="preserve">. </w:t>
      </w:r>
      <w:r w:rsidR="005B197B">
        <w:t>Kravet om produktionskapacitet gäller även</w:t>
      </w:r>
      <w:r w:rsidR="004F3DFD" w:rsidRPr="004F3DFD">
        <w:t xml:space="preserve"> elproducenter som driver flera anl</w:t>
      </w:r>
      <w:r w:rsidR="004F3DFD" w:rsidRPr="004F3DFD">
        <w:rPr>
          <w:rFonts w:ascii="Garamond" w:hAnsi="Garamond" w:cs="Garamond"/>
        </w:rPr>
        <w:t>ä</w:t>
      </w:r>
      <w:r w:rsidR="004F3DFD" w:rsidRPr="004F3DFD">
        <w:t xml:space="preserve">ggningar vars sammanlagda produktionskapacitet </w:t>
      </w:r>
      <w:r w:rsidR="004F3DFD" w:rsidRPr="004F3DFD">
        <w:rPr>
          <w:rFonts w:ascii="Garamond" w:hAnsi="Garamond" w:cs="Garamond"/>
        </w:rPr>
        <w:t>ö</w:t>
      </w:r>
      <w:r w:rsidR="004F3DFD" w:rsidRPr="004F3DFD">
        <w:t xml:space="preserve">verstiger </w:t>
      </w:r>
      <w:r w:rsidR="005B197B">
        <w:t>en megawatt</w:t>
      </w:r>
      <w:r w:rsidR="004F3DFD">
        <w:t xml:space="preserve">. </w:t>
      </w:r>
    </w:p>
    <w:p w14:paraId="1F221F84" w14:textId="7BEDACF6" w:rsidR="00C62F8F" w:rsidRDefault="00D464BD" w:rsidP="00C62F8F">
      <w:pPr>
        <w:pStyle w:val="Brdtext"/>
      </w:pPr>
      <w:r>
        <w:t xml:space="preserve">Kommissionen föreslår </w:t>
      </w:r>
      <w:r w:rsidR="00E652A2">
        <w:t xml:space="preserve">att </w:t>
      </w:r>
      <w:r>
        <w:t xml:space="preserve">en ny </w:t>
      </w:r>
      <w:r w:rsidR="00623362">
        <w:t>storleks</w:t>
      </w:r>
      <w:r>
        <w:t>kategori av företag</w:t>
      </w:r>
      <w:r w:rsidR="007F5C77">
        <w:t xml:space="preserve"> </w:t>
      </w:r>
      <w:r w:rsidR="006D1B41">
        <w:t>inkluderas</w:t>
      </w:r>
      <w:r>
        <w:t xml:space="preserve"> i direktivet, </w:t>
      </w:r>
      <w:r w:rsidR="00C62F8F">
        <w:t xml:space="preserve">små </w:t>
      </w:r>
      <w:proofErr w:type="spellStart"/>
      <w:r w:rsidR="00DB5653">
        <w:t>midcap</w:t>
      </w:r>
      <w:r w:rsidR="00C62F8F">
        <w:t>företag</w:t>
      </w:r>
      <w:proofErr w:type="spellEnd"/>
      <w:r>
        <w:t>, vilket</w:t>
      </w:r>
      <w:r w:rsidR="00C62F8F">
        <w:t xml:space="preserve"> </w:t>
      </w:r>
      <w:r w:rsidR="00E652A2">
        <w:t xml:space="preserve">omfattar </w:t>
      </w:r>
      <w:r w:rsidR="00E652A2" w:rsidRPr="00E652A2">
        <w:t>företag som sysselsätter färre än 750 personer och har en årlig omsättning som inte överstiger 150 miljoner euro eller en årlig balansomslutning som inte överstiger 129 miljoner euro.</w:t>
      </w:r>
      <w:r w:rsidR="00694C4E">
        <w:t xml:space="preserve"> Kommissionen föreslår vidare att entiteter som överstiger trösklarna för små </w:t>
      </w:r>
      <w:proofErr w:type="spellStart"/>
      <w:r w:rsidR="00694C4E">
        <w:t>midcap</w:t>
      </w:r>
      <w:proofErr w:type="spellEnd"/>
      <w:r w:rsidR="00694C4E">
        <w:t>-företag ska klassificeras som väsentliga.</w:t>
      </w:r>
      <w:r w:rsidR="00E652A2">
        <w:t xml:space="preserve"> </w:t>
      </w:r>
      <w:r w:rsidR="00A66AA8">
        <w:t xml:space="preserve"> </w:t>
      </w:r>
      <w:r w:rsidR="00B805F4">
        <w:t>Kommissionen föres</w:t>
      </w:r>
      <w:r w:rsidR="00A2026F">
        <w:t>lår</w:t>
      </w:r>
      <w:r w:rsidR="00B805F4">
        <w:t xml:space="preserve"> även att d</w:t>
      </w:r>
      <w:r w:rsidR="00B805F4" w:rsidRPr="00B805F4">
        <w:t>en allmänna storleksregeln ska tillämpas på leverantörer av domännamnssystemstjänster (DNS</w:t>
      </w:r>
      <w:r w:rsidR="00B805F4" w:rsidRPr="00B805F4">
        <w:rPr>
          <w:rFonts w:ascii="Cambria Math" w:hAnsi="Cambria Math" w:cs="Cambria Math"/>
        </w:rPr>
        <w:t>‑</w:t>
      </w:r>
      <w:r w:rsidR="00B805F4" w:rsidRPr="00B805F4">
        <w:t>tj</w:t>
      </w:r>
      <w:r w:rsidR="00B805F4" w:rsidRPr="00B805F4">
        <w:rPr>
          <w:rFonts w:ascii="Garamond" w:hAnsi="Garamond" w:cs="Garamond"/>
        </w:rPr>
        <w:t>ä</w:t>
      </w:r>
      <w:r w:rsidR="00B805F4" w:rsidRPr="00B805F4">
        <w:t>nsteleverant</w:t>
      </w:r>
      <w:r w:rsidR="00B805F4" w:rsidRPr="00B805F4">
        <w:rPr>
          <w:rFonts w:ascii="Garamond" w:hAnsi="Garamond" w:cs="Garamond"/>
        </w:rPr>
        <w:t>ö</w:t>
      </w:r>
      <w:r w:rsidR="00B805F4" w:rsidRPr="00B805F4">
        <w:t>rer)</w:t>
      </w:r>
      <w:r w:rsidR="00607880">
        <w:t xml:space="preserve"> vilket medför att mindre</w:t>
      </w:r>
      <w:r w:rsidR="00273A4F">
        <w:t xml:space="preserve"> sådana</w:t>
      </w:r>
      <w:r w:rsidR="00607880">
        <w:t xml:space="preserve"> aktörer inte längre kommer att omfattas av direktivet</w:t>
      </w:r>
      <w:r w:rsidR="00B805F4" w:rsidRPr="00B805F4">
        <w:t>.</w:t>
      </w:r>
      <w:r w:rsidR="00607880">
        <w:t xml:space="preserve"> </w:t>
      </w:r>
    </w:p>
    <w:p w14:paraId="62E4811C" w14:textId="43DC9A89" w:rsidR="00834C31" w:rsidRDefault="00834C31" w:rsidP="00C62F8F">
      <w:pPr>
        <w:pStyle w:val="Brdtext"/>
      </w:pPr>
      <w:r>
        <w:lastRenderedPageBreak/>
        <w:t>Förslaget innehåller också vissa förtydliganden i direktivets bilagor</w:t>
      </w:r>
      <w:r w:rsidR="00A2026F">
        <w:t xml:space="preserve"> I och II</w:t>
      </w:r>
      <w:r>
        <w:t xml:space="preserve"> avseende</w:t>
      </w:r>
      <w:r w:rsidRPr="00834C31">
        <w:t xml:space="preserve"> vårdgivare, elproducenter, vätgasverksamheter och aktörer inom kemisektorn</w:t>
      </w:r>
      <w:r w:rsidR="0001677E">
        <w:t>,</w:t>
      </w:r>
      <w:r w:rsidRPr="00834C31">
        <w:t xml:space="preserve"> </w:t>
      </w:r>
      <w:r>
        <w:t>som har till syfte</w:t>
      </w:r>
      <w:r w:rsidRPr="00834C31">
        <w:t xml:space="preserve"> säkerställa rättssäkerhet och minska </w:t>
      </w:r>
      <w:r w:rsidR="00607880">
        <w:t>bördan</w:t>
      </w:r>
      <w:r w:rsidRPr="00834C31">
        <w:t xml:space="preserve"> för både verksamheter och nationella myndigheter.</w:t>
      </w:r>
    </w:p>
    <w:p w14:paraId="3348E392" w14:textId="3F3798AD" w:rsidR="00607880" w:rsidRDefault="00276F61" w:rsidP="005F6050">
      <w:pPr>
        <w:pStyle w:val="Rubrik4utannumrering"/>
      </w:pPr>
      <w:proofErr w:type="spellStart"/>
      <w:r>
        <w:t>Enisas</w:t>
      </w:r>
      <w:proofErr w:type="spellEnd"/>
      <w:r>
        <w:t xml:space="preserve"> och </w:t>
      </w:r>
      <w:r w:rsidR="009F215C">
        <w:t>k</w:t>
      </w:r>
      <w:r>
        <w:t>ommissionens uppgifter</w:t>
      </w:r>
    </w:p>
    <w:p w14:paraId="5AE9F172" w14:textId="4D66DD3C" w:rsidR="00276F61" w:rsidRDefault="00A66AA8" w:rsidP="00C62F8F">
      <w:pPr>
        <w:pStyle w:val="Brdtext"/>
      </w:pPr>
      <w:proofErr w:type="spellStart"/>
      <w:r>
        <w:t>Enisa</w:t>
      </w:r>
      <w:proofErr w:type="spellEnd"/>
      <w:r>
        <w:t xml:space="preserve"> </w:t>
      </w:r>
      <w:r w:rsidR="00C62F8F">
        <w:t xml:space="preserve">ska </w:t>
      </w:r>
      <w:r w:rsidR="00276F61">
        <w:t>enligt förslaget</w:t>
      </w:r>
      <w:r w:rsidR="00C62F8F">
        <w:t xml:space="preserve"> stödja medlemsstater i </w:t>
      </w:r>
      <w:r>
        <w:t>tillsynen</w:t>
      </w:r>
      <w:r w:rsidR="00C62F8F">
        <w:t xml:space="preserve"> av </w:t>
      </w:r>
      <w:r>
        <w:t>entiteter</w:t>
      </w:r>
      <w:r w:rsidR="00C62F8F">
        <w:t xml:space="preserve"> som tillhandahåller tjänster </w:t>
      </w:r>
      <w:r>
        <w:t xml:space="preserve">inom </w:t>
      </w:r>
      <w:r w:rsidR="00C62F8F">
        <w:t>flera medlemsstater</w:t>
      </w:r>
      <w:r>
        <w:t xml:space="preserve">. </w:t>
      </w:r>
      <w:r w:rsidR="00F95261">
        <w:t xml:space="preserve">Det innebär också att nationella tillsynsmyndigheter ska skicka in information till </w:t>
      </w:r>
      <w:proofErr w:type="spellStart"/>
      <w:r w:rsidR="00F95261">
        <w:t>Enisa</w:t>
      </w:r>
      <w:proofErr w:type="spellEnd"/>
      <w:r w:rsidR="00F95261">
        <w:t xml:space="preserve"> om bland annat </w:t>
      </w:r>
      <w:r w:rsidR="00F95261" w:rsidRPr="00F95261">
        <w:t>de cybersäkerhetsrelaterade riskhanteringsåtgärder som den väsentliga eller viktiga en</w:t>
      </w:r>
      <w:r w:rsidR="00960E30">
        <w:t>tit</w:t>
      </w:r>
      <w:r w:rsidR="00F95261" w:rsidRPr="00F95261">
        <w:t>eten har vidtagit</w:t>
      </w:r>
      <w:r w:rsidR="00F95261">
        <w:t xml:space="preserve">. </w:t>
      </w:r>
      <w:proofErr w:type="spellStart"/>
      <w:r>
        <w:t>Enisa</w:t>
      </w:r>
      <w:proofErr w:type="spellEnd"/>
      <w:r>
        <w:t xml:space="preserve"> </w:t>
      </w:r>
      <w:r w:rsidR="00C62F8F">
        <w:t>ska</w:t>
      </w:r>
      <w:r>
        <w:t xml:space="preserve"> också</w:t>
      </w:r>
      <w:r w:rsidR="00C62F8F">
        <w:t xml:space="preserve"> genomföra analyser av gränsöverskridande cybersäkerhetskrav och</w:t>
      </w:r>
      <w:r>
        <w:t xml:space="preserve"> lämna rekommendationer om tillsyn i samverkan mellan berörda medlemsstater. </w:t>
      </w:r>
      <w:r w:rsidR="00276F61">
        <w:t xml:space="preserve">Vidare föreslås att </w:t>
      </w:r>
      <w:r w:rsidR="00050206">
        <w:t>k</w:t>
      </w:r>
      <w:r w:rsidR="00276F61" w:rsidRPr="00276F61">
        <w:t xml:space="preserve">ommissionen ska utvärdera behovet av </w:t>
      </w:r>
      <w:proofErr w:type="spellStart"/>
      <w:r w:rsidR="00276F61" w:rsidRPr="00276F61">
        <w:t>genomförandeakter</w:t>
      </w:r>
      <w:proofErr w:type="spellEnd"/>
      <w:r w:rsidR="00276F61" w:rsidRPr="00276F61">
        <w:t xml:space="preserve">. </w:t>
      </w:r>
      <w:r w:rsidR="00276F61">
        <w:t>I det fall</w:t>
      </w:r>
      <w:r w:rsidR="00276F61" w:rsidRPr="00276F61">
        <w:t xml:space="preserve"> kommissionen antar </w:t>
      </w:r>
      <w:proofErr w:type="spellStart"/>
      <w:r w:rsidR="00276F61" w:rsidRPr="00276F61">
        <w:t>genomförandeakter</w:t>
      </w:r>
      <w:proofErr w:type="spellEnd"/>
      <w:r w:rsidR="00276F61" w:rsidRPr="00276F61">
        <w:t xml:space="preserve"> får medlemsstaterna inte införa ytterligare </w:t>
      </w:r>
      <w:r w:rsidR="00276F61">
        <w:t xml:space="preserve">nationella </w:t>
      </w:r>
      <w:r w:rsidR="00276F61" w:rsidRPr="00276F61">
        <w:t xml:space="preserve">krav avseende de åtgärder som avses i artikel 21.2 i </w:t>
      </w:r>
      <w:r w:rsidR="00276F61">
        <w:t xml:space="preserve">NIS 2-direktivet. </w:t>
      </w:r>
    </w:p>
    <w:p w14:paraId="2DACE498" w14:textId="686B7900" w:rsidR="00276F61" w:rsidRPr="00C62F8F" w:rsidRDefault="00176777" w:rsidP="00C62F8F">
      <w:pPr>
        <w:pStyle w:val="Brdtext"/>
      </w:pPr>
      <w:r>
        <w:t xml:space="preserve">I förslaget anges även att </w:t>
      </w:r>
      <w:r w:rsidR="00EA3993">
        <w:t xml:space="preserve">kommissionen </w:t>
      </w:r>
      <w:r>
        <w:t>bör</w:t>
      </w:r>
      <w:r w:rsidR="00276F61" w:rsidRPr="00C62F8F">
        <w:t xml:space="preserve"> utveckla riktlinjer för </w:t>
      </w:r>
      <w:r w:rsidR="00276F61">
        <w:t xml:space="preserve">NIS 2-entiteters </w:t>
      </w:r>
      <w:r w:rsidR="00276F61" w:rsidRPr="00C62F8F">
        <w:t xml:space="preserve">krav på leverantörer </w:t>
      </w:r>
      <w:r w:rsidR="00276F61">
        <w:t xml:space="preserve">avseende säkerhet i leveranskedjor. </w:t>
      </w:r>
      <w:r w:rsidR="00332B14">
        <w:t>S</w:t>
      </w:r>
      <w:r w:rsidR="00332B14" w:rsidRPr="00332B14">
        <w:t>yfte</w:t>
      </w:r>
      <w:r w:rsidR="00332B14">
        <w:t>t är</w:t>
      </w:r>
      <w:r w:rsidR="00332B14" w:rsidRPr="00332B14">
        <w:t xml:space="preserve"> att säkerställa rättslig tydlighet och förhindra att skyldigheter på ett otillbörligt sätt överförs till aktörer som inte omfattas av NIS 2</w:t>
      </w:r>
      <w:r w:rsidR="00332B14" w:rsidRPr="00332B14">
        <w:noBreakHyphen/>
        <w:t>direktivet.</w:t>
      </w:r>
    </w:p>
    <w:p w14:paraId="0FB2EF42" w14:textId="110CB574" w:rsidR="00C62F8F" w:rsidRDefault="00C62F8F" w:rsidP="005F6050">
      <w:pPr>
        <w:pStyle w:val="Rubrik4utannumrering"/>
      </w:pPr>
      <w:r>
        <w:t>Nya krav på rapportering</w:t>
      </w:r>
      <w:r w:rsidR="002D3AB1">
        <w:t xml:space="preserve"> av utpressningsprogram</w:t>
      </w:r>
    </w:p>
    <w:p w14:paraId="15034AF0" w14:textId="026B2DAF" w:rsidR="001A6620" w:rsidRDefault="005A3BF1" w:rsidP="001A6620">
      <w:pPr>
        <w:pStyle w:val="Brdtext"/>
      </w:pPr>
      <w:r>
        <w:t>F</w:t>
      </w:r>
      <w:r w:rsidR="00C95868">
        <w:t xml:space="preserve">örslaget </w:t>
      </w:r>
      <w:r>
        <w:t>innehåller krav på</w:t>
      </w:r>
      <w:r w:rsidR="00C95868">
        <w:t xml:space="preserve"> h</w:t>
      </w:r>
      <w:r w:rsidR="00C62F8F">
        <w:t xml:space="preserve">armoniserad insamling av </w:t>
      </w:r>
      <w:r w:rsidR="00EA3993">
        <w:t xml:space="preserve">uppgifter </w:t>
      </w:r>
      <w:r w:rsidR="00C62F8F">
        <w:t xml:space="preserve">om </w:t>
      </w:r>
      <w:r w:rsidR="002D3AB1">
        <w:t xml:space="preserve">utpressningsprogram, s.k. </w:t>
      </w:r>
      <w:proofErr w:type="spellStart"/>
      <w:r w:rsidR="00EA3993">
        <w:t>ransomware</w:t>
      </w:r>
      <w:proofErr w:type="spellEnd"/>
      <w:r w:rsidR="00EA3993">
        <w:t>-</w:t>
      </w:r>
      <w:r w:rsidR="00C95868">
        <w:t xml:space="preserve">angrepp. NIS 2-entiteter ska enligt förslaget ange </w:t>
      </w:r>
      <w:r>
        <w:t xml:space="preserve">information </w:t>
      </w:r>
      <w:r w:rsidR="00C95868">
        <w:t xml:space="preserve">om en incident har sitt ursprung i ett </w:t>
      </w:r>
      <w:proofErr w:type="spellStart"/>
      <w:r w:rsidR="00C95868">
        <w:t>ranso</w:t>
      </w:r>
      <w:r>
        <w:t>m</w:t>
      </w:r>
      <w:r w:rsidR="00C95868">
        <w:t>ware</w:t>
      </w:r>
      <w:proofErr w:type="spellEnd"/>
      <w:r w:rsidR="00C95868">
        <w:t>-angrepp samt hur entiteten hanterat incidenten</w:t>
      </w:r>
      <w:r>
        <w:t>,</w:t>
      </w:r>
      <w:r w:rsidR="00C95868">
        <w:t xml:space="preserve"> inklusive om något lösenbelopp begärts samt huruvida entiteten gjort någon sådan betalning. </w:t>
      </w:r>
    </w:p>
    <w:p w14:paraId="46241763" w14:textId="77777777" w:rsidR="007D542F" w:rsidRDefault="00AF31C4" w:rsidP="007D542F">
      <w:pPr>
        <w:pStyle w:val="Rubrik2"/>
      </w:pPr>
      <w:sdt>
        <w:sdtPr>
          <w:id w:val="-2087607690"/>
          <w:lock w:val="contentLocked"/>
          <w:placeholder>
            <w:docPart w:val="499CB707FD7248A19BACA617FE71E9A0"/>
          </w:placeholder>
          <w:group/>
        </w:sdtPr>
        <w:sdtEndPr/>
        <w:sdtContent>
          <w:r w:rsidR="007D542F">
            <w:t>Gällande svenska regler och förslagets effekt på dessa</w:t>
          </w:r>
        </w:sdtContent>
      </w:sdt>
    </w:p>
    <w:p w14:paraId="32DDB035" w14:textId="4AE8A9C0" w:rsidR="00E45DB4" w:rsidRDefault="00A56214" w:rsidP="00E45DB4">
      <w:pPr>
        <w:pStyle w:val="Brdtext"/>
      </w:pPr>
      <w:r>
        <w:t xml:space="preserve">Cybersäkerhetsakten är en förordning </w:t>
      </w:r>
      <w:r w:rsidR="00C9762C">
        <w:t xml:space="preserve">och därför </w:t>
      </w:r>
      <w:r>
        <w:t xml:space="preserve">direkt tillämplig i svensk rätt </w:t>
      </w:r>
      <w:r w:rsidR="00C9762C">
        <w:t>utan att den behövs genomföras</w:t>
      </w:r>
      <w:r>
        <w:t xml:space="preserve"> i nationell lagstiftning. De ändringar som enligt förslaget ska göras i förordningen blir även de direkt tillämpliga. Viss kompletterande svensk lagstiftning kan eventuellt komma att behöva</w:t>
      </w:r>
      <w:r w:rsidR="00550369">
        <w:t xml:space="preserve"> ses över, såsom </w:t>
      </w:r>
      <w:r w:rsidR="00356525">
        <w:t>l</w:t>
      </w:r>
      <w:r w:rsidR="00356525" w:rsidRPr="00356525">
        <w:t xml:space="preserve">ag (2021:553) med kompletterande bestämmelser till EU:s </w:t>
      </w:r>
      <w:r w:rsidR="00356525" w:rsidRPr="00356525">
        <w:lastRenderedPageBreak/>
        <w:t>cybersäkerhetsakt</w:t>
      </w:r>
      <w:r w:rsidR="00356525">
        <w:t xml:space="preserve"> och f</w:t>
      </w:r>
      <w:r w:rsidR="00356525" w:rsidRPr="00356525">
        <w:t>örordning (2021:555) med kompletterande bestämmelser till EU:s cybersäkerhetsakt</w:t>
      </w:r>
      <w:r>
        <w:t>. Förslaget</w:t>
      </w:r>
      <w:r w:rsidR="00E45DB4">
        <w:t xml:space="preserve"> bedöms </w:t>
      </w:r>
      <w:r w:rsidR="008C3297">
        <w:t xml:space="preserve">också </w:t>
      </w:r>
      <w:r w:rsidR="00CE2C13">
        <w:t xml:space="preserve">påverka </w:t>
      </w:r>
      <w:r w:rsidR="00E45DB4">
        <w:t xml:space="preserve">lagen (2022:482) om elektronisk kommunikation. Detta bland annat genom förslag om åtgärder mot högriskleverantörer i mobilnät, fasta nät och satellitnät för elektroniska kommunikationer. </w:t>
      </w:r>
    </w:p>
    <w:p w14:paraId="098379C6" w14:textId="7DBD9E2B" w:rsidR="00F54D37" w:rsidRDefault="00F54D37" w:rsidP="00F54D37">
      <w:pPr>
        <w:pStyle w:val="Brdtext"/>
      </w:pPr>
      <w:r w:rsidRPr="00CD0F49">
        <w:t>Direktivförslaget</w:t>
      </w:r>
      <w:r>
        <w:t xml:space="preserve"> bedöms påverka nationella regler som genomför NIS 2-direktivet i svensk rätt. Sverige har genomfört direktivet i huvudsak genom cybersäkerhetslagen (2025:1506) och cybersäkerhetsförordningen (2025:1507). Även ändringar av myndigheters föreskrifter kan bli aktuella. </w:t>
      </w:r>
    </w:p>
    <w:p w14:paraId="73303D89" w14:textId="6D1FAEB4" w:rsidR="00A56BE7" w:rsidRDefault="00507650" w:rsidP="007D542F">
      <w:pPr>
        <w:pStyle w:val="Brdtext"/>
      </w:pPr>
      <w:r w:rsidRPr="00507650">
        <w:rPr>
          <w:rStyle w:val="BrdtextChar"/>
        </w:rPr>
        <w:t>Vilka ytterligare ändringar i svensk lagstiftning som kan behöva göras är föremål för fortsatt analys</w:t>
      </w:r>
      <w:r>
        <w:rPr>
          <w:rStyle w:val="BrdtextChar"/>
        </w:rPr>
        <w:t>.</w:t>
      </w:r>
    </w:p>
    <w:p w14:paraId="588DF440" w14:textId="7F12F652" w:rsidR="00A56BE7" w:rsidRDefault="00AF31C4" w:rsidP="00507650">
      <w:pPr>
        <w:pStyle w:val="Rubrik2"/>
      </w:pPr>
      <w:sdt>
        <w:sdtPr>
          <w:id w:val="1096681080"/>
          <w:lock w:val="contentLocked"/>
          <w:placeholder>
            <w:docPart w:val="8421639DD54A46C08AB433CB4B425B69"/>
          </w:placeholder>
          <w:group/>
        </w:sdtPr>
        <w:sdtEndPr/>
        <w:sdtContent>
          <w:r w:rsidR="00507650">
            <w:t>Budgetära konsekvenser och konsekvensanalys</w:t>
          </w:r>
        </w:sdtContent>
      </w:sdt>
    </w:p>
    <w:p w14:paraId="6992AA71" w14:textId="4AC5844C" w:rsidR="00CE2C13" w:rsidRDefault="00CE2C13" w:rsidP="00A2573C">
      <w:pPr>
        <w:pStyle w:val="Brdtext"/>
      </w:pPr>
      <w:r w:rsidRPr="00CE2C13">
        <w:t xml:space="preserve">Enligt </w:t>
      </w:r>
      <w:r w:rsidR="00D430B8">
        <w:t>kommissionen skulle</w:t>
      </w:r>
      <w:r w:rsidRPr="00CE2C13">
        <w:t xml:space="preserve"> förslaget </w:t>
      </w:r>
      <w:r w:rsidR="00D430B8">
        <w:t>innebära</w:t>
      </w:r>
      <w:r w:rsidR="00194C11">
        <w:t xml:space="preserve"> </w:t>
      </w:r>
      <w:r w:rsidR="00D430B8">
        <w:t>att</w:t>
      </w:r>
      <w:r w:rsidR="00194C11">
        <w:t xml:space="preserve"> </w:t>
      </w:r>
      <w:proofErr w:type="spellStart"/>
      <w:r w:rsidR="00194C11">
        <w:t>Enisas</w:t>
      </w:r>
      <w:proofErr w:type="spellEnd"/>
      <w:r w:rsidRPr="00CE2C13">
        <w:t xml:space="preserve"> budget </w:t>
      </w:r>
      <w:r w:rsidR="00194C11">
        <w:t>öka</w:t>
      </w:r>
      <w:r w:rsidR="00D430B8">
        <w:t>r</w:t>
      </w:r>
      <w:r w:rsidR="00194C11">
        <w:t xml:space="preserve"> med 81,</w:t>
      </w:r>
      <w:r w:rsidR="00194C11" w:rsidDel="007E4E6D">
        <w:t>5</w:t>
      </w:r>
      <w:r w:rsidR="00147C33">
        <w:t xml:space="preserve"> procent</w:t>
      </w:r>
      <w:r w:rsidR="00194C11">
        <w:t xml:space="preserve"> till </w:t>
      </w:r>
      <w:r w:rsidRPr="00CE2C13">
        <w:t>c</w:t>
      </w:r>
      <w:r w:rsidR="00147C33">
        <w:t>irk</w:t>
      </w:r>
      <w:r w:rsidR="00194C11">
        <w:t>a</w:t>
      </w:r>
      <w:r w:rsidRPr="00CE2C13">
        <w:t xml:space="preserve"> </w:t>
      </w:r>
      <w:r w:rsidR="00194C11">
        <w:t xml:space="preserve">49 </w:t>
      </w:r>
      <w:r w:rsidRPr="00CE2C13">
        <w:t xml:space="preserve">miljoner </w:t>
      </w:r>
      <w:r w:rsidR="00511CDA">
        <w:t xml:space="preserve">EUR </w:t>
      </w:r>
      <w:r w:rsidR="001F31A4">
        <w:t>från</w:t>
      </w:r>
      <w:r w:rsidR="001F31A4" w:rsidRPr="00CE2C13">
        <w:t xml:space="preserve"> </w:t>
      </w:r>
      <w:r w:rsidRPr="00CE2C13">
        <w:t>år</w:t>
      </w:r>
      <w:r w:rsidR="00194C11">
        <w:t xml:space="preserve"> 2028</w:t>
      </w:r>
      <w:r w:rsidRPr="00CE2C13">
        <w:t>.</w:t>
      </w:r>
      <w:r>
        <w:t xml:space="preserve"> Kommissionen har angett att detta ska </w:t>
      </w:r>
      <w:r w:rsidR="00194C11">
        <w:t xml:space="preserve">finansieras genom </w:t>
      </w:r>
      <w:r w:rsidR="001F31A4" w:rsidRPr="001F31A4">
        <w:t>omprioriteringar i den</w:t>
      </w:r>
      <w:r w:rsidR="001F31A4">
        <w:t xml:space="preserve"> innevarande</w:t>
      </w:r>
      <w:r w:rsidR="001F31A4" w:rsidRPr="001F31A4">
        <w:t xml:space="preserve"> fleråriga budgetramen (MFF) </w:t>
      </w:r>
      <w:r w:rsidR="001F31A4">
        <w:t xml:space="preserve">och till viss del genom att </w:t>
      </w:r>
      <w:proofErr w:type="spellStart"/>
      <w:r w:rsidR="001F31A4">
        <w:t>Enisa</w:t>
      </w:r>
      <w:proofErr w:type="spellEnd"/>
      <w:r w:rsidR="001F31A4">
        <w:t xml:space="preserve"> kan ta ut nya avgifter</w:t>
      </w:r>
      <w:r w:rsidR="00A2573C">
        <w:t xml:space="preserve"> </w:t>
      </w:r>
      <w:proofErr w:type="gramStart"/>
      <w:r>
        <w:t>bl.a.</w:t>
      </w:r>
      <w:proofErr w:type="gramEnd"/>
      <w:r>
        <w:t xml:space="preserve"> inom </w:t>
      </w:r>
      <w:r w:rsidR="00A2573C">
        <w:t xml:space="preserve">ramen för ECCF </w:t>
      </w:r>
      <w:r>
        <w:t xml:space="preserve">och </w:t>
      </w:r>
      <w:r w:rsidR="00A2573C">
        <w:t xml:space="preserve">för byråns </w:t>
      </w:r>
      <w:r>
        <w:t xml:space="preserve">verktyg för </w:t>
      </w:r>
      <w:proofErr w:type="spellStart"/>
      <w:r>
        <w:t>it-säkerhet</w:t>
      </w:r>
      <w:proofErr w:type="spellEnd"/>
      <w:r>
        <w:t xml:space="preserve">. Huruvida detta träffar primärt näringslivets gränsytor mot </w:t>
      </w:r>
      <w:proofErr w:type="spellStart"/>
      <w:r>
        <w:t>Enisa</w:t>
      </w:r>
      <w:proofErr w:type="spellEnd"/>
      <w:r>
        <w:t>, eller om det också kan innebära ekonomiska konsekvenser för offentlig sektor i Sverige, behöver analyseras</w:t>
      </w:r>
      <w:r w:rsidR="001F31A4">
        <w:t xml:space="preserve"> vidare</w:t>
      </w:r>
      <w:r>
        <w:t>.</w:t>
      </w:r>
    </w:p>
    <w:p w14:paraId="60F7291E" w14:textId="600ED447" w:rsidR="007D542F" w:rsidRPr="00472EBA" w:rsidRDefault="00E61D82" w:rsidP="007D542F">
      <w:pPr>
        <w:pStyle w:val="Brdtext"/>
      </w:pPr>
      <w:r w:rsidRPr="00E61D82">
        <w:t>Inrättandet av ett europeiskt ramverk</w:t>
      </w:r>
      <w:r>
        <w:t xml:space="preserve"> för säkerhet i IKT-leveranskedjor skulle </w:t>
      </w:r>
      <w:r w:rsidR="00CE2C13">
        <w:t>innebära budgetmässiga åtaganden då det skulle ge nya uppgifter för de myndigheter som utöv</w:t>
      </w:r>
      <w:r w:rsidR="00A2573C">
        <w:t>a</w:t>
      </w:r>
      <w:r w:rsidR="00CE2C13">
        <w:t xml:space="preserve">r tillsyn under den svenska NIS 2-regleringen då dessa också föreslås </w:t>
      </w:r>
      <w:r w:rsidR="00194C11">
        <w:t>utöva tillsyn av bestämmelserna i det nya ramverket.</w:t>
      </w:r>
      <w:r w:rsidR="001F31A4">
        <w:t xml:space="preserve"> </w:t>
      </w:r>
      <w:r w:rsidR="006F444C">
        <w:t>K</w:t>
      </w:r>
      <w:r w:rsidR="001F31A4">
        <w:t>rav</w:t>
      </w:r>
      <w:r w:rsidR="006B1033">
        <w:t xml:space="preserve"> </w:t>
      </w:r>
      <w:r w:rsidR="001F31A4">
        <w:t>på</w:t>
      </w:r>
      <w:r w:rsidR="006F444C">
        <w:t xml:space="preserve"> att vidta</w:t>
      </w:r>
      <w:r w:rsidR="001F31A4">
        <w:t xml:space="preserve"> riskreducerande </w:t>
      </w:r>
      <w:r w:rsidR="0076369A">
        <w:t>åtgärder inom IKT-leveranskedjor eller</w:t>
      </w:r>
      <w:r w:rsidR="001F31A4">
        <w:t xml:space="preserve"> krav på</w:t>
      </w:r>
      <w:r w:rsidR="0076369A">
        <w:t xml:space="preserve"> utfasning av</w:t>
      </w:r>
      <w:r w:rsidR="006F444C">
        <w:t>,</w:t>
      </w:r>
      <w:r w:rsidR="0076369A">
        <w:t xml:space="preserve"> eller förbud mot</w:t>
      </w:r>
      <w:r w:rsidR="006F444C">
        <w:t>,</w:t>
      </w:r>
      <w:r w:rsidR="0076369A">
        <w:t xml:space="preserve"> användning av vissa leverantörers komponenter inom viktiga IKT-tillgångar</w:t>
      </w:r>
      <w:r w:rsidR="006F444C">
        <w:t xml:space="preserve"> kommer också påverka svenska NIS 2-entiter</w:t>
      </w:r>
      <w:r w:rsidR="0076369A">
        <w:t>.</w:t>
      </w:r>
    </w:p>
    <w:sdt>
      <w:sdtPr>
        <w:id w:val="830331803"/>
        <w:lock w:val="contentLocked"/>
        <w:placeholder>
          <w:docPart w:val="499CB707FD7248A19BACA617FE71E9A0"/>
        </w:placeholder>
        <w:group/>
      </w:sdtPr>
      <w:sdtEndPr/>
      <w:sdtContent>
        <w:p w14:paraId="04F155DE" w14:textId="77777777" w:rsidR="007D542F" w:rsidRDefault="007D542F" w:rsidP="007D542F">
          <w:pPr>
            <w:pStyle w:val="Rubrik1"/>
          </w:pPr>
          <w:r>
            <w:t>Ståndpunkter</w:t>
          </w:r>
        </w:p>
      </w:sdtContent>
    </w:sdt>
    <w:p w14:paraId="3977E3B1" w14:textId="1D3C356E" w:rsidR="007D542F" w:rsidRDefault="00AF31C4" w:rsidP="007D542F">
      <w:pPr>
        <w:pStyle w:val="Rubrik2"/>
      </w:pPr>
      <w:sdt>
        <w:sdtPr>
          <w:id w:val="-483085086"/>
          <w:lock w:val="contentLocked"/>
          <w:placeholder>
            <w:docPart w:val="499CB707FD7248A19BACA617FE71E9A0"/>
          </w:placeholder>
          <w:group/>
        </w:sdtPr>
        <w:sdtEndPr/>
        <w:sdtContent>
          <w:r w:rsidR="007D542F">
            <w:t>Preliminär svensk ståndpunkt</w:t>
          </w:r>
        </w:sdtContent>
      </w:sdt>
    </w:p>
    <w:p w14:paraId="15D18FEB" w14:textId="0853C9D6" w:rsidR="00AC049B" w:rsidRDefault="00AC049B" w:rsidP="00AC049B">
      <w:pPr>
        <w:pStyle w:val="Rubrik3"/>
      </w:pPr>
      <w:bookmarkStart w:id="3" w:name="_Hlk221794193"/>
      <w:r>
        <w:t>Budgetära konsekvenser</w:t>
      </w:r>
    </w:p>
    <w:p w14:paraId="76318069" w14:textId="20947FFE" w:rsidR="00AC049B" w:rsidRPr="00AC049B" w:rsidRDefault="009A0722" w:rsidP="00D93D4A">
      <w:pPr>
        <w:pStyle w:val="Brdtext"/>
      </w:pPr>
      <w:r>
        <w:t xml:space="preserve">Regeringen anser att huruvida det finns utrymme att öka </w:t>
      </w:r>
      <w:proofErr w:type="spellStart"/>
      <w:r>
        <w:t>Enisas</w:t>
      </w:r>
      <w:proofErr w:type="spellEnd"/>
      <w:r>
        <w:t xml:space="preserve"> budget är </w:t>
      </w:r>
      <w:r w:rsidRPr="003E1ACE">
        <w:t>något som</w:t>
      </w:r>
      <w:r>
        <w:t xml:space="preserve"> </w:t>
      </w:r>
      <w:r w:rsidRPr="003E1ACE">
        <w:t>bör beslutas inom ramen för förhandlingarna om EU:s långtidsbudget</w:t>
      </w:r>
      <w:r>
        <w:t xml:space="preserve">. </w:t>
      </w:r>
      <w:r w:rsidRPr="003E1ACE">
        <w:t>Regeringen har en budgetrestriktiv hållning och anser att eventuella utgiftsökningar inom EU:s budget ska finansieras genom omprioriteringar inom befintliga ramar. Regeringen värnar även principen om en sund ekonomisk förvaltning.</w:t>
      </w:r>
    </w:p>
    <w:bookmarkEnd w:id="3"/>
    <w:p w14:paraId="7BE0EA68" w14:textId="5773F02B" w:rsidR="00A916C5" w:rsidRPr="00A916C5" w:rsidRDefault="00A916C5" w:rsidP="00C65C10">
      <w:pPr>
        <w:pStyle w:val="Rubrik3"/>
      </w:pPr>
      <w:r>
        <w:t>Cybersäkerhetsakten</w:t>
      </w:r>
    </w:p>
    <w:p w14:paraId="7F8CFE35" w14:textId="73904CFD" w:rsidR="00EC160C" w:rsidRPr="00EC160C" w:rsidRDefault="00EC160C" w:rsidP="005F6050">
      <w:pPr>
        <w:pStyle w:val="Rubrik4utannumrering"/>
      </w:pPr>
      <w:proofErr w:type="spellStart"/>
      <w:r w:rsidRPr="00EC160C">
        <w:rPr>
          <w:rFonts w:eastAsiaTheme="minorHAnsi"/>
        </w:rPr>
        <w:t>Enisas</w:t>
      </w:r>
      <w:proofErr w:type="spellEnd"/>
      <w:r w:rsidRPr="00EC160C">
        <w:rPr>
          <w:rFonts w:eastAsiaTheme="minorHAnsi"/>
        </w:rPr>
        <w:t xml:space="preserve"> mandat</w:t>
      </w:r>
    </w:p>
    <w:p w14:paraId="5F0144F1" w14:textId="4B59D8A5" w:rsidR="00EC160C" w:rsidRPr="00EC160C" w:rsidRDefault="00A916C5" w:rsidP="00A916C5">
      <w:pPr>
        <w:pStyle w:val="Brdtext"/>
      </w:pPr>
      <w:r>
        <w:t xml:space="preserve">Det är positivt att </w:t>
      </w:r>
      <w:bookmarkStart w:id="4" w:name="_Hlk221792390"/>
      <w:r>
        <w:t>kommissionen pr</w:t>
      </w:r>
      <w:bookmarkEnd w:id="4"/>
      <w:r>
        <w:t xml:space="preserve">esenterat ändringar som omhändertar det faktum att </w:t>
      </w:r>
      <w:proofErr w:type="spellStart"/>
      <w:r>
        <w:t>Enisas</w:t>
      </w:r>
      <w:proofErr w:type="spellEnd"/>
      <w:r>
        <w:t xml:space="preserve"> roll utvecklats organiskt de senaste åren. Regeringen ser att </w:t>
      </w:r>
      <w:proofErr w:type="spellStart"/>
      <w:r w:rsidR="00EC160C" w:rsidRPr="00EC160C">
        <w:t>Enisa</w:t>
      </w:r>
      <w:proofErr w:type="spellEnd"/>
      <w:r>
        <w:t xml:space="preserve"> i största möjliga utsträckning bör </w:t>
      </w:r>
      <w:r w:rsidR="00EC160C" w:rsidRPr="00EC160C">
        <w:t>ha ett renodlat mandat fokuserat på stöd för implementering av EU-reglering, expertishjälp och vägledning</w:t>
      </w:r>
      <w:r>
        <w:t xml:space="preserve"> samt att byråns roll inte bör överlappa med nationella eller andra EU-myndigheter.</w:t>
      </w:r>
      <w:r w:rsidR="00A573BE">
        <w:t xml:space="preserve"> Vidare bör </w:t>
      </w:r>
      <w:proofErr w:type="spellStart"/>
      <w:r w:rsidR="00A573BE">
        <w:t>Enisas</w:t>
      </w:r>
      <w:proofErr w:type="spellEnd"/>
      <w:r w:rsidR="00A573BE">
        <w:t xml:space="preserve"> arbete i största möjliga mån vara horisontellt</w:t>
      </w:r>
      <w:r w:rsidR="006F444C">
        <w:t xml:space="preserve"> inriktat. Som huvudregel bör inte, utan särskilda skäl, verksamhet med fokus på särskilda</w:t>
      </w:r>
      <w:r w:rsidR="003E42D4">
        <w:t xml:space="preserve"> sektor</w:t>
      </w:r>
      <w:r w:rsidR="006F444C">
        <w:t>er</w:t>
      </w:r>
      <w:r w:rsidR="003E42D4">
        <w:t xml:space="preserve"> eller andra</w:t>
      </w:r>
      <w:r w:rsidR="006F444C">
        <w:t xml:space="preserve"> verksamhetsmässiga delområden</w:t>
      </w:r>
      <w:r w:rsidR="00A2573C" w:rsidRPr="00A2573C">
        <w:t xml:space="preserve"> </w:t>
      </w:r>
      <w:r w:rsidR="00A2573C">
        <w:t>tillföras</w:t>
      </w:r>
      <w:r w:rsidR="000020C2">
        <w:t>.</w:t>
      </w:r>
      <w:r w:rsidR="00374689">
        <w:t xml:space="preserve"> Nya uppgifter för byrån bör följas av tydliga krav på informationsdelning och samverkan med nationella myndigheter</w:t>
      </w:r>
      <w:r w:rsidR="001542D6">
        <w:t>, samt finansieras inom befintliga ekonomiska ramar</w:t>
      </w:r>
      <w:r w:rsidR="00B6310A">
        <w:t>.</w:t>
      </w:r>
    </w:p>
    <w:p w14:paraId="4EBEBDF9" w14:textId="632AAB8C" w:rsidR="00EC160C" w:rsidRPr="00EC160C" w:rsidRDefault="00A916C5" w:rsidP="00A916C5">
      <w:pPr>
        <w:pStyle w:val="Brdtext"/>
      </w:pPr>
      <w:r>
        <w:t xml:space="preserve">Att förslaget </w:t>
      </w:r>
      <w:r w:rsidR="008E05F6">
        <w:t xml:space="preserve">utgår från att </w:t>
      </w:r>
      <w:proofErr w:type="spellStart"/>
      <w:r w:rsidR="00EC160C" w:rsidRPr="00EC160C">
        <w:t>Enisa</w:t>
      </w:r>
      <w:proofErr w:type="spellEnd"/>
      <w:r>
        <w:t xml:space="preserve"> </w:t>
      </w:r>
      <w:r w:rsidR="008E05F6">
        <w:t xml:space="preserve">ska ha en </w:t>
      </w:r>
      <w:r>
        <w:t>självständig roll inom ramen för</w:t>
      </w:r>
      <w:r w:rsidR="00EC160C" w:rsidRPr="00EC160C">
        <w:t xml:space="preserve"> certifieringsramverket (ECCF)</w:t>
      </w:r>
      <w:r w:rsidR="001F49A1">
        <w:t xml:space="preserve">, </w:t>
      </w:r>
      <w:r>
        <w:t xml:space="preserve">är också positivt och kan bidra till </w:t>
      </w:r>
      <w:r w:rsidR="00EC160C" w:rsidRPr="00EC160C">
        <w:t>ökad effektivitet</w:t>
      </w:r>
      <w:r w:rsidR="001F49A1">
        <w:t xml:space="preserve"> i</w:t>
      </w:r>
      <w:r w:rsidR="008E05F6">
        <w:t xml:space="preserve"> </w:t>
      </w:r>
      <w:proofErr w:type="spellStart"/>
      <w:r w:rsidR="008E05F6">
        <w:t>Enisas</w:t>
      </w:r>
      <w:proofErr w:type="spellEnd"/>
      <w:r w:rsidR="008E05F6">
        <w:t xml:space="preserve"> verksamhet inom ramen för ECCF</w:t>
      </w:r>
      <w:r>
        <w:t>.</w:t>
      </w:r>
    </w:p>
    <w:p w14:paraId="082615BC" w14:textId="362B1841" w:rsidR="00EC160C" w:rsidRDefault="00EC160C" w:rsidP="00C65C10">
      <w:pPr>
        <w:pStyle w:val="Brdtext"/>
      </w:pPr>
      <w:r w:rsidRPr="00EC160C">
        <w:t>Nya uppgifter</w:t>
      </w:r>
      <w:r w:rsidR="00A916C5">
        <w:t xml:space="preserve"> som föreslås för </w:t>
      </w:r>
      <w:proofErr w:type="spellStart"/>
      <w:r w:rsidRPr="00EC160C">
        <w:t>Enisa</w:t>
      </w:r>
      <w:proofErr w:type="spellEnd"/>
      <w:r w:rsidR="00A916C5">
        <w:t xml:space="preserve"> bör alltid föregås av analys av byråns</w:t>
      </w:r>
      <w:r w:rsidRPr="00EC160C">
        <w:t xml:space="preserve"> kapacitet</w:t>
      </w:r>
      <w:r w:rsidR="00BB398E">
        <w:t>, befintliga resurser</w:t>
      </w:r>
      <w:r w:rsidR="00A916C5">
        <w:t xml:space="preserve"> och huruvida </w:t>
      </w:r>
      <w:proofErr w:type="spellStart"/>
      <w:r w:rsidR="00A916C5">
        <w:t>Enisa</w:t>
      </w:r>
      <w:proofErr w:type="spellEnd"/>
      <w:r w:rsidR="00A916C5">
        <w:t xml:space="preserve"> är bäst lämpa</w:t>
      </w:r>
      <w:r w:rsidR="00147C33">
        <w:t>t</w:t>
      </w:r>
      <w:r w:rsidR="00A916C5">
        <w:t xml:space="preserve"> att utföra uppgiften.</w:t>
      </w:r>
      <w:r w:rsidR="00C65C10">
        <w:t xml:space="preserve"> I sammanhanget är det en nyckelfaktor att </w:t>
      </w:r>
      <w:proofErr w:type="spellStart"/>
      <w:r w:rsidR="00C65C10">
        <w:t>Enisas</w:t>
      </w:r>
      <w:proofErr w:type="spellEnd"/>
      <w:r w:rsidR="00C65C10">
        <w:t xml:space="preserve"> styrelse involveras i sådana överväganden och kan vägleda byrån genom att </w:t>
      </w:r>
      <w:r w:rsidR="00753448">
        <w:t xml:space="preserve">bidra till vilka </w:t>
      </w:r>
      <w:r w:rsidR="00C65C10">
        <w:t>prioriteringar</w:t>
      </w:r>
      <w:r w:rsidR="00753448">
        <w:t xml:space="preserve"> som görs för byråns verksamhet</w:t>
      </w:r>
      <w:r w:rsidR="00C65C10">
        <w:t xml:space="preserve">. </w:t>
      </w:r>
      <w:r w:rsidR="00453D19">
        <w:t xml:space="preserve">Vidare anser regeringen att </w:t>
      </w:r>
      <w:r w:rsidR="00AC2F58">
        <w:t>d</w:t>
      </w:r>
      <w:r w:rsidR="00453D19">
        <w:t>et är centralt att eventuella ambitionshöjningar hanteras inom ramen för befintliga resurser.</w:t>
      </w:r>
    </w:p>
    <w:p w14:paraId="79964F60" w14:textId="2E4E4543" w:rsidR="001F49A1" w:rsidRDefault="001F49A1" w:rsidP="00C65C10">
      <w:pPr>
        <w:pStyle w:val="Brdtext"/>
      </w:pPr>
      <w:r>
        <w:lastRenderedPageBreak/>
        <w:t xml:space="preserve">Regeringen ställer sig positiv till att det </w:t>
      </w:r>
      <w:r w:rsidR="00191EA5">
        <w:t xml:space="preserve">nuvarande </w:t>
      </w:r>
      <w:r>
        <w:t xml:space="preserve">nätverket för nationella sambandspersoner inte finns med i det nya förslaget, då ett avvecklande av nätverket kan frigöra resurser och </w:t>
      </w:r>
      <w:proofErr w:type="gramStart"/>
      <w:r>
        <w:t>istället</w:t>
      </w:r>
      <w:proofErr w:type="gramEnd"/>
      <w:r>
        <w:t xml:space="preserve"> främja </w:t>
      </w:r>
      <w:r w:rsidR="008E05F6">
        <w:t xml:space="preserve">användning av </w:t>
      </w:r>
      <w:r>
        <w:t>uppbyggda kanaler för kommunikation mellan intressenter i medlemsstater och EU-nivå (såsom via nationella samordningscent</w:t>
      </w:r>
      <w:r w:rsidR="008E05F6">
        <w:t>r</w:t>
      </w:r>
      <w:r w:rsidR="00A2573C">
        <w:t>um</w:t>
      </w:r>
      <w:r>
        <w:t xml:space="preserve"> i NCC-nätverket). Regeringen behöver dock ytterligare analysera den föreslagna modellen där varje medlemsstat åläggs</w:t>
      </w:r>
      <w:r w:rsidR="008E05F6">
        <w:t xml:space="preserve"> att bidra</w:t>
      </w:r>
      <w:r>
        <w:t xml:space="preserve"> </w:t>
      </w:r>
      <w:r w:rsidR="008E05F6">
        <w:t xml:space="preserve">med </w:t>
      </w:r>
      <w:r>
        <w:t xml:space="preserve">två </w:t>
      </w:r>
      <w:r w:rsidR="00A82C53">
        <w:t xml:space="preserve">sekonderade nationella experter </w:t>
      </w:r>
      <w:r>
        <w:t xml:space="preserve">till </w:t>
      </w:r>
      <w:proofErr w:type="spellStart"/>
      <w:r>
        <w:t>Enisa</w:t>
      </w:r>
      <w:proofErr w:type="spellEnd"/>
      <w:r w:rsidR="00147C33">
        <w:t xml:space="preserve"> som ska utgöra sambandspersoner</w:t>
      </w:r>
      <w:r>
        <w:t xml:space="preserve">. </w:t>
      </w:r>
    </w:p>
    <w:p w14:paraId="6C0CF10E" w14:textId="15533859" w:rsidR="009A5F04" w:rsidRDefault="00DB242D" w:rsidP="00C65C10">
      <w:pPr>
        <w:pStyle w:val="Brdtext"/>
      </w:pPr>
      <w:r>
        <w:t>Regeringen ser att de förslag som innebär att m</w:t>
      </w:r>
      <w:r w:rsidR="00374689">
        <w:t xml:space="preserve">edlemsstaternas </w:t>
      </w:r>
      <w:r>
        <w:t xml:space="preserve">ges </w:t>
      </w:r>
      <w:r w:rsidR="00374689">
        <w:t>en stark</w:t>
      </w:r>
      <w:r w:rsidR="00E75A3F">
        <w:t xml:space="preserve">, </w:t>
      </w:r>
      <w:r w:rsidR="00374689">
        <w:t>drivande roll</w:t>
      </w:r>
      <w:r>
        <w:t xml:space="preserve"> via</w:t>
      </w:r>
      <w:r w:rsidR="00374689">
        <w:t xml:space="preserve"> </w:t>
      </w:r>
      <w:proofErr w:type="spellStart"/>
      <w:r w:rsidR="00374689">
        <w:t>Enisas</w:t>
      </w:r>
      <w:proofErr w:type="spellEnd"/>
      <w:r w:rsidR="00374689">
        <w:t xml:space="preserve"> styrelse</w:t>
      </w:r>
      <w:r>
        <w:t xml:space="preserve"> är positiva</w:t>
      </w:r>
      <w:r w:rsidR="00374689">
        <w:t xml:space="preserve">. </w:t>
      </w:r>
      <w:r w:rsidR="009A5F04">
        <w:t xml:space="preserve">CSA 2 </w:t>
      </w:r>
      <w:r w:rsidR="00E75A3F">
        <w:t xml:space="preserve">bör </w:t>
      </w:r>
      <w:r w:rsidR="007F3F01">
        <w:t xml:space="preserve">inte </w:t>
      </w:r>
      <w:r w:rsidR="009A5F04">
        <w:t>precisera tjänstenivå</w:t>
      </w:r>
      <w:r w:rsidR="001C73DD">
        <w:t xml:space="preserve"> </w:t>
      </w:r>
      <w:r w:rsidR="009A5F04">
        <w:t xml:space="preserve">eller yrkeskategori för medlemsstaternas delegater i </w:t>
      </w:r>
      <w:proofErr w:type="spellStart"/>
      <w:r w:rsidR="009A5F04">
        <w:t>Enisas</w:t>
      </w:r>
      <w:proofErr w:type="spellEnd"/>
      <w:r w:rsidR="009A5F04">
        <w:t xml:space="preserve"> styrelse. Sådana överväganden sköts bäst av medlemsstaterna själva.</w:t>
      </w:r>
    </w:p>
    <w:p w14:paraId="614B7ACE" w14:textId="0DF56CAF" w:rsidR="000E62E0" w:rsidRDefault="001F49A1" w:rsidP="000E62E0">
      <w:pPr>
        <w:pStyle w:val="Brdtext"/>
      </w:pPr>
      <w:r>
        <w:t xml:space="preserve">Regeringen </w:t>
      </w:r>
      <w:r w:rsidR="008C7D81">
        <w:t xml:space="preserve">ämnar slå vakt om att </w:t>
      </w:r>
      <w:proofErr w:type="spellStart"/>
      <w:r w:rsidR="008C7D81">
        <w:t>Enisas</w:t>
      </w:r>
      <w:proofErr w:type="spellEnd"/>
      <w:r w:rsidR="008C7D81">
        <w:t xml:space="preserve"> roll inte blir övervägande operativ i förhållande till övriga uppgifter av stödjande karaktär</w:t>
      </w:r>
      <w:r>
        <w:t>.</w:t>
      </w:r>
      <w:r w:rsidR="000E494F">
        <w:t xml:space="preserve"> </w:t>
      </w:r>
      <w:r w:rsidR="001948C4">
        <w:t>D</w:t>
      </w:r>
      <w:r w:rsidR="000E494F">
        <w:t xml:space="preserve">et är centralt att </w:t>
      </w:r>
      <w:r w:rsidR="000E494F" w:rsidRPr="000E494F">
        <w:t>EU-nivån inte duplicera</w:t>
      </w:r>
      <w:r w:rsidR="001B45A7">
        <w:t>r</w:t>
      </w:r>
      <w:r w:rsidR="000E494F" w:rsidRPr="000E494F">
        <w:t xml:space="preserve"> </w:t>
      </w:r>
      <w:r w:rsidR="000E494F">
        <w:t>sådant</w:t>
      </w:r>
      <w:r w:rsidR="000E494F" w:rsidRPr="000E494F">
        <w:t xml:space="preserve"> som redan görs på nationell nivå</w:t>
      </w:r>
      <w:r w:rsidR="007B16D7">
        <w:t xml:space="preserve"> och att arbetet bedrivs på ett kostnadseffektiv</w:t>
      </w:r>
      <w:r w:rsidR="009870AD">
        <w:t>t sätt</w:t>
      </w:r>
      <w:r w:rsidR="000E494F">
        <w:t>.</w:t>
      </w:r>
      <w:r>
        <w:t xml:space="preserve"> I sammanhanget </w:t>
      </w:r>
      <w:r w:rsidR="00194C22">
        <w:t xml:space="preserve">krävs ytterligare analys av </w:t>
      </w:r>
      <w:proofErr w:type="spellStart"/>
      <w:r w:rsidR="00194C22">
        <w:t>Enisas</w:t>
      </w:r>
      <w:proofErr w:type="spellEnd"/>
      <w:r w:rsidR="00194C22">
        <w:t xml:space="preserve"> roll att ta fram vissa verktyg, inklusive sådana som byrån ska kunna ta ut avgifter för, men också förslage</w:t>
      </w:r>
      <w:r w:rsidR="001B590E">
        <w:t>t</w:t>
      </w:r>
      <w:r w:rsidR="00194C22">
        <w:t xml:space="preserve"> att </w:t>
      </w:r>
      <w:proofErr w:type="spellStart"/>
      <w:r w:rsidR="00194C22">
        <w:t>Enisa</w:t>
      </w:r>
      <w:proofErr w:type="spellEnd"/>
      <w:r w:rsidR="00194C22">
        <w:t xml:space="preserve"> ska ingå i CSIRT</w:t>
      </w:r>
      <w:r w:rsidR="00460D62">
        <w:t>-nätverket</w:t>
      </w:r>
      <w:r w:rsidR="002C2D30">
        <w:t>.</w:t>
      </w:r>
      <w:r w:rsidR="00A573BE">
        <w:t xml:space="preserve"> </w:t>
      </w:r>
      <w:r w:rsidR="0089659C">
        <w:t>U</w:t>
      </w:r>
      <w:r w:rsidR="003E42D4">
        <w:t>pprättandet av ett stödcenter inriktat på</w:t>
      </w:r>
      <w:r w:rsidR="00CE4F67">
        <w:t xml:space="preserve"> utpressningsprogram, </w:t>
      </w:r>
      <w:r w:rsidR="00ED35C3">
        <w:t xml:space="preserve">s.k. </w:t>
      </w:r>
      <w:proofErr w:type="spellStart"/>
      <w:r w:rsidR="003E42D4">
        <w:t>ransomware</w:t>
      </w:r>
      <w:proofErr w:type="spellEnd"/>
      <w:r w:rsidR="00ED35C3">
        <w:t>,</w:t>
      </w:r>
      <w:r w:rsidR="003E42D4">
        <w:t xml:space="preserve"> kan </w:t>
      </w:r>
      <w:r w:rsidR="0089659C">
        <w:t xml:space="preserve">riskera att dels påverka </w:t>
      </w:r>
      <w:proofErr w:type="spellStart"/>
      <w:r w:rsidR="0089659C">
        <w:t>Enisa</w:t>
      </w:r>
      <w:proofErr w:type="spellEnd"/>
      <w:r w:rsidR="0089659C">
        <w:t xml:space="preserve"> i en operativ </w:t>
      </w:r>
      <w:proofErr w:type="gramStart"/>
      <w:r w:rsidR="0089659C">
        <w:t>inriktning och dels</w:t>
      </w:r>
      <w:proofErr w:type="gramEnd"/>
      <w:r w:rsidR="0089659C">
        <w:t xml:space="preserve"> förflytta byråns tonvikt från en horisontell ansats till att fokusera på särskilda delområden.</w:t>
      </w:r>
      <w:r w:rsidR="002C2D30">
        <w:t xml:space="preserve"> </w:t>
      </w:r>
      <w:r w:rsidR="008B3499">
        <w:t xml:space="preserve">Sverige bör dock ställa sig positivt till </w:t>
      </w:r>
      <w:r w:rsidR="00272AFA">
        <w:t>att</w:t>
      </w:r>
      <w:r w:rsidR="008B3499">
        <w:t xml:space="preserve"> kompetensramverket ECSF</w:t>
      </w:r>
      <w:r w:rsidR="00272AFA">
        <w:t xml:space="preserve"> </w:t>
      </w:r>
      <w:r w:rsidR="002714A2">
        <w:t>vidareutvecklas enligt förslaget i</w:t>
      </w:r>
      <w:r w:rsidR="00890FE4">
        <w:t xml:space="preserve"> CSA 2</w:t>
      </w:r>
      <w:r w:rsidR="002714A2">
        <w:t>, med beaktande av att ECSF bör utgöra ett</w:t>
      </w:r>
      <w:r w:rsidR="00374689" w:rsidRPr="00374689">
        <w:t xml:space="preserve"> </w:t>
      </w:r>
      <w:r w:rsidR="00374689">
        <w:t>efterfrågestyrt</w:t>
      </w:r>
      <w:r w:rsidR="002714A2">
        <w:t xml:space="preserve"> </w:t>
      </w:r>
      <w:r w:rsidR="00374689">
        <w:t xml:space="preserve">och </w:t>
      </w:r>
      <w:r w:rsidR="002714A2" w:rsidRPr="002714A2">
        <w:t xml:space="preserve">flexibelt </w:t>
      </w:r>
      <w:r w:rsidR="002714A2">
        <w:t xml:space="preserve">verktyg som är </w:t>
      </w:r>
      <w:r w:rsidR="002714A2" w:rsidRPr="002714A2">
        <w:t>frivilligt</w:t>
      </w:r>
      <w:r w:rsidR="002714A2">
        <w:t xml:space="preserve"> för medlemsstaterna</w:t>
      </w:r>
      <w:r w:rsidR="009A5F04">
        <w:t xml:space="preserve">. Att ramverket utökas med ett certifieringsliknande förfarande där kompetenser ska </w:t>
      </w:r>
      <w:r w:rsidR="00890FE4">
        <w:t>attesteras kräver dock ytterligare överväganden</w:t>
      </w:r>
      <w:r w:rsidR="003E42D4">
        <w:t>.</w:t>
      </w:r>
    </w:p>
    <w:p w14:paraId="270C1649" w14:textId="207C72C4" w:rsidR="00EC160C" w:rsidRPr="00EC160C" w:rsidRDefault="00EC160C" w:rsidP="005F6050">
      <w:pPr>
        <w:pStyle w:val="Rubrik4utannumrering"/>
      </w:pPr>
      <w:r w:rsidRPr="00EC160C">
        <w:t>Certifieringsramverket (ECCF)</w:t>
      </w:r>
    </w:p>
    <w:p w14:paraId="303DF356" w14:textId="3ACD468B" w:rsidR="000059E3" w:rsidRDefault="00890FE4" w:rsidP="00395F10">
      <w:r>
        <w:t xml:space="preserve">Regeringen ser positivt på </w:t>
      </w:r>
      <w:r w:rsidR="00025B53">
        <w:t xml:space="preserve">tydligare och mer transparenta bestämmelser rörande framtagande av certifieringsordningar och </w:t>
      </w:r>
      <w:r>
        <w:t>att ramverket effektiviseras i syfte att öka takten i framtagandet av certifieringsordningar.</w:t>
      </w:r>
      <w:r w:rsidR="004A0BAE">
        <w:t xml:space="preserve"> Nya tidsgränser behöver dock vara realistiska och får inte innebära att viktiga säkerhetsaspekter missas i framtagandet av ordningar.</w:t>
      </w:r>
      <w:r>
        <w:t xml:space="preserve"> </w:t>
      </w:r>
      <w:r w:rsidR="0009158E">
        <w:t>Regeringen ser</w:t>
      </w:r>
      <w:r w:rsidR="000027FE">
        <w:t xml:space="preserve"> positivt på</w:t>
      </w:r>
      <w:r w:rsidR="0009158E">
        <w:t xml:space="preserve"> </w:t>
      </w:r>
      <w:r w:rsidR="000059E3">
        <w:t>att</w:t>
      </w:r>
      <w:r w:rsidR="007E542A">
        <w:t xml:space="preserve"> </w:t>
      </w:r>
      <w:r w:rsidR="0009158E">
        <w:t xml:space="preserve">förslagen understryker </w:t>
      </w:r>
      <w:proofErr w:type="spellStart"/>
      <w:r w:rsidR="007E542A">
        <w:t>Enisas</w:t>
      </w:r>
      <w:proofErr w:type="spellEnd"/>
      <w:r w:rsidR="007E542A">
        <w:t xml:space="preserve"> </w:t>
      </w:r>
      <w:r w:rsidR="001B590E">
        <w:t xml:space="preserve">självständiga </w:t>
      </w:r>
      <w:r w:rsidR="007E542A">
        <w:t xml:space="preserve">roll </w:t>
      </w:r>
      <w:r w:rsidR="001B590E">
        <w:t>och mandat för extern intressentsamverkan</w:t>
      </w:r>
      <w:r w:rsidR="000027FE">
        <w:t>. När</w:t>
      </w:r>
      <w:r w:rsidR="006F6B41">
        <w:t xml:space="preserve"> </w:t>
      </w:r>
      <w:r w:rsidR="00D83679">
        <w:t>I</w:t>
      </w:r>
      <w:r w:rsidR="007E542A">
        <w:t>ntressentgruppen för certifiering</w:t>
      </w:r>
      <w:r w:rsidR="00D83679">
        <w:t xml:space="preserve"> </w:t>
      </w:r>
      <w:r w:rsidR="000027FE">
        <w:t xml:space="preserve">samtidigt </w:t>
      </w:r>
      <w:r w:rsidR="00D83679">
        <w:t>föreslås utgå</w:t>
      </w:r>
      <w:r w:rsidR="007E542A">
        <w:t xml:space="preserve"> krävs att </w:t>
      </w:r>
      <w:proofErr w:type="spellStart"/>
      <w:r w:rsidR="007E542A">
        <w:t>Enisa</w:t>
      </w:r>
      <w:proofErr w:type="spellEnd"/>
      <w:r w:rsidR="000027FE">
        <w:t xml:space="preserve"> </w:t>
      </w:r>
      <w:r w:rsidR="0056415D">
        <w:t xml:space="preserve">agerar </w:t>
      </w:r>
      <w:r w:rsidR="0056415D">
        <w:lastRenderedPageBreak/>
        <w:t>självständigt</w:t>
      </w:r>
      <w:r w:rsidR="007E542A">
        <w:t xml:space="preserve"> inom </w:t>
      </w:r>
      <w:r w:rsidR="000027FE">
        <w:t xml:space="preserve">ECCF </w:t>
      </w:r>
      <w:r w:rsidR="007E542A">
        <w:t>samtidigt som byrån säkerställ</w:t>
      </w:r>
      <w:r w:rsidR="001B590E">
        <w:t>er</w:t>
      </w:r>
      <w:r w:rsidR="007E542A">
        <w:t xml:space="preserve"> adekvat samverkan med och faktainhämtning från experter både från medlemsstater och industri.</w:t>
      </w:r>
      <w:r w:rsidR="00481CA3">
        <w:t xml:space="preserve"> Här </w:t>
      </w:r>
      <w:r w:rsidR="000027FE">
        <w:t xml:space="preserve">bör </w:t>
      </w:r>
      <w:r w:rsidR="00481CA3">
        <w:t>det nya rådet för certifiering spela en roll</w:t>
      </w:r>
      <w:r w:rsidR="000027FE">
        <w:t xml:space="preserve"> avseende externa intressenters möjlighet till insyn och påverkan i ECCF</w:t>
      </w:r>
      <w:r w:rsidR="00481CA3">
        <w:t>.</w:t>
      </w:r>
      <w:r w:rsidR="007E542A">
        <w:t xml:space="preserve"> Detta gäller också vid </w:t>
      </w:r>
      <w:r w:rsidR="00696969">
        <w:t xml:space="preserve">förvaltning </w:t>
      </w:r>
      <w:r w:rsidR="007E542A">
        <w:t xml:space="preserve">av certifieringsordningar, där både medlemsstater och industri har </w:t>
      </w:r>
      <w:r w:rsidR="00481CA3">
        <w:t>nyckelfunktioner.</w:t>
      </w:r>
      <w:r w:rsidR="00395F10">
        <w:t xml:space="preserve"> </w:t>
      </w:r>
      <w:r w:rsidR="00147C33">
        <w:t xml:space="preserve">Regeringen avser även värna </w:t>
      </w:r>
      <w:r w:rsidR="001B590E">
        <w:t>om att</w:t>
      </w:r>
      <w:r w:rsidR="00395F10">
        <w:t xml:space="preserve"> p</w:t>
      </w:r>
      <w:r w:rsidR="00395F10" w:rsidRPr="00EC160C">
        <w:t>rivata certifieringsorgan</w:t>
      </w:r>
      <w:r w:rsidR="00395F10">
        <w:t xml:space="preserve"> </w:t>
      </w:r>
      <w:r w:rsidR="00395F10" w:rsidRPr="00EC160C">
        <w:t>forts</w:t>
      </w:r>
      <w:r w:rsidR="00395F10">
        <w:t>att kan</w:t>
      </w:r>
      <w:r w:rsidR="00395F10" w:rsidRPr="00EC160C">
        <w:t xml:space="preserve"> utfärda certifik</w:t>
      </w:r>
      <w:r w:rsidR="00395F10">
        <w:t>at enligt ECCF.</w:t>
      </w:r>
    </w:p>
    <w:p w14:paraId="6CEE5BF5" w14:textId="70181F2E" w:rsidR="00890FE4" w:rsidRDefault="00147C33" w:rsidP="00890FE4">
      <w:pPr>
        <w:pStyle w:val="Brdtext"/>
      </w:pPr>
      <w:r>
        <w:t>Regeringen ser positivt på f</w:t>
      </w:r>
      <w:r w:rsidR="00890FE4">
        <w:t>örslag syfta</w:t>
      </w:r>
      <w:r w:rsidR="00D83679">
        <w:t>ndes</w:t>
      </w:r>
      <w:r w:rsidR="00890FE4">
        <w:t xml:space="preserve"> till att certifieringsordningar ska kunna omhänderta bestämmelser i reglering </w:t>
      </w:r>
      <w:r w:rsidR="00D83679">
        <w:t xml:space="preserve">som </w:t>
      </w:r>
      <w:r w:rsidR="00A2573C">
        <w:t xml:space="preserve">tillkommit </w:t>
      </w:r>
      <w:r w:rsidR="00890FE4">
        <w:t xml:space="preserve">sedan cybersäkerhetsakten trädde i kraft 2019 </w:t>
      </w:r>
      <w:r w:rsidR="00D83679">
        <w:t>då det kan förenkla regelefterlevnad</w:t>
      </w:r>
      <w:r>
        <w:t>.</w:t>
      </w:r>
      <w:r w:rsidR="00D83679">
        <w:t xml:space="preserve"> </w:t>
      </w:r>
      <w:r>
        <w:t>S</w:t>
      </w:r>
      <w:r w:rsidR="00D83679">
        <w:t xml:space="preserve">amtidigt </w:t>
      </w:r>
      <w:r>
        <w:t xml:space="preserve">är </w:t>
      </w:r>
      <w:r w:rsidR="00D83679">
        <w:t>det viktigt att certifiering</w:t>
      </w:r>
      <w:r w:rsidR="00395F10">
        <w:t xml:space="preserve"> som grundregel fortsatt är frivilligt</w:t>
      </w:r>
      <w:r w:rsidR="00890FE4">
        <w:t xml:space="preserve">. </w:t>
      </w:r>
      <w:r w:rsidR="0056415D">
        <w:t>Regeringen bedömer</w:t>
      </w:r>
      <w:r w:rsidR="0009158E">
        <w:t xml:space="preserve"> att </w:t>
      </w:r>
      <w:r w:rsidR="00890FE4">
        <w:t xml:space="preserve">förslag rörande </w:t>
      </w:r>
      <w:r w:rsidR="0009158E">
        <w:t>att</w:t>
      </w:r>
      <w:r w:rsidR="00890FE4">
        <w:t xml:space="preserve"> certifieringsordningar ska kunna nyttjas som ett instrument för aktörer att uppnå och demonst</w:t>
      </w:r>
      <w:r w:rsidR="00D83679">
        <w:t>r</w:t>
      </w:r>
      <w:r w:rsidR="00890FE4">
        <w:t>era regelefterlevnad</w:t>
      </w:r>
      <w:r w:rsidR="0009158E">
        <w:t xml:space="preserve"> kan</w:t>
      </w:r>
      <w:r w:rsidR="00FD0C7D">
        <w:t xml:space="preserve"> bidra till minskad administrativ börda</w:t>
      </w:r>
      <w:r w:rsidR="00890FE4">
        <w:t>. Regeringen vill understryka att certifieringar utgör en delmängd i detta</w:t>
      </w:r>
      <w:r w:rsidR="00A2573C">
        <w:t xml:space="preserve"> arbete</w:t>
      </w:r>
      <w:r w:rsidR="00890FE4">
        <w:t xml:space="preserve">, och att nationella tillsynsmyndigheter alltid har rätt att inleda tillsyn – och att ytterst finna att ett tillsynsobjekt inte efterlever tillämplig reglering – trots </w:t>
      </w:r>
      <w:r w:rsidR="00F97A45">
        <w:t xml:space="preserve">innehav </w:t>
      </w:r>
      <w:r w:rsidR="00890FE4">
        <w:t xml:space="preserve">av certifikat </w:t>
      </w:r>
      <w:r w:rsidR="001B590E">
        <w:t xml:space="preserve">som </w:t>
      </w:r>
      <w:r w:rsidR="00890FE4">
        <w:t>utfärda</w:t>
      </w:r>
      <w:r w:rsidR="001B590E">
        <w:t>ts</w:t>
      </w:r>
      <w:r w:rsidR="00890FE4">
        <w:t xml:space="preserve"> </w:t>
      </w:r>
      <w:r w:rsidR="001B590E">
        <w:t>inom ECCF</w:t>
      </w:r>
      <w:r w:rsidR="00890FE4">
        <w:t>.</w:t>
      </w:r>
    </w:p>
    <w:p w14:paraId="6F102240" w14:textId="4010C6FB" w:rsidR="000059E3" w:rsidRDefault="000059E3" w:rsidP="00890FE4">
      <w:pPr>
        <w:pStyle w:val="Brdtext"/>
      </w:pPr>
      <w:r>
        <w:t xml:space="preserve">Regeringen tillstyrker att europeisk certifiering bör ha företräde framför nationella certifieringsordningar. Det är väsentligt att undvika fragmentering på den inre marknaden som det kan innebära </w:t>
      </w:r>
      <w:r w:rsidR="00147C33">
        <w:t xml:space="preserve">om </w:t>
      </w:r>
      <w:r>
        <w:t>aktörer behöv</w:t>
      </w:r>
      <w:r w:rsidR="00147C33">
        <w:t>er</w:t>
      </w:r>
      <w:r>
        <w:t xml:space="preserve"> förhålla sig till olika nationella system och tillvägagångssätt</w:t>
      </w:r>
      <w:r w:rsidR="00F97A45">
        <w:t xml:space="preserve"> inom certifiering</w:t>
      </w:r>
      <w:r>
        <w:t xml:space="preserve">. </w:t>
      </w:r>
    </w:p>
    <w:p w14:paraId="6B5C02B1" w14:textId="03076352" w:rsidR="00D83679" w:rsidRDefault="00D83679" w:rsidP="00890FE4">
      <w:pPr>
        <w:pStyle w:val="Brdtext"/>
      </w:pPr>
      <w:r>
        <w:t xml:space="preserve">Regeringen välkomnar att de </w:t>
      </w:r>
      <w:proofErr w:type="spellStart"/>
      <w:r>
        <w:t>säkerhetsmål</w:t>
      </w:r>
      <w:proofErr w:type="spellEnd"/>
      <w:r>
        <w:t xml:space="preserve"> som certifieringsordningar ska ta i beaktande inte inkluderar geopolitiska, icke-tekniska krav</w:t>
      </w:r>
      <w:r w:rsidR="004A0BAE">
        <w:t xml:space="preserve"> då s</w:t>
      </w:r>
      <w:r>
        <w:t xml:space="preserve">ådana krav </w:t>
      </w:r>
      <w:r w:rsidR="004A0BAE">
        <w:t xml:space="preserve">inte </w:t>
      </w:r>
      <w:r>
        <w:t>bör ingå i tekniska certifieringsordningar.</w:t>
      </w:r>
      <w:r w:rsidR="004A0BAE">
        <w:t xml:space="preserve"> Samtidigt krävs mer analys av de utökade </w:t>
      </w:r>
      <w:proofErr w:type="spellStart"/>
      <w:r w:rsidR="004A0BAE">
        <w:t>säkerhetsmålen</w:t>
      </w:r>
      <w:proofErr w:type="spellEnd"/>
      <w:r w:rsidR="004A0BAE">
        <w:t xml:space="preserve"> som föreslås i CSA 2.</w:t>
      </w:r>
      <w:r>
        <w:t xml:space="preserve"> Vidare anser regeringen att certifiering</w:t>
      </w:r>
      <w:r w:rsidR="004A0BAE">
        <w:t>sordningar</w:t>
      </w:r>
      <w:r>
        <w:t xml:space="preserve"> </w:t>
      </w:r>
      <w:r w:rsidR="005B6971">
        <w:t>primärt</w:t>
      </w:r>
      <w:r>
        <w:t xml:space="preserve"> bör bygga på internationell </w:t>
      </w:r>
      <w:r w:rsidR="005B6971">
        <w:t xml:space="preserve">eller europeisk </w:t>
      </w:r>
      <w:r>
        <w:t>standardisering.</w:t>
      </w:r>
    </w:p>
    <w:p w14:paraId="1C7B7B42" w14:textId="08270490" w:rsidR="00EC160C" w:rsidRPr="00EC160C" w:rsidRDefault="00EC160C" w:rsidP="005F6050">
      <w:pPr>
        <w:pStyle w:val="Rubrik4utannumrering"/>
      </w:pPr>
      <w:r w:rsidRPr="00EC160C">
        <w:t>Ramverk för</w:t>
      </w:r>
      <w:r w:rsidR="00C65C10">
        <w:t xml:space="preserve"> säkerhet</w:t>
      </w:r>
      <w:r w:rsidRPr="00EC160C">
        <w:t xml:space="preserve"> i </w:t>
      </w:r>
      <w:r w:rsidR="00C65C10">
        <w:t>IKT-</w:t>
      </w:r>
      <w:r w:rsidRPr="00EC160C">
        <w:t>leveranskedjor</w:t>
      </w:r>
    </w:p>
    <w:p w14:paraId="313C0955" w14:textId="363E132E" w:rsidR="009839FF" w:rsidRDefault="00395F10" w:rsidP="00395F10">
      <w:pPr>
        <w:pStyle w:val="Brdtext"/>
      </w:pPr>
      <w:bookmarkStart w:id="5" w:name="_Hlk221869381"/>
      <w:r>
        <w:t xml:space="preserve">Regeringen ser att nya, unionsöverskridande </w:t>
      </w:r>
      <w:r w:rsidR="00C65C10">
        <w:t>regler avseende</w:t>
      </w:r>
      <w:r w:rsidR="005B69E3">
        <w:t xml:space="preserve"> icke-tekniska risker </w:t>
      </w:r>
      <w:r w:rsidR="006A5357">
        <w:t>i IKT-leveranskedjor</w:t>
      </w:r>
      <w:r w:rsidR="005B69E3">
        <w:t xml:space="preserve"> i högkritiska och kritiska sektorer kan ge framåtdrift i EU:s samlade säkerhetsarbete</w:t>
      </w:r>
      <w:r w:rsidR="00D37F2F">
        <w:t xml:space="preserve"> under förutsättning att dessa är väl utformade och balanserade</w:t>
      </w:r>
      <w:r w:rsidR="005B69E3">
        <w:t>.</w:t>
      </w:r>
      <w:r w:rsidR="00C65C10">
        <w:t xml:space="preserve"> </w:t>
      </w:r>
      <w:bookmarkEnd w:id="5"/>
      <w:r w:rsidR="00F737A6">
        <w:t xml:space="preserve">Regeringen välkomnar därför kommissionens ambition om att få framdrift i och ökad harmonisering av medlemsstaternas säkerhetsarbete i </w:t>
      </w:r>
      <w:r w:rsidR="00F737A6">
        <w:lastRenderedPageBreak/>
        <w:t>förhållande till icke-tekniska faktorer för IKT-leveranskedjor.</w:t>
      </w:r>
      <w:r w:rsidR="00D71031" w:rsidRPr="00D71031">
        <w:t xml:space="preserve"> </w:t>
      </w:r>
      <w:r w:rsidR="00D71031" w:rsidRPr="00EB69E5">
        <w:t xml:space="preserve">Regeringen noterar att förslaget också omfattar vissa tekniska cybersäkerhetsåtgärder </w:t>
      </w:r>
      <w:r w:rsidR="00DC12D3" w:rsidRPr="002C3689">
        <w:t>och an</w:t>
      </w:r>
      <w:r w:rsidR="00D71031" w:rsidRPr="002C3689">
        <w:t xml:space="preserve">ser </w:t>
      </w:r>
      <w:r w:rsidR="00DC12D3" w:rsidRPr="002C3689">
        <w:t>även</w:t>
      </w:r>
      <w:r w:rsidR="00D71031" w:rsidRPr="00EB69E5">
        <w:t xml:space="preserve"> att det är viktigt att dessa harmoniserar med den horisontella regleringen i NIS 2- och CER-direktiven.</w:t>
      </w:r>
    </w:p>
    <w:p w14:paraId="117C2530" w14:textId="6647417F" w:rsidR="00670F88" w:rsidRDefault="00B951B0" w:rsidP="00395F10">
      <w:pPr>
        <w:pStyle w:val="Brdtext"/>
      </w:pPr>
      <w:bookmarkStart w:id="6" w:name="_Hlk221634790"/>
      <w:r>
        <w:t>Regeringen n</w:t>
      </w:r>
      <w:r w:rsidR="009839FF">
        <w:t xml:space="preserve">oterar </w:t>
      </w:r>
      <w:r w:rsidR="00DC12D3" w:rsidRPr="002C3689">
        <w:t>vidare</w:t>
      </w:r>
      <w:r w:rsidR="009839FF">
        <w:t xml:space="preserve"> </w:t>
      </w:r>
      <w:r w:rsidR="00360003">
        <w:t xml:space="preserve">att </w:t>
      </w:r>
      <w:r>
        <w:t xml:space="preserve">medlemsstaternas </w:t>
      </w:r>
      <w:r w:rsidR="009839FF">
        <w:t>nationella regelverk för att åtgärda icke-tekniska risker</w:t>
      </w:r>
      <w:r w:rsidR="00147C33" w:rsidRPr="00147C33">
        <w:t xml:space="preserve"> </w:t>
      </w:r>
      <w:r w:rsidR="00EB69E5" w:rsidRPr="00EB69E5">
        <w:t>i mobilnät</w:t>
      </w:r>
      <w:r w:rsidR="00147C33" w:rsidRPr="00EB69E5">
        <w:t xml:space="preserve"> </w:t>
      </w:r>
      <w:r w:rsidR="00147C33">
        <w:t>är fragmenterade</w:t>
      </w:r>
      <w:r w:rsidR="00567FAA">
        <w:t xml:space="preserve">, och att rekommendationerna i </w:t>
      </w:r>
      <w:r w:rsidR="00B4220E">
        <w:t xml:space="preserve">EU:s verktygslåda för </w:t>
      </w:r>
      <w:r w:rsidR="00567FAA">
        <w:t>5G</w:t>
      </w:r>
      <w:r w:rsidR="00B4220E">
        <w:t>-säkerhet</w:t>
      </w:r>
      <w:r w:rsidR="00567FAA">
        <w:t xml:space="preserve"> inte genomförts fullt ut i flera EU-länder</w:t>
      </w:r>
      <w:r w:rsidR="00215C86">
        <w:t xml:space="preserve">. </w:t>
      </w:r>
      <w:r w:rsidR="006F7D2F" w:rsidRPr="0084509C">
        <w:t>Regeringen välkomnar</w:t>
      </w:r>
      <w:r w:rsidR="006F7D2F">
        <w:t xml:space="preserve"> därför </w:t>
      </w:r>
      <w:r w:rsidR="006F7D2F" w:rsidRPr="0084509C">
        <w:t>kommissionens förslag som syftar till att säkerställa en harmoniserad ansats till icke-tekniska sårbarheter i 5G-nät</w:t>
      </w:r>
      <w:r w:rsidR="00CE1F87">
        <w:t>.</w:t>
      </w:r>
      <w:r w:rsidR="0084509C">
        <w:t xml:space="preserve"> </w:t>
      </w:r>
      <w:r w:rsidR="00343EEA">
        <w:t>I nu gällande svensk lagstiftning är frågan om</w:t>
      </w:r>
      <w:r w:rsidR="00670F88">
        <w:t xml:space="preserve"> </w:t>
      </w:r>
      <w:r w:rsidR="00250A48">
        <w:t xml:space="preserve">identifiering av </w:t>
      </w:r>
      <w:r w:rsidR="003A1377">
        <w:t>och</w:t>
      </w:r>
      <w:r w:rsidR="00250A48">
        <w:t xml:space="preserve"> åtgärder mot </w:t>
      </w:r>
      <w:r w:rsidR="00670F88">
        <w:t xml:space="preserve">högriskleverantörer i </w:t>
      </w:r>
      <w:r w:rsidR="009839FF">
        <w:t>mobilnät</w:t>
      </w:r>
      <w:r w:rsidR="00670F88">
        <w:t xml:space="preserve"> </w:t>
      </w:r>
      <w:r w:rsidR="00250A48">
        <w:t xml:space="preserve">en fråga för bedömning i relation till vilket hot </w:t>
      </w:r>
      <w:r w:rsidR="009839FF">
        <w:t>sådana</w:t>
      </w:r>
      <w:r w:rsidR="00250A48">
        <w:t xml:space="preserve"> utgör mot Sveriges säkerhet</w:t>
      </w:r>
      <w:r w:rsidR="00AA5943">
        <w:t>. M</w:t>
      </w:r>
      <w:r w:rsidR="00343EEA">
        <w:t xml:space="preserve">ålsättningen med den lagstiftningen överensstämmer </w:t>
      </w:r>
      <w:r w:rsidR="001A57B1">
        <w:t>i stora delar</w:t>
      </w:r>
      <w:r w:rsidR="00343EEA">
        <w:t xml:space="preserve"> med </w:t>
      </w:r>
      <w:r w:rsidR="001B590E">
        <w:t>CSA 2-</w:t>
      </w:r>
      <w:r w:rsidR="00343EEA">
        <w:t>förslag</w:t>
      </w:r>
      <w:r w:rsidR="001B590E">
        <w:t>et</w:t>
      </w:r>
      <w:r w:rsidR="00250A48">
        <w:t xml:space="preserve">. </w:t>
      </w:r>
      <w:r w:rsidR="009839FF">
        <w:t>Vidare konstateras att f</w:t>
      </w:r>
      <w:r w:rsidR="00250A48">
        <w:t xml:space="preserve">örslagen om krav på utfasning av högriskleverantörer i fasta nät och satellitnät för elektroniska kommunikationer </w:t>
      </w:r>
      <w:r w:rsidR="00670F88">
        <w:t xml:space="preserve">är långtgående och </w:t>
      </w:r>
      <w:r w:rsidR="00151267">
        <w:t>r</w:t>
      </w:r>
      <w:r w:rsidR="006A6A98">
        <w:t xml:space="preserve">egeringen </w:t>
      </w:r>
      <w:r w:rsidR="00670F88">
        <w:t xml:space="preserve">ser att närmare analys är nödvändig, i synnerhet i förhållande till vilka inverkningar </w:t>
      </w:r>
      <w:r w:rsidR="009839FF">
        <w:t>de får för svenska företag.</w:t>
      </w:r>
      <w:r w:rsidR="009839FF" w:rsidDel="00670F88">
        <w:t xml:space="preserve"> </w:t>
      </w:r>
      <w:r w:rsidR="009839FF">
        <w:t>De f</w:t>
      </w:r>
      <w:r w:rsidR="00670F88">
        <w:t>öreslagna</w:t>
      </w:r>
      <w:r w:rsidR="005B69E3">
        <w:t xml:space="preserve"> </w:t>
      </w:r>
      <w:r w:rsidR="009839FF">
        <w:t xml:space="preserve">reglerna bedöms därutöver </w:t>
      </w:r>
      <w:r w:rsidR="00670F88">
        <w:t>få</w:t>
      </w:r>
      <w:r w:rsidR="009839FF">
        <w:t xml:space="preserve"> konsekvenser</w:t>
      </w:r>
      <w:r w:rsidR="005B69E3">
        <w:t xml:space="preserve"> </w:t>
      </w:r>
      <w:r w:rsidR="007A5F90">
        <w:t>fö</w:t>
      </w:r>
      <w:r w:rsidR="00250A48">
        <w:t>r</w:t>
      </w:r>
      <w:r w:rsidR="00670F88">
        <w:t xml:space="preserve"> </w:t>
      </w:r>
      <w:r w:rsidR="00C65C10">
        <w:t xml:space="preserve">Sveriges nationella </w:t>
      </w:r>
      <w:r w:rsidR="008B3F52">
        <w:t xml:space="preserve">bestämmelser </w:t>
      </w:r>
      <w:r w:rsidR="008E0928">
        <w:t>på området</w:t>
      </w:r>
      <w:r w:rsidR="001E1823">
        <w:t>.</w:t>
      </w:r>
      <w:r w:rsidR="002D7B34">
        <w:t xml:space="preserve"> </w:t>
      </w:r>
    </w:p>
    <w:bookmarkEnd w:id="6"/>
    <w:p w14:paraId="7CD077A0" w14:textId="6A452B4D" w:rsidR="00EC160C" w:rsidRPr="00EC160C" w:rsidRDefault="00395F10" w:rsidP="00395F10">
      <w:pPr>
        <w:pStyle w:val="Brdtext"/>
      </w:pPr>
      <w:r>
        <w:t>Vidare noterar regeringen att frågor om säkerhet i IKT-</w:t>
      </w:r>
      <w:r w:rsidR="000875AA">
        <w:t>l</w:t>
      </w:r>
      <w:r w:rsidR="00EC160C" w:rsidRPr="00EC160C">
        <w:t>everanskedj</w:t>
      </w:r>
      <w:r>
        <w:t>or</w:t>
      </w:r>
      <w:r w:rsidR="00EC160C" w:rsidRPr="00EC160C">
        <w:t xml:space="preserve"> </w:t>
      </w:r>
      <w:r>
        <w:t>tangerar</w:t>
      </w:r>
      <w:r w:rsidR="00C65C10">
        <w:t xml:space="preserve"> </w:t>
      </w:r>
      <w:r w:rsidR="00EE20A4">
        <w:t>frågor om nationell säkerhet</w:t>
      </w:r>
      <w:r w:rsidR="00EC160C" w:rsidRPr="00EC160C">
        <w:t xml:space="preserve"> </w:t>
      </w:r>
      <w:r>
        <w:t xml:space="preserve">som </w:t>
      </w:r>
      <w:r w:rsidR="00C65C10">
        <w:t xml:space="preserve">är </w:t>
      </w:r>
      <w:r w:rsidR="00EC160C" w:rsidRPr="00EC160C">
        <w:t>medlemsstater</w:t>
      </w:r>
      <w:r w:rsidR="00C65C10">
        <w:t>s</w:t>
      </w:r>
      <w:r w:rsidR="00273020">
        <w:t xml:space="preserve"> eget ansvar enligt fördraget om Europeiska unionen.</w:t>
      </w:r>
      <w:r w:rsidR="00C65C10">
        <w:t xml:space="preserve"> </w:t>
      </w:r>
      <w:r w:rsidR="001B590E">
        <w:t xml:space="preserve">Regeringen </w:t>
      </w:r>
      <w:r w:rsidR="008E0928">
        <w:t>erinra</w:t>
      </w:r>
      <w:r w:rsidR="001B590E">
        <w:t>r därför</w:t>
      </w:r>
      <w:r w:rsidR="008E0928">
        <w:t xml:space="preserve"> om </w:t>
      </w:r>
      <w:r w:rsidR="00DF5B3B" w:rsidRPr="00DF5B3B">
        <w:t>att gemensamma åtgärder aldrig kan hindra medlemsstaterna från att vidta åtgärder för att säkerställa ett högre skydd än vad som krävs av EU-rätten i de fall det är nödvändigt av nationella säkerhetsskäl</w:t>
      </w:r>
      <w:r w:rsidR="008E0928">
        <w:t>.</w:t>
      </w:r>
      <w:r w:rsidR="00B33739">
        <w:t xml:space="preserve"> </w:t>
      </w:r>
    </w:p>
    <w:p w14:paraId="6A9A2A72" w14:textId="68711BFF" w:rsidR="00EC160C" w:rsidRPr="00EC160C" w:rsidRDefault="005132EB" w:rsidP="00395F10">
      <w:pPr>
        <w:pStyle w:val="Brdtext"/>
      </w:pPr>
      <w:r>
        <w:t>R</w:t>
      </w:r>
      <w:r w:rsidR="00A5218B">
        <w:t xml:space="preserve">iskbedömningar som </w:t>
      </w:r>
      <w:r>
        <w:t xml:space="preserve">föreslås </w:t>
      </w:r>
      <w:r w:rsidR="00A5218B">
        <w:t>ligg</w:t>
      </w:r>
      <w:r>
        <w:t>a</w:t>
      </w:r>
      <w:r w:rsidR="00A5218B">
        <w:t xml:space="preserve"> till grund för u</w:t>
      </w:r>
      <w:r w:rsidR="00BD7F41">
        <w:t xml:space="preserve">tpekande </w:t>
      </w:r>
      <w:r w:rsidR="000875AA">
        <w:t xml:space="preserve">av </w:t>
      </w:r>
      <w:r w:rsidR="00BD7F41">
        <w:t>länder och leverantörer med hög</w:t>
      </w:r>
      <w:r w:rsidR="00A5218B">
        <w:t xml:space="preserve"> </w:t>
      </w:r>
      <w:r w:rsidR="00BD7F41">
        <w:t>risk</w:t>
      </w:r>
      <w:r w:rsidR="000875AA">
        <w:t xml:space="preserve"> </w:t>
      </w:r>
      <w:r w:rsidR="00EC160C" w:rsidRPr="00EC160C">
        <w:t xml:space="preserve">bör vara principbaserade och </w:t>
      </w:r>
      <w:r w:rsidR="00690844">
        <w:t>präglas av</w:t>
      </w:r>
      <w:r w:rsidR="00BD7F41">
        <w:t xml:space="preserve"> </w:t>
      </w:r>
      <w:r w:rsidR="00EC160C" w:rsidRPr="00EC160C">
        <w:t xml:space="preserve">gedigen </w:t>
      </w:r>
      <w:r w:rsidR="00C65C10">
        <w:t>analys</w:t>
      </w:r>
      <w:r w:rsidR="00931CE2">
        <w:t xml:space="preserve"> </w:t>
      </w:r>
      <w:r w:rsidR="009F2D20">
        <w:t>som</w:t>
      </w:r>
      <w:r w:rsidR="00931CE2">
        <w:t xml:space="preserve"> </w:t>
      </w:r>
      <w:r w:rsidR="00727D9C">
        <w:t>medlemsstater</w:t>
      </w:r>
      <w:r w:rsidR="002F515A">
        <w:t>na</w:t>
      </w:r>
      <w:r w:rsidR="00931CE2">
        <w:t xml:space="preserve"> delta</w:t>
      </w:r>
      <w:r w:rsidR="00727D9C">
        <w:t>r</w:t>
      </w:r>
      <w:r w:rsidR="00931CE2">
        <w:t xml:space="preserve"> eller </w:t>
      </w:r>
      <w:r w:rsidR="00727D9C">
        <w:t>ges</w:t>
      </w:r>
      <w:r w:rsidR="00931CE2">
        <w:t xml:space="preserve"> insyn</w:t>
      </w:r>
      <w:r w:rsidR="009F2D20">
        <w:t xml:space="preserve"> i</w:t>
      </w:r>
      <w:r w:rsidR="000875AA">
        <w:t xml:space="preserve">. Det </w:t>
      </w:r>
      <w:r w:rsidR="009B5AB7">
        <w:t>är centralt</w:t>
      </w:r>
      <w:r w:rsidR="000875AA">
        <w:t xml:space="preserve"> att </w:t>
      </w:r>
      <w:r w:rsidR="009B5AB7">
        <w:t>r</w:t>
      </w:r>
      <w:r w:rsidR="009B5AB7" w:rsidRPr="00EC160C">
        <w:t>amverket</w:t>
      </w:r>
      <w:r w:rsidR="009B5AB7">
        <w:t xml:space="preserve"> är</w:t>
      </w:r>
      <w:r w:rsidR="00973B82">
        <w:t xml:space="preserve"> </w:t>
      </w:r>
      <w:r w:rsidR="00EC160C" w:rsidRPr="00EC160C">
        <w:t>proportionerligt</w:t>
      </w:r>
      <w:r w:rsidR="000875AA">
        <w:t xml:space="preserve"> </w:t>
      </w:r>
      <w:r w:rsidR="00EC160C" w:rsidRPr="00EC160C">
        <w:t xml:space="preserve">och </w:t>
      </w:r>
      <w:r w:rsidR="0027479B" w:rsidRPr="00EC160C">
        <w:t>används</w:t>
      </w:r>
      <w:r w:rsidR="00EC160C" w:rsidRPr="00EC160C">
        <w:t xml:space="preserve"> </w:t>
      </w:r>
      <w:r w:rsidR="0027479B">
        <w:t>i linje med EU:s åtaganden i handelsavtal</w:t>
      </w:r>
      <w:r w:rsidR="0027479B" w:rsidRPr="00EC160C">
        <w:t xml:space="preserve"> </w:t>
      </w:r>
      <w:r w:rsidR="0027479B">
        <w:t xml:space="preserve">samt </w:t>
      </w:r>
      <w:r w:rsidR="00EC160C" w:rsidRPr="00EC160C">
        <w:t xml:space="preserve">inte </w:t>
      </w:r>
      <w:r w:rsidR="0027479B">
        <w:t>nyttjas</w:t>
      </w:r>
      <w:r w:rsidR="00EC160C" w:rsidRPr="00EC160C">
        <w:t xml:space="preserve"> för </w:t>
      </w:r>
      <w:r w:rsidR="000875AA">
        <w:t xml:space="preserve">omotiverad </w:t>
      </w:r>
      <w:r w:rsidR="00EC160C" w:rsidRPr="00EC160C">
        <w:t>protektionism</w:t>
      </w:r>
      <w:r w:rsidR="00FB0989">
        <w:t>.</w:t>
      </w:r>
      <w:r w:rsidR="00C458BB">
        <w:t xml:space="preserve"> </w:t>
      </w:r>
      <w:r w:rsidR="00626D6A">
        <w:t xml:space="preserve">Regeringen noterar att förslagen innehåller mekanismer för hur företag som </w:t>
      </w:r>
      <w:r w:rsidR="00AE62A4">
        <w:t>pek</w:t>
      </w:r>
      <w:r w:rsidR="00626D6A">
        <w:t>as</w:t>
      </w:r>
      <w:r w:rsidR="00AE62A4">
        <w:t xml:space="preserve"> ut</w:t>
      </w:r>
      <w:r w:rsidR="00626D6A">
        <w:t xml:space="preserve"> genom ramverket ska kunna </w:t>
      </w:r>
      <w:r w:rsidR="009B5AB7">
        <w:t xml:space="preserve">höras innan kommissionens </w:t>
      </w:r>
      <w:r w:rsidR="00626D6A">
        <w:t>beslut</w:t>
      </w:r>
      <w:r w:rsidR="009B5AB7">
        <w:t xml:space="preserve"> fattas</w:t>
      </w:r>
      <w:r w:rsidR="00626D6A">
        <w:t xml:space="preserve"> </w:t>
      </w:r>
      <w:r w:rsidR="00696EA5">
        <w:t>samt möjlighet för företagen att ansöka om undantag</w:t>
      </w:r>
      <w:r w:rsidR="00754B8C">
        <w:t>,</w:t>
      </w:r>
      <w:r w:rsidR="00973B82">
        <w:t xml:space="preserve"> vilket torde vara nödvändigt men kräver ytterligare analys</w:t>
      </w:r>
      <w:r w:rsidR="00696EA5">
        <w:t>.</w:t>
      </w:r>
    </w:p>
    <w:p w14:paraId="54D52A40" w14:textId="3AB3AC6D" w:rsidR="00C65C10" w:rsidRPr="00EC160C" w:rsidRDefault="00A916C5" w:rsidP="00780F15">
      <w:pPr>
        <w:pStyle w:val="Rubrik3"/>
      </w:pPr>
      <w:r>
        <w:lastRenderedPageBreak/>
        <w:t>NIS 2-direktivet</w:t>
      </w:r>
    </w:p>
    <w:p w14:paraId="647098CE" w14:textId="1BD3A99F" w:rsidR="00584E63" w:rsidRDefault="00913ABA" w:rsidP="00A573BE">
      <w:pPr>
        <w:pStyle w:val="Brdtext"/>
      </w:pPr>
      <w:r>
        <w:t xml:space="preserve">Sverige </w:t>
      </w:r>
      <w:r w:rsidR="00DE0F3A">
        <w:t xml:space="preserve">välkomnar kommissionens förslag till direktiv. </w:t>
      </w:r>
      <w:r w:rsidR="002072AF">
        <w:t>Förslaget innehåller</w:t>
      </w:r>
      <w:r w:rsidR="00C62C1E">
        <w:t xml:space="preserve"> bestämmelser om ändringar i tillämpningsområdet </w:t>
      </w:r>
      <w:r w:rsidR="0010628D">
        <w:t>för NIS 2-direktivet</w:t>
      </w:r>
      <w:r w:rsidR="00C62C1E">
        <w:t xml:space="preserve"> </w:t>
      </w:r>
      <w:r w:rsidR="00623535">
        <w:t xml:space="preserve">som </w:t>
      </w:r>
      <w:r w:rsidR="00C62C1E">
        <w:t xml:space="preserve">väntas bidra till </w:t>
      </w:r>
      <w:r w:rsidR="0010628D">
        <w:t>ökad</w:t>
      </w:r>
      <w:r w:rsidR="00C62C1E">
        <w:t xml:space="preserve"> regelefterlevnad och </w:t>
      </w:r>
      <w:r w:rsidR="0010628D">
        <w:t>minska den</w:t>
      </w:r>
      <w:r w:rsidR="00C62C1E">
        <w:t xml:space="preserve"> administrativ</w:t>
      </w:r>
      <w:r w:rsidR="0010628D">
        <w:t>a</w:t>
      </w:r>
      <w:r w:rsidR="00C62C1E">
        <w:t xml:space="preserve"> börda</w:t>
      </w:r>
      <w:r w:rsidR="0010628D">
        <w:t>n</w:t>
      </w:r>
      <w:r w:rsidR="00C62C1E">
        <w:t xml:space="preserve"> för </w:t>
      </w:r>
      <w:r w:rsidR="0010628D">
        <w:t xml:space="preserve">berörda </w:t>
      </w:r>
      <w:r w:rsidR="00C62C1E">
        <w:t xml:space="preserve">aktörer </w:t>
      </w:r>
      <w:r w:rsidR="00D13E93">
        <w:t xml:space="preserve">och </w:t>
      </w:r>
      <w:r w:rsidR="00C62C1E">
        <w:t xml:space="preserve">tillsynsmyndigheter. </w:t>
      </w:r>
    </w:p>
    <w:p w14:paraId="5E5F2F2E" w14:textId="221EFB73" w:rsidR="00BC2DB9" w:rsidRDefault="00DE0F3A" w:rsidP="00A573BE">
      <w:pPr>
        <w:pStyle w:val="Brdtext"/>
      </w:pPr>
      <w:r>
        <w:t xml:space="preserve">Regeringen </w:t>
      </w:r>
      <w:r w:rsidR="008E30D4">
        <w:t>ställer sig vidare positiv till att l</w:t>
      </w:r>
      <w:r w:rsidR="008E30D4" w:rsidRPr="008E30D4">
        <w:t>everantörer av europeiska digitala identitetsplånböcker</w:t>
      </w:r>
      <w:r w:rsidR="008E30D4">
        <w:t xml:space="preserve"> och </w:t>
      </w:r>
      <w:r w:rsidR="005B1B12">
        <w:t>företags</w:t>
      </w:r>
      <w:r w:rsidR="008E30D4">
        <w:t xml:space="preserve">plånböcker </w:t>
      </w:r>
      <w:r w:rsidR="0010628D">
        <w:t>omfattas av</w:t>
      </w:r>
      <w:r w:rsidR="008E30D4">
        <w:t xml:space="preserve"> direktivet</w:t>
      </w:r>
      <w:r w:rsidR="0010628D">
        <w:t>,</w:t>
      </w:r>
      <w:r w:rsidR="008E30D4">
        <w:t xml:space="preserve"> då de</w:t>
      </w:r>
      <w:r w:rsidR="0010628D">
        <w:t>t</w:t>
      </w:r>
      <w:r w:rsidR="008E30D4">
        <w:t>t</w:t>
      </w:r>
      <w:r w:rsidR="0010628D">
        <w:t>a</w:t>
      </w:r>
      <w:r w:rsidR="008E30D4">
        <w:t xml:space="preserve"> väntas </w:t>
      </w:r>
      <w:r w:rsidR="0010628D">
        <w:t>stärka unionens samlade</w:t>
      </w:r>
      <w:r w:rsidR="008E30D4">
        <w:t xml:space="preserve"> </w:t>
      </w:r>
      <w:proofErr w:type="spellStart"/>
      <w:r w:rsidR="008E30D4">
        <w:t>cyberresiliens</w:t>
      </w:r>
      <w:proofErr w:type="spellEnd"/>
      <w:r w:rsidR="008E30D4">
        <w:t xml:space="preserve">. </w:t>
      </w:r>
      <w:r w:rsidR="007D1857">
        <w:t>Det är dock viktigt att särskilja plånböckerna från varandra gällande kraven i direktivet</w:t>
      </w:r>
      <w:r w:rsidR="00772718">
        <w:t>,</w:t>
      </w:r>
      <w:r w:rsidR="007D1857">
        <w:t xml:space="preserve"> </w:t>
      </w:r>
      <w:r w:rsidR="00772718" w:rsidRPr="00772718">
        <w:t>då den dimensionerande säkerhetsnivån skiljer sig mellan respektive plånbok</w:t>
      </w:r>
      <w:r w:rsidR="00772718">
        <w:t>,</w:t>
      </w:r>
      <w:r w:rsidR="00772718" w:rsidRPr="00772718">
        <w:t xml:space="preserve"> </w:t>
      </w:r>
      <w:r w:rsidR="007D1857">
        <w:t xml:space="preserve">och </w:t>
      </w:r>
      <w:r w:rsidR="00772718">
        <w:t xml:space="preserve">detta är </w:t>
      </w:r>
      <w:r w:rsidR="007D1857">
        <w:t>något regeringen kommer att verka för.</w:t>
      </w:r>
      <w:r w:rsidR="00FD0C7D">
        <w:t xml:space="preserve"> </w:t>
      </w:r>
      <w:r w:rsidR="0010628D">
        <w:t xml:space="preserve">Mot bakgrund av </w:t>
      </w:r>
      <w:r w:rsidR="00584E63">
        <w:t xml:space="preserve">den </w:t>
      </w:r>
      <w:r w:rsidR="0010628D">
        <w:t>rådande hotbilden</w:t>
      </w:r>
      <w:r w:rsidR="00584E63">
        <w:t xml:space="preserve"> mot undervattensinfrastruktur </w:t>
      </w:r>
      <w:r w:rsidR="00927A9D">
        <w:t>anser</w:t>
      </w:r>
      <w:r w:rsidR="00584E63">
        <w:t xml:space="preserve"> regeringen att relevanta operatörer av sådan infrastruktur </w:t>
      </w:r>
      <w:r w:rsidR="0010628D">
        <w:t>bör</w:t>
      </w:r>
      <w:r w:rsidR="00584E63">
        <w:t xml:space="preserve"> omfattas av direktivet</w:t>
      </w:r>
      <w:r w:rsidR="0010628D">
        <w:t xml:space="preserve"> </w:t>
      </w:r>
      <w:r w:rsidR="00584E63">
        <w:t>cybersäkerhetskrav</w:t>
      </w:r>
      <w:r w:rsidR="00BC2DB9">
        <w:t>.</w:t>
      </w:r>
    </w:p>
    <w:p w14:paraId="087284AD" w14:textId="7ED3EA92" w:rsidR="00D7155B" w:rsidRDefault="0010628D" w:rsidP="00886805">
      <w:pPr>
        <w:pStyle w:val="Brdtext"/>
      </w:pPr>
      <w:r>
        <w:t>R</w:t>
      </w:r>
      <w:r w:rsidR="00927A9D">
        <w:t xml:space="preserve">egeringen </w:t>
      </w:r>
      <w:r>
        <w:t xml:space="preserve">bedömer vidare </w:t>
      </w:r>
      <w:r w:rsidR="00927A9D">
        <w:t xml:space="preserve">att det </w:t>
      </w:r>
      <w:r>
        <w:t>krävs</w:t>
      </w:r>
      <w:r w:rsidR="00927A9D">
        <w:t xml:space="preserve"> en noggrann </w:t>
      </w:r>
      <w:r>
        <w:t>analys</w:t>
      </w:r>
      <w:r w:rsidR="00927A9D">
        <w:t xml:space="preserve"> av vilka aktörer s</w:t>
      </w:r>
      <w:r w:rsidR="00D04F46">
        <w:t xml:space="preserve">om är relevanta att inkludera </w:t>
      </w:r>
      <w:r>
        <w:t xml:space="preserve">vad gäller </w:t>
      </w:r>
      <w:r w:rsidRPr="0010628D">
        <w:t>strategisk infrastruktur med både civil och militär användning (d</w:t>
      </w:r>
      <w:r w:rsidR="00F96064">
        <w:t>ubbla användningsområden</w:t>
      </w:r>
      <w:r>
        <w:t>) för att säkerställa en väl avvägd reglering.</w:t>
      </w:r>
      <w:r w:rsidR="00354B2B">
        <w:t xml:space="preserve"> </w:t>
      </w:r>
      <w:r w:rsidR="009A3599">
        <w:t xml:space="preserve">Vidare bedömer regeringen att en väl avvägd reglering </w:t>
      </w:r>
      <w:r w:rsidR="00FD0C7D">
        <w:t xml:space="preserve">även </w:t>
      </w:r>
      <w:r w:rsidR="009A3599">
        <w:t>behöver åstadkommas vad gäller det nationella utrymme</w:t>
      </w:r>
      <w:r w:rsidR="00FD0C7D">
        <w:t>t</w:t>
      </w:r>
      <w:r w:rsidR="009A3599">
        <w:t xml:space="preserve"> för ytterligare cybersäkerhetskrav i förhållande till sådana som kan finnas i </w:t>
      </w:r>
      <w:proofErr w:type="spellStart"/>
      <w:r w:rsidR="009A3599">
        <w:t>genomförandeakter</w:t>
      </w:r>
      <w:proofErr w:type="spellEnd"/>
      <w:r w:rsidR="009A3599">
        <w:t xml:space="preserve">. </w:t>
      </w:r>
      <w:r w:rsidR="00354B2B">
        <w:t xml:space="preserve">Kommissionens förslag om </w:t>
      </w:r>
      <w:proofErr w:type="spellStart"/>
      <w:r w:rsidR="00886805" w:rsidRPr="00886805">
        <w:t>Enisas</w:t>
      </w:r>
      <w:proofErr w:type="spellEnd"/>
      <w:r w:rsidR="00886805" w:rsidRPr="00886805">
        <w:t xml:space="preserve"> </w:t>
      </w:r>
      <w:r w:rsidR="00354B2B">
        <w:t>utökade</w:t>
      </w:r>
      <w:r w:rsidR="00886805" w:rsidRPr="00886805">
        <w:t xml:space="preserve"> stöd till nationella myndigheter behöver </w:t>
      </w:r>
      <w:r w:rsidR="00354B2B">
        <w:t>samtidigt</w:t>
      </w:r>
      <w:r w:rsidR="00886805" w:rsidRPr="00886805">
        <w:t xml:space="preserve"> ses </w:t>
      </w:r>
      <w:r w:rsidR="00354B2B">
        <w:t>i ljuset</w:t>
      </w:r>
      <w:r w:rsidR="00886805" w:rsidRPr="00886805">
        <w:t xml:space="preserve"> av de förslag som presenteras i cybersäkerhetsakten </w:t>
      </w:r>
      <w:r w:rsidR="00D13E44">
        <w:t>avseende</w:t>
      </w:r>
      <w:r w:rsidR="00886805" w:rsidRPr="00886805">
        <w:t xml:space="preserve"> </w:t>
      </w:r>
      <w:proofErr w:type="spellStart"/>
      <w:r w:rsidR="00886805" w:rsidRPr="00886805">
        <w:t>Enisas</w:t>
      </w:r>
      <w:proofErr w:type="spellEnd"/>
      <w:r w:rsidR="00886805" w:rsidRPr="00886805">
        <w:t xml:space="preserve"> roll och mandat. Regeringen är </w:t>
      </w:r>
      <w:r w:rsidR="00D13E44">
        <w:t>i grunden</w:t>
      </w:r>
      <w:r w:rsidR="00886805" w:rsidRPr="00886805">
        <w:t xml:space="preserve"> positiv till byråns stödjande roll vid </w:t>
      </w:r>
      <w:r w:rsidR="00F96064">
        <w:t>genomförande</w:t>
      </w:r>
      <w:r w:rsidR="00F96064" w:rsidRPr="00886805">
        <w:t xml:space="preserve"> </w:t>
      </w:r>
      <w:r w:rsidR="00886805" w:rsidRPr="00886805">
        <w:t>av regelverk</w:t>
      </w:r>
      <w:r>
        <w:t>. F</w:t>
      </w:r>
      <w:r w:rsidR="00886805" w:rsidRPr="00886805">
        <w:t xml:space="preserve">örslaget om att fler uppgifter ska </w:t>
      </w:r>
      <w:r w:rsidR="00F96064">
        <w:t>överföras</w:t>
      </w:r>
      <w:r w:rsidR="00F96064" w:rsidRPr="00886805">
        <w:t xml:space="preserve"> </w:t>
      </w:r>
      <w:r w:rsidR="00886805" w:rsidRPr="00886805">
        <w:t xml:space="preserve">till </w:t>
      </w:r>
      <w:proofErr w:type="spellStart"/>
      <w:r w:rsidR="00886805" w:rsidRPr="00886805">
        <w:t>Enisa</w:t>
      </w:r>
      <w:proofErr w:type="spellEnd"/>
      <w:r w:rsidR="00886805" w:rsidRPr="00886805">
        <w:t xml:space="preserve"> från nationella myndigheter behöver </w:t>
      </w:r>
      <w:r>
        <w:t xml:space="preserve">dock </w:t>
      </w:r>
      <w:r w:rsidR="00886805" w:rsidRPr="00886805">
        <w:t xml:space="preserve">vägas noggrant mot risken att detta leder till onödig </w:t>
      </w:r>
      <w:r w:rsidR="00D7155B">
        <w:t xml:space="preserve">hög </w:t>
      </w:r>
      <w:r w:rsidR="00886805" w:rsidRPr="00886805">
        <w:t xml:space="preserve">administrativ </w:t>
      </w:r>
      <w:r w:rsidR="00D7155B">
        <w:t>belastning</w:t>
      </w:r>
      <w:r w:rsidR="003931E8">
        <w:t>, ökade kostnader och minskad kostnadseffektivitet</w:t>
      </w:r>
      <w:r w:rsidR="00886805" w:rsidRPr="00886805">
        <w:t xml:space="preserve">. </w:t>
      </w:r>
    </w:p>
    <w:p w14:paraId="22D9F62C" w14:textId="7BFA8360" w:rsidR="00886805" w:rsidRDefault="00886805" w:rsidP="00A573BE">
      <w:pPr>
        <w:pStyle w:val="Brdtext"/>
      </w:pPr>
      <w:r w:rsidRPr="00886805">
        <w:t xml:space="preserve">Regeringen avser verka för att </w:t>
      </w:r>
      <w:r w:rsidR="00D7155B">
        <w:t>direktivet</w:t>
      </w:r>
      <w:r w:rsidRPr="00886805">
        <w:t xml:space="preserve"> inte ska medföra en hög</w:t>
      </w:r>
      <w:r w:rsidR="006D7649">
        <w:t>re</w:t>
      </w:r>
      <w:r w:rsidRPr="00886805">
        <w:t xml:space="preserve"> regelbörda för offentliga såväl som privata aktörer.</w:t>
      </w:r>
      <w:r w:rsidR="00D7155B">
        <w:t xml:space="preserve"> Det pågår beredning inom Regeringskansliet om närmare ståndpunkter för direktivförslaget. </w:t>
      </w:r>
    </w:p>
    <w:p w14:paraId="4BE2F995" w14:textId="77777777" w:rsidR="007D542F" w:rsidRDefault="00AF31C4" w:rsidP="007D542F">
      <w:pPr>
        <w:pStyle w:val="Rubrik2"/>
      </w:pPr>
      <w:sdt>
        <w:sdtPr>
          <w:id w:val="1941718165"/>
          <w:lock w:val="contentLocked"/>
          <w:placeholder>
            <w:docPart w:val="499CB707FD7248A19BACA617FE71E9A0"/>
          </w:placeholder>
          <w:group/>
        </w:sdtPr>
        <w:sdtEndPr/>
        <w:sdtContent>
          <w:r w:rsidR="007D542F">
            <w:t>Medlemsstaternas ståndpunkter</w:t>
          </w:r>
        </w:sdtContent>
      </w:sdt>
    </w:p>
    <w:p w14:paraId="1A2D03FB" w14:textId="6A1DD2D3" w:rsidR="004F7919" w:rsidRPr="004F7919" w:rsidRDefault="004F7919" w:rsidP="004F7919">
      <w:pPr>
        <w:pStyle w:val="Brdtext"/>
      </w:pPr>
      <w:r w:rsidRPr="004F7919">
        <w:t xml:space="preserve">Medlemsstaternas ståndpunkter gällande förslagen </w:t>
      </w:r>
      <w:r>
        <w:t xml:space="preserve">så som de nu presenterats </w:t>
      </w:r>
      <w:r w:rsidRPr="004F7919">
        <w:t>är ännu inte kända</w:t>
      </w:r>
      <w:r w:rsidR="008918C4">
        <w:t>, men f</w:t>
      </w:r>
      <w:r>
        <w:t xml:space="preserve">lera medlemsstater har </w:t>
      </w:r>
      <w:r w:rsidR="00F96064">
        <w:t xml:space="preserve">förmedlat preliminära </w:t>
      </w:r>
      <w:r w:rsidR="00F96064">
        <w:lastRenderedPageBreak/>
        <w:t>ståndpunkter</w:t>
      </w:r>
      <w:r>
        <w:t xml:space="preserve"> i </w:t>
      </w:r>
      <w:r w:rsidR="00F96064">
        <w:t>informella ståndpunkts</w:t>
      </w:r>
      <w:r>
        <w:t>papper. Några av huvuddragen i dessa redogörs för nedan.</w:t>
      </w:r>
    </w:p>
    <w:p w14:paraId="4A721D80" w14:textId="1FDF9641" w:rsidR="009B0FB3" w:rsidRPr="009B0FB3" w:rsidRDefault="00120305" w:rsidP="004F7919">
      <w:pPr>
        <w:pStyle w:val="Brdtext"/>
      </w:pPr>
      <w:r>
        <w:t>Flera länder (</w:t>
      </w:r>
      <w:proofErr w:type="gramStart"/>
      <w:r>
        <w:t>bl.a.</w:t>
      </w:r>
      <w:proofErr w:type="gramEnd"/>
      <w:r>
        <w:t xml:space="preserve"> </w:t>
      </w:r>
      <w:r w:rsidRPr="00E61D82">
        <w:rPr>
          <w:b/>
          <w:bCs/>
        </w:rPr>
        <w:t>F</w:t>
      </w:r>
      <w:r w:rsidR="009B0FB3" w:rsidRPr="009B0FB3">
        <w:rPr>
          <w:b/>
          <w:bCs/>
        </w:rPr>
        <w:t>inland</w:t>
      </w:r>
      <w:r>
        <w:t xml:space="preserve"> och </w:t>
      </w:r>
      <w:r w:rsidRPr="00E61D82">
        <w:rPr>
          <w:b/>
          <w:bCs/>
        </w:rPr>
        <w:t>Frankrike</w:t>
      </w:r>
      <w:r>
        <w:t>)</w:t>
      </w:r>
      <w:r w:rsidR="009B0FB3" w:rsidRPr="004F7919">
        <w:t xml:space="preserve"> </w:t>
      </w:r>
      <w:r w:rsidR="004F7919" w:rsidRPr="004F7919">
        <w:t xml:space="preserve">har </w:t>
      </w:r>
      <w:r w:rsidR="009B0FB3" w:rsidRPr="004F7919">
        <w:t>v</w:t>
      </w:r>
      <w:r w:rsidR="009B0FB3" w:rsidRPr="009B0FB3">
        <w:t>älkomna</w:t>
      </w:r>
      <w:r w:rsidR="004F7919" w:rsidRPr="004F7919">
        <w:t>t</w:t>
      </w:r>
      <w:r w:rsidR="009B0FB3" w:rsidRPr="009B0FB3">
        <w:t xml:space="preserve"> </w:t>
      </w:r>
      <w:r w:rsidR="009B0FB3" w:rsidRPr="004F7919">
        <w:t xml:space="preserve">att EU:s </w:t>
      </w:r>
      <w:r w:rsidR="004F7919" w:rsidRPr="004F7919">
        <w:t>cybersäk</w:t>
      </w:r>
      <w:r w:rsidR="004F7919">
        <w:t xml:space="preserve">erhetsreglering </w:t>
      </w:r>
      <w:r w:rsidR="009B0FB3" w:rsidRPr="009B0FB3">
        <w:t>förenkl</w:t>
      </w:r>
      <w:r w:rsidR="004F7919">
        <w:t>as och harmoniseras. Samtidigt</w:t>
      </w:r>
      <w:r>
        <w:t xml:space="preserve"> har båda medlemsstater</w:t>
      </w:r>
      <w:r w:rsidR="004F7919" w:rsidRPr="004F7919">
        <w:t xml:space="preserve"> </w:t>
      </w:r>
      <w:r>
        <w:t xml:space="preserve">betonat att det, innan nya uppgifter tilldelas </w:t>
      </w:r>
      <w:proofErr w:type="spellStart"/>
      <w:r>
        <w:t>Enisa</w:t>
      </w:r>
      <w:proofErr w:type="spellEnd"/>
      <w:r>
        <w:t xml:space="preserve">, krävs </w:t>
      </w:r>
      <w:r w:rsidR="004F7919" w:rsidRPr="004F7919">
        <w:t>n</w:t>
      </w:r>
      <w:r w:rsidR="009B0FB3" w:rsidRPr="009B0FB3">
        <w:t>oggrann utvärdering</w:t>
      </w:r>
      <w:r>
        <w:t xml:space="preserve"> och motivering av </w:t>
      </w:r>
      <w:r w:rsidR="009B0FB3" w:rsidRPr="009B0FB3">
        <w:t xml:space="preserve">nya uppdrag </w:t>
      </w:r>
      <w:r>
        <w:t xml:space="preserve">samt </w:t>
      </w:r>
      <w:r w:rsidR="009B0FB3" w:rsidRPr="009B0FB3">
        <w:t xml:space="preserve">att </w:t>
      </w:r>
      <w:proofErr w:type="spellStart"/>
      <w:r w:rsidR="009B0FB3" w:rsidRPr="009B0FB3">
        <w:t>E</w:t>
      </w:r>
      <w:r w:rsidR="004F7919" w:rsidRPr="004F7919">
        <w:t>nisas</w:t>
      </w:r>
      <w:proofErr w:type="spellEnd"/>
      <w:r w:rsidR="009B0FB3" w:rsidRPr="009B0FB3">
        <w:t xml:space="preserve"> mandat </w:t>
      </w:r>
      <w:r>
        <w:t xml:space="preserve">bör vara </w:t>
      </w:r>
      <w:r w:rsidR="009B0FB3" w:rsidRPr="009B0FB3">
        <w:t>fokuserat och komplettera (inte överlappa</w:t>
      </w:r>
      <w:r w:rsidR="008918C4">
        <w:t xml:space="preserve"> med</w:t>
      </w:r>
      <w:r w:rsidR="009B0FB3" w:rsidRPr="009B0FB3">
        <w:t>) nationella myndigheters</w:t>
      </w:r>
      <w:r w:rsidR="004F7919" w:rsidRPr="004F7919">
        <w:t xml:space="preserve"> eller andra EU-organs</w:t>
      </w:r>
      <w:r w:rsidR="009B0FB3" w:rsidRPr="009B0FB3">
        <w:t xml:space="preserve"> roller</w:t>
      </w:r>
      <w:r w:rsidR="004F7919" w:rsidRPr="004F7919">
        <w:t>.</w:t>
      </w:r>
    </w:p>
    <w:p w14:paraId="6112435F" w14:textId="77777777" w:rsidR="00E61D82" w:rsidRDefault="004F7919" w:rsidP="00E61D82">
      <w:pPr>
        <w:pStyle w:val="Brdtext"/>
        <w:rPr>
          <w:b/>
          <w:bCs/>
        </w:rPr>
      </w:pPr>
      <w:r w:rsidRPr="004F7919">
        <w:t>Flera länder (</w:t>
      </w:r>
      <w:proofErr w:type="gramStart"/>
      <w:r w:rsidRPr="004F7919">
        <w:t>bl.a.</w:t>
      </w:r>
      <w:proofErr w:type="gramEnd"/>
      <w:r w:rsidRPr="004F7919">
        <w:t xml:space="preserve"> </w:t>
      </w:r>
      <w:r w:rsidRPr="00E61D82">
        <w:rPr>
          <w:b/>
          <w:bCs/>
        </w:rPr>
        <w:t>Tyskland</w:t>
      </w:r>
      <w:r w:rsidRPr="004F7919">
        <w:t xml:space="preserve"> och </w:t>
      </w:r>
      <w:r w:rsidRPr="00E61D82">
        <w:rPr>
          <w:b/>
          <w:bCs/>
        </w:rPr>
        <w:t>Tjeckien</w:t>
      </w:r>
      <w:r w:rsidRPr="004F7919">
        <w:t>) har</w:t>
      </w:r>
      <w:r>
        <w:t xml:space="preserve"> välkomnat</w:t>
      </w:r>
      <w:r>
        <w:rPr>
          <w:b/>
          <w:bCs/>
        </w:rPr>
        <w:t xml:space="preserve"> </w:t>
      </w:r>
      <w:r w:rsidRPr="004F7919">
        <w:t xml:space="preserve">en </w:t>
      </w:r>
      <w:r w:rsidR="009B0FB3" w:rsidRPr="009B0FB3">
        <w:t>revidering</w:t>
      </w:r>
      <w:r>
        <w:t xml:space="preserve"> av EU:s cybersäkerhetsakt</w:t>
      </w:r>
      <w:r w:rsidR="009B0FB3" w:rsidRPr="009B0FB3">
        <w:t xml:space="preserve"> men notera</w:t>
      </w:r>
      <w:r>
        <w:t>r att</w:t>
      </w:r>
      <w:r w:rsidR="009B0FB3" w:rsidRPr="009B0FB3">
        <w:t xml:space="preserve"> </w:t>
      </w:r>
      <w:r>
        <w:t xml:space="preserve">den borde föregåtts av en utvärdering av akten som skulle ha presenterats för medlemsstaterna redan under 2024. Att </w:t>
      </w:r>
      <w:proofErr w:type="gramStart"/>
      <w:r>
        <w:t>istället</w:t>
      </w:r>
      <w:proofErr w:type="gramEnd"/>
      <w:r>
        <w:t xml:space="preserve"> publicera utvärderingen tillsammans med förslaget har därför beskrivits som icke-ändamålsenligt.</w:t>
      </w:r>
    </w:p>
    <w:p w14:paraId="3983D3FA" w14:textId="03CFED52" w:rsidR="009B0FB3" w:rsidRPr="009B0FB3" w:rsidRDefault="00E61D82" w:rsidP="00E61D82">
      <w:pPr>
        <w:pStyle w:val="Brdtext"/>
        <w:rPr>
          <w:b/>
          <w:bCs/>
        </w:rPr>
      </w:pPr>
      <w:r w:rsidRPr="00E61D82">
        <w:t>Flera länder (</w:t>
      </w:r>
      <w:proofErr w:type="gramStart"/>
      <w:r w:rsidRPr="00E61D82">
        <w:t>bl.a.</w:t>
      </w:r>
      <w:proofErr w:type="gramEnd"/>
      <w:r>
        <w:rPr>
          <w:b/>
          <w:bCs/>
        </w:rPr>
        <w:t xml:space="preserve"> Tyskland, Frankrike </w:t>
      </w:r>
      <w:r w:rsidRPr="00E61D82">
        <w:t>och</w:t>
      </w:r>
      <w:r>
        <w:rPr>
          <w:b/>
          <w:bCs/>
        </w:rPr>
        <w:t xml:space="preserve"> Tjeckien</w:t>
      </w:r>
      <w:r w:rsidRPr="00E61D82">
        <w:t>)</w:t>
      </w:r>
      <w:r>
        <w:rPr>
          <w:b/>
          <w:bCs/>
        </w:rPr>
        <w:t xml:space="preserve"> </w:t>
      </w:r>
      <w:r w:rsidRPr="00E61D82">
        <w:t>har lyft</w:t>
      </w:r>
      <w:r>
        <w:rPr>
          <w:b/>
          <w:bCs/>
        </w:rPr>
        <w:t xml:space="preserve"> </w:t>
      </w:r>
      <w:r w:rsidR="009B0FB3" w:rsidRPr="009B0FB3">
        <w:t>att nya</w:t>
      </w:r>
      <w:r>
        <w:t xml:space="preserve"> rättsakter sedan 2019 </w:t>
      </w:r>
      <w:r w:rsidRPr="00E61D82">
        <w:t xml:space="preserve">inneburit </w:t>
      </w:r>
      <w:r>
        <w:t xml:space="preserve">ett antal </w:t>
      </w:r>
      <w:r w:rsidRPr="00E61D82">
        <w:t xml:space="preserve">nya uppgifter för </w:t>
      </w:r>
      <w:proofErr w:type="spellStart"/>
      <w:r w:rsidR="009B0FB3" w:rsidRPr="009B0FB3">
        <w:t>E</w:t>
      </w:r>
      <w:r w:rsidRPr="00E61D82">
        <w:t>nisa</w:t>
      </w:r>
      <w:proofErr w:type="spellEnd"/>
      <w:r w:rsidRPr="00E61D82">
        <w:t xml:space="preserve"> </w:t>
      </w:r>
      <w:r>
        <w:t xml:space="preserve">och att detta skett </w:t>
      </w:r>
      <w:r w:rsidRPr="00E61D82">
        <w:t xml:space="preserve">utan att </w:t>
      </w:r>
      <w:r>
        <w:t xml:space="preserve">åtföljas av en långsiktigt stabil ökning av </w:t>
      </w:r>
      <w:proofErr w:type="spellStart"/>
      <w:r>
        <w:t>Enisas</w:t>
      </w:r>
      <w:proofErr w:type="spellEnd"/>
      <w:r>
        <w:t xml:space="preserve"> </w:t>
      </w:r>
      <w:r w:rsidR="009B0FB3" w:rsidRPr="009B0FB3">
        <w:t>resurser</w:t>
      </w:r>
      <w:r w:rsidRPr="00E61D82">
        <w:t>.</w:t>
      </w:r>
    </w:p>
    <w:p w14:paraId="4233BA7E" w14:textId="792060B9" w:rsidR="009B0FB3" w:rsidRPr="009B0FB3" w:rsidRDefault="00120305" w:rsidP="00120305">
      <w:pPr>
        <w:pStyle w:val="Brdtext"/>
        <w:rPr>
          <w:b/>
          <w:bCs/>
        </w:rPr>
      </w:pPr>
      <w:r w:rsidRPr="00E61D82">
        <w:t>Ett antal</w:t>
      </w:r>
      <w:r w:rsidR="009B0FB3" w:rsidRPr="009B0FB3">
        <w:t xml:space="preserve"> medlemsstater (</w:t>
      </w:r>
      <w:r w:rsidR="009B0FB3" w:rsidRPr="009B0FB3">
        <w:rPr>
          <w:b/>
          <w:bCs/>
        </w:rPr>
        <w:t>Österrike, Belgien, Bulgarien, Kroatien, Tjeckien, Estland, Finland, Frankrike, Tyskland, Ungern, Italien, Lettland, Litauen, Luxemburg, Malta, Nederländerna, Polen, Portugal, Slovakien, Slovenien</w:t>
      </w:r>
      <w:r w:rsidR="009B0FB3" w:rsidRPr="009B0FB3">
        <w:t>)</w:t>
      </w:r>
      <w:r>
        <w:rPr>
          <w:b/>
          <w:bCs/>
        </w:rPr>
        <w:t xml:space="preserve"> </w:t>
      </w:r>
      <w:r w:rsidRPr="00E61D82">
        <w:t>har</w:t>
      </w:r>
      <w:r w:rsidR="00E61D82">
        <w:t xml:space="preserve"> gemensamt</w:t>
      </w:r>
      <w:r w:rsidRPr="00E61D82">
        <w:t xml:space="preserve"> f</w:t>
      </w:r>
      <w:r w:rsidR="009B0FB3" w:rsidRPr="009B0FB3">
        <w:t>ram</w:t>
      </w:r>
      <w:r w:rsidR="008918C4">
        <w:t>för</w:t>
      </w:r>
      <w:r w:rsidRPr="00E61D82">
        <w:t>t</w:t>
      </w:r>
      <w:r w:rsidR="009B0FB3" w:rsidRPr="009B0FB3">
        <w:t xml:space="preserve"> önska</w:t>
      </w:r>
      <w:r w:rsidR="00F96064">
        <w:t>n</w:t>
      </w:r>
      <w:r w:rsidRPr="00E61D82">
        <w:t xml:space="preserve"> att </w:t>
      </w:r>
      <w:proofErr w:type="spellStart"/>
      <w:r w:rsidRPr="00E61D82">
        <w:t>Enisa</w:t>
      </w:r>
      <w:proofErr w:type="spellEnd"/>
      <w:r w:rsidRPr="00E61D82">
        <w:t xml:space="preserve"> </w:t>
      </w:r>
      <w:r w:rsidR="00F96064">
        <w:t>får</w:t>
      </w:r>
      <w:r w:rsidR="00F96064" w:rsidRPr="00E61D82">
        <w:t xml:space="preserve"> </w:t>
      </w:r>
      <w:r w:rsidRPr="00E61D82">
        <w:t>en</w:t>
      </w:r>
      <w:r w:rsidR="009B0FB3" w:rsidRPr="009B0FB3">
        <w:t xml:space="preserve"> roll</w:t>
      </w:r>
      <w:r w:rsidRPr="00E61D82">
        <w:t xml:space="preserve"> som </w:t>
      </w:r>
      <w:proofErr w:type="spellStart"/>
      <w:r w:rsidRPr="00E61D82">
        <w:t>e</w:t>
      </w:r>
      <w:r w:rsidR="009B0FB3" w:rsidRPr="009B0FB3">
        <w:t>xpertcentrum</w:t>
      </w:r>
      <w:proofErr w:type="spellEnd"/>
      <w:r w:rsidR="009B0FB3" w:rsidRPr="009B0FB3">
        <w:t xml:space="preserve"> för cybersäkerhet som stödjer medlemsstaterna och fungerar som </w:t>
      </w:r>
      <w:r w:rsidR="00F96064">
        <w:t xml:space="preserve">en </w:t>
      </w:r>
      <w:r w:rsidR="009B0FB3" w:rsidRPr="009B0FB3">
        <w:t>kunskap</w:t>
      </w:r>
      <w:r w:rsidRPr="00E61D82">
        <w:t>s- och</w:t>
      </w:r>
      <w:r w:rsidR="009B0FB3" w:rsidRPr="009B0FB3">
        <w:t>/informationssp</w:t>
      </w:r>
      <w:r w:rsidRPr="00E61D82">
        <w:t>rida</w:t>
      </w:r>
      <w:r w:rsidR="0056415D">
        <w:t>n</w:t>
      </w:r>
      <w:r w:rsidRPr="00E61D82">
        <w:t>de, h</w:t>
      </w:r>
      <w:r w:rsidR="009B0FB3" w:rsidRPr="009B0FB3">
        <w:t>orisontell</w:t>
      </w:r>
      <w:r w:rsidRPr="00E61D82">
        <w:t xml:space="preserve"> och</w:t>
      </w:r>
      <w:r w:rsidR="009B0FB3" w:rsidRPr="009B0FB3">
        <w:t xml:space="preserve"> tvärsektoriell myndighet</w:t>
      </w:r>
      <w:r w:rsidR="00696969">
        <w:t xml:space="preserve"> samt</w:t>
      </w:r>
      <w:r w:rsidRPr="00E61D82">
        <w:t xml:space="preserve"> en</w:t>
      </w:r>
      <w:r w:rsidR="009B0FB3" w:rsidRPr="009B0FB3">
        <w:t> </w:t>
      </w:r>
      <w:r w:rsidRPr="00E61D82">
        <w:t>m</w:t>
      </w:r>
      <w:r w:rsidR="009B0FB3" w:rsidRPr="009B0FB3">
        <w:t>öjliggörare för EU-samarbete </w:t>
      </w:r>
      <w:r w:rsidRPr="00E61D82">
        <w:t>utan att bli en operativ entitet (såsom en CSIRT)</w:t>
      </w:r>
      <w:r w:rsidR="00696969">
        <w:t>.</w:t>
      </w:r>
      <w:r w:rsidRPr="00E61D82">
        <w:t xml:space="preserve"> </w:t>
      </w:r>
      <w:r w:rsidR="00696969">
        <w:t xml:space="preserve">Vidare nämns </w:t>
      </w:r>
      <w:r w:rsidRPr="00E61D82">
        <w:t>s</w:t>
      </w:r>
      <w:r w:rsidR="009B0FB3" w:rsidRPr="009B0FB3">
        <w:t>tärkt samarbete med europeiska standardiseringsorgan</w:t>
      </w:r>
      <w:r w:rsidRPr="00E61D82">
        <w:t xml:space="preserve"> samt att </w:t>
      </w:r>
      <w:proofErr w:type="spellStart"/>
      <w:r w:rsidRPr="00E61D82">
        <w:t>Enisas</w:t>
      </w:r>
      <w:proofErr w:type="spellEnd"/>
      <w:r w:rsidRPr="00E61D82">
        <w:t xml:space="preserve"> s</w:t>
      </w:r>
      <w:r w:rsidR="009B0FB3" w:rsidRPr="009B0FB3">
        <w:t>tyrelse</w:t>
      </w:r>
      <w:r w:rsidRPr="00E61D82">
        <w:t xml:space="preserve"> får</w:t>
      </w:r>
      <w:r w:rsidR="009B0FB3" w:rsidRPr="009B0FB3">
        <w:t xml:space="preserve"> stärkt mandat </w:t>
      </w:r>
      <w:r w:rsidR="008918C4">
        <w:t>att ge byrån</w:t>
      </w:r>
      <w:r w:rsidR="008918C4" w:rsidRPr="009B0FB3">
        <w:t xml:space="preserve"> </w:t>
      </w:r>
      <w:r w:rsidR="009B0FB3" w:rsidRPr="009B0FB3">
        <w:t>vägledning och prioriteringar</w:t>
      </w:r>
      <w:r w:rsidR="00696969">
        <w:t xml:space="preserve"> som viktiga frågor</w:t>
      </w:r>
      <w:r w:rsidRPr="00E61D82">
        <w:t>.</w:t>
      </w:r>
    </w:p>
    <w:p w14:paraId="558658ED" w14:textId="5732BB31" w:rsidR="009B0FB3" w:rsidRPr="009B0FB3" w:rsidRDefault="00120305" w:rsidP="009B0FB3">
      <w:pPr>
        <w:pStyle w:val="Brdtext"/>
      </w:pPr>
      <w:r w:rsidRPr="00E61D82">
        <w:t xml:space="preserve">Flera </w:t>
      </w:r>
      <w:r w:rsidR="00E61D82" w:rsidRPr="00E61D82">
        <w:t>medlemsstater</w:t>
      </w:r>
      <w:r>
        <w:rPr>
          <w:b/>
          <w:bCs/>
        </w:rPr>
        <w:t xml:space="preserve"> (</w:t>
      </w:r>
      <w:proofErr w:type="gramStart"/>
      <w:r w:rsidRPr="00E61D82">
        <w:t>bl.a.</w:t>
      </w:r>
      <w:proofErr w:type="gramEnd"/>
      <w:r>
        <w:rPr>
          <w:b/>
          <w:bCs/>
        </w:rPr>
        <w:t xml:space="preserve"> S</w:t>
      </w:r>
      <w:r w:rsidR="009B0FB3" w:rsidRPr="009B0FB3">
        <w:rPr>
          <w:b/>
          <w:bCs/>
        </w:rPr>
        <w:t>panien</w:t>
      </w:r>
      <w:r>
        <w:rPr>
          <w:b/>
          <w:bCs/>
        </w:rPr>
        <w:t xml:space="preserve">, Irland </w:t>
      </w:r>
      <w:r w:rsidRPr="00E61D82">
        <w:t>och</w:t>
      </w:r>
      <w:r>
        <w:rPr>
          <w:b/>
          <w:bCs/>
        </w:rPr>
        <w:t xml:space="preserve"> Belgien) </w:t>
      </w:r>
      <w:r w:rsidRPr="00E61D82">
        <w:t xml:space="preserve">har framfört att certifieringsramverket behöver förändras och att dess processer behöver förtydligas för att bli effektivt. </w:t>
      </w:r>
      <w:r w:rsidR="00F96064">
        <w:t xml:space="preserve">De har </w:t>
      </w:r>
      <w:proofErr w:type="gramStart"/>
      <w:r w:rsidR="00F96064">
        <w:t>b</w:t>
      </w:r>
      <w:r w:rsidRPr="00E61D82">
        <w:t>l.a.</w:t>
      </w:r>
      <w:proofErr w:type="gramEnd"/>
      <w:r w:rsidRPr="00E61D82">
        <w:t xml:space="preserve"> föresl</w:t>
      </w:r>
      <w:r w:rsidR="00F96064">
        <w:t>agit</w:t>
      </w:r>
      <w:r w:rsidRPr="00E61D82">
        <w:t xml:space="preserve"> ändringar i</w:t>
      </w:r>
      <w:r w:rsidR="00E61D82">
        <w:t xml:space="preserve"> roller, i</w:t>
      </w:r>
      <w:r w:rsidRPr="00E61D82">
        <w:t xml:space="preserve"> hur ECCG fungerar och </w:t>
      </w:r>
      <w:r w:rsidR="00E61D82">
        <w:t xml:space="preserve">kring </w:t>
      </w:r>
      <w:r w:rsidRPr="00E61D82">
        <w:t xml:space="preserve">hur certifieringsordningar tas fram och </w:t>
      </w:r>
      <w:r w:rsidR="00AB3E64">
        <w:t>förvaltas</w:t>
      </w:r>
      <w:r w:rsidRPr="00E61D82">
        <w:t>.</w:t>
      </w:r>
    </w:p>
    <w:p w14:paraId="064D6134" w14:textId="21FB3784" w:rsidR="009B0FB3" w:rsidRDefault="009B0FB3" w:rsidP="007D542F">
      <w:pPr>
        <w:pStyle w:val="Brdtext"/>
      </w:pPr>
      <w:r w:rsidRPr="009B0FB3">
        <w:rPr>
          <w:b/>
          <w:bCs/>
        </w:rPr>
        <w:lastRenderedPageBreak/>
        <w:t>Polen</w:t>
      </w:r>
      <w:r>
        <w:rPr>
          <w:b/>
          <w:bCs/>
        </w:rPr>
        <w:t xml:space="preserve"> </w:t>
      </w:r>
      <w:r w:rsidRPr="009B0FB3">
        <w:t>har</w:t>
      </w:r>
      <w:r w:rsidR="00120305">
        <w:t xml:space="preserve"> argumenterat</w:t>
      </w:r>
      <w:r>
        <w:t xml:space="preserve"> för att ändringarna i EU:s cybersäkerhetsakt </w:t>
      </w:r>
      <w:r w:rsidR="00120305">
        <w:t>bör</w:t>
      </w:r>
      <w:r w:rsidR="008918C4">
        <w:t xml:space="preserve"> användas för att</w:t>
      </w:r>
      <w:r w:rsidR="00120305">
        <w:t xml:space="preserve"> göra </w:t>
      </w:r>
      <w:proofErr w:type="spellStart"/>
      <w:r>
        <w:t>Enisa</w:t>
      </w:r>
      <w:proofErr w:type="spellEnd"/>
      <w:r w:rsidRPr="009B0FB3">
        <w:t xml:space="preserve"> </w:t>
      </w:r>
      <w:r w:rsidR="00120305">
        <w:t>til</w:t>
      </w:r>
      <w:r w:rsidR="00120305" w:rsidRPr="00E61D82">
        <w:t xml:space="preserve">l </w:t>
      </w:r>
      <w:r w:rsidRPr="009B0FB3">
        <w:t>referensmyndighet för all cybersäkerhet</w:t>
      </w:r>
      <w:r w:rsidRPr="00E61D82">
        <w:t xml:space="preserve"> och</w:t>
      </w:r>
      <w:r w:rsidR="00120305" w:rsidRPr="00E61D82">
        <w:t xml:space="preserve"> att </w:t>
      </w:r>
      <w:proofErr w:type="spellStart"/>
      <w:r w:rsidR="00120305" w:rsidRPr="00E61D82">
        <w:t>Enisa</w:t>
      </w:r>
      <w:proofErr w:type="spellEnd"/>
      <w:r w:rsidRPr="00E61D82">
        <w:t xml:space="preserve"> b</w:t>
      </w:r>
      <w:r w:rsidRPr="009B0FB3">
        <w:t>ör involveras tidigt i processer som kan leda till lagstiftningsförslag</w:t>
      </w:r>
      <w:r w:rsidRPr="00E61D82">
        <w:t>.</w:t>
      </w:r>
    </w:p>
    <w:p w14:paraId="1E1F10DB" w14:textId="77777777" w:rsidR="007D542F" w:rsidRDefault="00AF31C4" w:rsidP="007D542F">
      <w:pPr>
        <w:pStyle w:val="Rubrik2"/>
      </w:pPr>
      <w:sdt>
        <w:sdtPr>
          <w:id w:val="-1927257506"/>
          <w:lock w:val="contentLocked"/>
          <w:placeholder>
            <w:docPart w:val="499CB707FD7248A19BACA617FE71E9A0"/>
          </w:placeholder>
          <w:group/>
        </w:sdtPr>
        <w:sdtEndPr/>
        <w:sdtContent>
          <w:r w:rsidR="007D542F">
            <w:t>Institutionernas ståndpunkter</w:t>
          </w:r>
        </w:sdtContent>
      </w:sdt>
    </w:p>
    <w:p w14:paraId="28D65171" w14:textId="1086D211" w:rsidR="007D542F" w:rsidRPr="00472EBA" w:rsidRDefault="009B0FB3" w:rsidP="007D542F">
      <w:pPr>
        <w:pStyle w:val="Brdtext"/>
      </w:pPr>
      <w:r w:rsidRPr="009B0FB3">
        <w:t>Inga ståndpunkter är kända för närvarande.</w:t>
      </w:r>
    </w:p>
    <w:p w14:paraId="40FF1226" w14:textId="77777777" w:rsidR="007D542F" w:rsidRDefault="00AF31C4" w:rsidP="007D542F">
      <w:pPr>
        <w:pStyle w:val="Rubrik2"/>
      </w:pPr>
      <w:sdt>
        <w:sdtPr>
          <w:id w:val="-497725553"/>
          <w:lock w:val="contentLocked"/>
          <w:placeholder>
            <w:docPart w:val="499CB707FD7248A19BACA617FE71E9A0"/>
          </w:placeholder>
          <w:group/>
        </w:sdtPr>
        <w:sdtEndPr/>
        <w:sdtContent>
          <w:r w:rsidR="007D542F">
            <w:t xml:space="preserve">Remissinstansernas och </w:t>
          </w:r>
          <w:r w:rsidR="004B795E">
            <w:t xml:space="preserve">andra </w:t>
          </w:r>
          <w:r w:rsidR="007D542F">
            <w:t>intressenters ståndpunkter</w:t>
          </w:r>
        </w:sdtContent>
      </w:sdt>
    </w:p>
    <w:p w14:paraId="14681B31" w14:textId="266E4311" w:rsidR="007D542F" w:rsidRPr="00472EBA" w:rsidRDefault="009B0FB3" w:rsidP="007D542F">
      <w:pPr>
        <w:pStyle w:val="Brdtext"/>
      </w:pPr>
      <w:r w:rsidRPr="009B0FB3">
        <w:t>Förslagen har inte skickats ut på remiss.</w:t>
      </w:r>
    </w:p>
    <w:sdt>
      <w:sdtPr>
        <w:id w:val="511343921"/>
        <w:lock w:val="contentLocked"/>
        <w:placeholder>
          <w:docPart w:val="499CB707FD7248A19BACA617FE71E9A0"/>
        </w:placeholder>
        <w:group/>
      </w:sdtPr>
      <w:sdtEndPr/>
      <w:sdtContent>
        <w:p w14:paraId="78E7E30A" w14:textId="77777777" w:rsidR="007D542F" w:rsidRDefault="007D542F" w:rsidP="007D542F">
          <w:pPr>
            <w:pStyle w:val="Rubrik1"/>
          </w:pPr>
          <w:r>
            <w:t>Förslagets förutsättningar</w:t>
          </w:r>
        </w:p>
      </w:sdtContent>
    </w:sdt>
    <w:p w14:paraId="72FDF855" w14:textId="77777777" w:rsidR="007D542F" w:rsidRDefault="00AF31C4" w:rsidP="007D542F">
      <w:pPr>
        <w:pStyle w:val="Rubrik2"/>
      </w:pPr>
      <w:sdt>
        <w:sdtPr>
          <w:id w:val="1163133293"/>
          <w:lock w:val="contentLocked"/>
          <w:placeholder>
            <w:docPart w:val="499CB707FD7248A19BACA617FE71E9A0"/>
          </w:placeholder>
          <w:group/>
        </w:sdtPr>
        <w:sdtEndPr/>
        <w:sdtContent>
          <w:r w:rsidR="007D542F">
            <w:t>Rättslig grund och beslutsförfarande</w:t>
          </w:r>
        </w:sdtContent>
      </w:sdt>
    </w:p>
    <w:p w14:paraId="142CBEE8" w14:textId="4752D217" w:rsidR="007D542F" w:rsidRPr="00472EBA" w:rsidRDefault="00186E9E" w:rsidP="007D542F">
      <w:pPr>
        <w:pStyle w:val="Brdtext"/>
      </w:pPr>
      <w:r w:rsidRPr="00186E9E">
        <w:t xml:space="preserve">Som rättslig grund har kommissionen angett artikel 114 i Fördraget om </w:t>
      </w:r>
      <w:r>
        <w:t>E</w:t>
      </w:r>
      <w:r w:rsidRPr="00186E9E">
        <w:t>uropeiska unionens funktionssätt (EUF). Beslut fattas enligt ordinarie lagstiftningsförfarande, dvs. Europaparlamentet och rådet fattar beslut gemensamt</w:t>
      </w:r>
      <w:r w:rsidR="00696969">
        <w:t>.</w:t>
      </w:r>
    </w:p>
    <w:p w14:paraId="13A47EA9" w14:textId="77777777" w:rsidR="007D542F" w:rsidRDefault="00AF31C4" w:rsidP="007D542F">
      <w:pPr>
        <w:pStyle w:val="Rubrik2"/>
      </w:pPr>
      <w:sdt>
        <w:sdtPr>
          <w:id w:val="-463277102"/>
          <w:lock w:val="contentLocked"/>
          <w:placeholder>
            <w:docPart w:val="499CB707FD7248A19BACA617FE71E9A0"/>
          </w:placeholder>
          <w:group/>
        </w:sdtPr>
        <w:sdtEndPr/>
        <w:sdtContent>
          <w:r w:rsidR="007D542F">
            <w:t>Subsidiaritets- och proportionalitetsprincipe</w:t>
          </w:r>
          <w:r w:rsidR="00F02290">
            <w:t>r</w:t>
          </w:r>
          <w:r w:rsidR="007D542F">
            <w:t>n</w:t>
          </w:r>
          <w:r w:rsidR="00F02290">
            <w:t>a</w:t>
          </w:r>
        </w:sdtContent>
      </w:sdt>
    </w:p>
    <w:p w14:paraId="5421F470" w14:textId="5696DC1B" w:rsidR="00186E9E" w:rsidRDefault="00186E9E" w:rsidP="00186E9E">
      <w:pPr>
        <w:pStyle w:val="Brdtext"/>
      </w:pPr>
      <w:r>
        <w:t>Eftersom de rättsakter som det föreslås ändringar i antogs på EU-nivå bedömer kommissionen att de bara kan ändras på EU-nivå. Kommissionen bedömer även att förslagen som lagts fram likväl upprätthåller subsidiaritetsprincipen.</w:t>
      </w:r>
    </w:p>
    <w:p w14:paraId="51ABE132" w14:textId="01953698" w:rsidR="00186E9E" w:rsidRDefault="00186E9E" w:rsidP="00186E9E">
      <w:pPr>
        <w:pStyle w:val="Brdtext"/>
      </w:pPr>
      <w:r>
        <w:t>Kommissionen bedömer vidare att initiativet till förslagen inte går längre än vad som är nödvändigt för att uppnå syftet med förenklingsåtgärderna utan att minska skyddet för hälsa, säkerhet och grundläggande rättigheter, samt att förslagen bevarar och optimerar de syften som de ändrade rättsakterna bygger på.</w:t>
      </w:r>
    </w:p>
    <w:p w14:paraId="289BCB99" w14:textId="6893899E" w:rsidR="007D542F" w:rsidRPr="00472EBA" w:rsidRDefault="00186E9E" w:rsidP="00186E9E">
      <w:pPr>
        <w:pStyle w:val="Brdtext"/>
      </w:pPr>
      <w:r>
        <w:t>Regeringen delar preliminärt kommissionens bedömningar.</w:t>
      </w:r>
    </w:p>
    <w:sdt>
      <w:sdtPr>
        <w:id w:val="211079442"/>
        <w:lock w:val="contentLocked"/>
        <w:placeholder>
          <w:docPart w:val="499CB707FD7248A19BACA617FE71E9A0"/>
        </w:placeholder>
        <w:group/>
      </w:sdtPr>
      <w:sdtEndPr/>
      <w:sdtContent>
        <w:p w14:paraId="7BDE7AE1" w14:textId="77777777" w:rsidR="007D542F" w:rsidRDefault="007D542F" w:rsidP="007D542F">
          <w:pPr>
            <w:pStyle w:val="Rubrik1"/>
          </w:pPr>
          <w:r>
            <w:t>Övrigt</w:t>
          </w:r>
        </w:p>
      </w:sdtContent>
    </w:sdt>
    <w:p w14:paraId="211D02D3" w14:textId="77777777" w:rsidR="007D542F" w:rsidRDefault="00AF31C4" w:rsidP="007D542F">
      <w:pPr>
        <w:pStyle w:val="Rubrik2"/>
      </w:pPr>
      <w:sdt>
        <w:sdtPr>
          <w:id w:val="-1578510440"/>
          <w:lock w:val="contentLocked"/>
          <w:placeholder>
            <w:docPart w:val="499CB707FD7248A19BACA617FE71E9A0"/>
          </w:placeholder>
          <w:group/>
        </w:sdtPr>
        <w:sdtEndPr/>
        <w:sdtContent>
          <w:r w:rsidR="007D542F">
            <w:t>Fortsatt behandling av ärendet</w:t>
          </w:r>
        </w:sdtContent>
      </w:sdt>
    </w:p>
    <w:p w14:paraId="71022082" w14:textId="34F27F09" w:rsidR="007D542F" w:rsidRDefault="00FF6908" w:rsidP="007D542F">
      <w:pPr>
        <w:pStyle w:val="Brdtext"/>
      </w:pPr>
      <w:r w:rsidRPr="00FF6908">
        <w:t>Kommissionens förslag</w:t>
      </w:r>
      <w:r>
        <w:t xml:space="preserve"> presenterades i rådet den 26 januari 2026. Förslagen </w:t>
      </w:r>
      <w:r w:rsidRPr="00FF6908">
        <w:t>förhandlas i rådet under våren 202</w:t>
      </w:r>
      <w:r>
        <w:t>6</w:t>
      </w:r>
      <w:r w:rsidRPr="00FF6908">
        <w:t xml:space="preserve">. </w:t>
      </w:r>
      <w:r>
        <w:t xml:space="preserve">Ordförandeskapet i rådet har kommunicerat en förväntan om att kunna avsluta förhandlingarna om </w:t>
      </w:r>
      <w:proofErr w:type="spellStart"/>
      <w:r>
        <w:t>Enisa</w:t>
      </w:r>
      <w:r w:rsidR="00AB3E64">
        <w:t>s</w:t>
      </w:r>
      <w:proofErr w:type="spellEnd"/>
      <w:r w:rsidR="00AB3E64">
        <w:t xml:space="preserve"> mandat</w:t>
      </w:r>
      <w:r>
        <w:t xml:space="preserve"> i CSA 2 under våren</w:t>
      </w:r>
      <w:r w:rsidR="00AB3E64">
        <w:t xml:space="preserve"> 2026</w:t>
      </w:r>
      <w:r>
        <w:t xml:space="preserve">. Förslagen väntas </w:t>
      </w:r>
      <w:r w:rsidR="00AB3E64">
        <w:t xml:space="preserve">huvudsakligen </w:t>
      </w:r>
      <w:r w:rsidRPr="00FF6908">
        <w:t xml:space="preserve">diskuteras </w:t>
      </w:r>
      <w:r w:rsidR="00AB3E64">
        <w:t xml:space="preserve">och förhandlas </w:t>
      </w:r>
      <w:r w:rsidRPr="00FF6908">
        <w:t>i den horisontella arbetsgruppen för cyberfrågor (HWP C</w:t>
      </w:r>
      <w:r>
        <w:t>I</w:t>
      </w:r>
      <w:r w:rsidRPr="00FF6908">
        <w:t>).</w:t>
      </w:r>
      <w:r>
        <w:t xml:space="preserve"> </w:t>
      </w:r>
    </w:p>
    <w:p w14:paraId="79A5FC7B" w14:textId="77777777" w:rsidR="007D542F" w:rsidRDefault="00AF31C4" w:rsidP="007D542F">
      <w:pPr>
        <w:pStyle w:val="Rubrik2"/>
      </w:pPr>
      <w:sdt>
        <w:sdtPr>
          <w:id w:val="839665539"/>
          <w:lock w:val="contentLocked"/>
          <w:placeholder>
            <w:docPart w:val="499CB707FD7248A19BACA617FE71E9A0"/>
          </w:placeholder>
          <w:group/>
        </w:sdtPr>
        <w:sdtEndPr/>
        <w:sdtContent>
          <w:r w:rsidR="007D542F">
            <w:t>Fackuttryck</w:t>
          </w:r>
          <w:r w:rsidR="00821540">
            <w:t xml:space="preserve"> och </w:t>
          </w:r>
          <w:r w:rsidR="007D542F">
            <w:t>termer</w:t>
          </w:r>
        </w:sdtContent>
      </w:sdt>
    </w:p>
    <w:p w14:paraId="6F8DD9AC" w14:textId="0DA1B98E" w:rsidR="001B45A7" w:rsidRDefault="001B45A7" w:rsidP="00077471">
      <w:pPr>
        <w:pStyle w:val="Brdtext"/>
      </w:pPr>
      <w:r>
        <w:t xml:space="preserve">CSIRT: </w:t>
      </w:r>
      <w:r w:rsidR="00807007">
        <w:t>e</w:t>
      </w:r>
      <w:r w:rsidR="00757948">
        <w:t xml:space="preserve">nheter för hantering av it-säkerhetsincidenter (computer </w:t>
      </w:r>
      <w:proofErr w:type="spellStart"/>
      <w:r w:rsidR="00757948">
        <w:t>security</w:t>
      </w:r>
      <w:proofErr w:type="spellEnd"/>
      <w:r w:rsidR="00757948">
        <w:t xml:space="preserve"> incident </w:t>
      </w:r>
      <w:proofErr w:type="spellStart"/>
      <w:r w:rsidR="00757948">
        <w:t>response</w:t>
      </w:r>
      <w:proofErr w:type="spellEnd"/>
      <w:r w:rsidR="00757948">
        <w:t xml:space="preserve"> teams)</w:t>
      </w:r>
      <w:r w:rsidR="006F6857">
        <w:t>.</w:t>
      </w:r>
    </w:p>
    <w:p w14:paraId="63A7FA34" w14:textId="03CF124E" w:rsidR="00186E9E" w:rsidRDefault="00186E9E" w:rsidP="00A45A84">
      <w:pPr>
        <w:pStyle w:val="Brdtext"/>
      </w:pPr>
      <w:r>
        <w:t>Cybersäkerhet:</w:t>
      </w:r>
      <w:r w:rsidR="00077471">
        <w:t xml:space="preserve"> </w:t>
      </w:r>
      <w:r w:rsidR="001065BC" w:rsidRPr="001065BC">
        <w:t>all verksamhet som är nödvändig för att skydda nätverks- och informationssystem, användare av dessa system och andra berörda personer mot cyberhot</w:t>
      </w:r>
      <w:r w:rsidR="001065BC">
        <w:t>.</w:t>
      </w:r>
    </w:p>
    <w:p w14:paraId="35B0E4F1" w14:textId="73BFFE46" w:rsidR="00077471" w:rsidRDefault="00077471" w:rsidP="00077471">
      <w:pPr>
        <w:pStyle w:val="Brdtext"/>
      </w:pPr>
      <w:r>
        <w:t xml:space="preserve">IKT: </w:t>
      </w:r>
      <w:r w:rsidR="00757948">
        <w:t>Informations- och kommunikationsteknik</w:t>
      </w:r>
      <w:r w:rsidR="006F6857">
        <w:t>.</w:t>
      </w:r>
    </w:p>
    <w:p w14:paraId="6E311B09" w14:textId="648B7B76" w:rsidR="001065BC" w:rsidRDefault="001065BC" w:rsidP="00077471">
      <w:pPr>
        <w:pStyle w:val="Brdtext"/>
      </w:pPr>
      <w:r>
        <w:t xml:space="preserve">IKT-leveranskedjor: </w:t>
      </w:r>
      <w:r w:rsidRPr="001065BC">
        <w:t>en summa av IKT-tjänster, IKT-produkter och IKT-processer som omfattar aktiviteter och aktörer som är inblandade i alla stadier innan en produkt blir tillgänglig eller en tjänst levereras på marknaden</w:t>
      </w:r>
      <w:r>
        <w:t>.</w:t>
      </w:r>
    </w:p>
    <w:p w14:paraId="1D15C70D" w14:textId="4506054B" w:rsidR="00F65B86" w:rsidRDefault="00F65B86" w:rsidP="00077471">
      <w:pPr>
        <w:pStyle w:val="Brdtext"/>
      </w:pPr>
      <w:r>
        <w:t>Kritiska</w:t>
      </w:r>
      <w:r w:rsidR="008C1FBE">
        <w:t xml:space="preserve"> entiteter</w:t>
      </w:r>
      <w:r>
        <w:t xml:space="preserve">: </w:t>
      </w:r>
      <w:r w:rsidR="008C1FBE" w:rsidRPr="008C1FBE">
        <w:t>en offentlig eller privat entitet som har identifierats av en medlemsstat i enlighet med artikel 6 som tillhörande en av de kategorier som anges i den tredje kolumnen i tabellen i bilagan</w:t>
      </w:r>
      <w:r w:rsidR="001065BC">
        <w:t xml:space="preserve"> i CER-direktivet</w:t>
      </w:r>
      <w:r w:rsidR="008C1FBE" w:rsidRPr="008C1FBE">
        <w:t xml:space="preserve">. </w:t>
      </w:r>
    </w:p>
    <w:p w14:paraId="03BE0482" w14:textId="17158A20" w:rsidR="008C1FBE" w:rsidRDefault="008C1FBE">
      <w:pPr>
        <w:pStyle w:val="Brdtext"/>
      </w:pPr>
      <w:r w:rsidRPr="008C1FBE">
        <w:t xml:space="preserve">Kritisk infrastruktur: en tillgång, en anläggning, utrustning, ett nätverk eller ett system, eller en del av en tillgång, en anläggning, utrustning, ett nätverk eller ett system, som krävs för tillhandahållandet av en samhällsviktig tjänst. </w:t>
      </w:r>
    </w:p>
    <w:p w14:paraId="6DB9406F" w14:textId="71476BD8" w:rsidR="00443B82" w:rsidRDefault="00443B82">
      <w:pPr>
        <w:pStyle w:val="Brdtext"/>
      </w:pPr>
      <w:proofErr w:type="spellStart"/>
      <w:r>
        <w:t>Ransomware</w:t>
      </w:r>
      <w:proofErr w:type="spellEnd"/>
      <w:r>
        <w:t>: u</w:t>
      </w:r>
      <w:r w:rsidRPr="00C95868">
        <w:t>tpressningsvirus och program som krypterar hela eller delar av en verksamhets</w:t>
      </w:r>
      <w:r>
        <w:t xml:space="preserve"> </w:t>
      </w:r>
      <w:r w:rsidRPr="00C95868">
        <w:t>information som lagras på drabbade informationssystem och gör informationen otillgänglig</w:t>
      </w:r>
      <w:r>
        <w:t>.</w:t>
      </w:r>
    </w:p>
    <w:sectPr w:rsidR="00443B82"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0362F" w14:textId="77777777" w:rsidR="00061D96" w:rsidRDefault="00061D96" w:rsidP="00A87A54">
      <w:pPr>
        <w:spacing w:after="0" w:line="240" w:lineRule="auto"/>
      </w:pPr>
      <w:r>
        <w:separator/>
      </w:r>
    </w:p>
  </w:endnote>
  <w:endnote w:type="continuationSeparator" w:id="0">
    <w:p w14:paraId="6E3B620D" w14:textId="77777777" w:rsidR="00061D96" w:rsidRDefault="00061D96" w:rsidP="00A87A54">
      <w:pPr>
        <w:spacing w:after="0" w:line="240" w:lineRule="auto"/>
      </w:pPr>
      <w:r>
        <w:continuationSeparator/>
      </w:r>
    </w:p>
  </w:endnote>
  <w:endnote w:type="continuationNotice" w:id="1">
    <w:p w14:paraId="29B50F93" w14:textId="77777777" w:rsidR="00061D96" w:rsidRDefault="00061D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728BF"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14FA7"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2162A"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976C2" w14:textId="77777777" w:rsidR="00061D96" w:rsidRDefault="00061D96" w:rsidP="00A87A54">
      <w:pPr>
        <w:spacing w:after="0" w:line="240" w:lineRule="auto"/>
      </w:pPr>
      <w:r>
        <w:separator/>
      </w:r>
    </w:p>
  </w:footnote>
  <w:footnote w:type="continuationSeparator" w:id="0">
    <w:p w14:paraId="48389C79" w14:textId="77777777" w:rsidR="00061D96" w:rsidRDefault="00061D96" w:rsidP="00A87A54">
      <w:pPr>
        <w:spacing w:after="0" w:line="240" w:lineRule="auto"/>
      </w:pPr>
      <w:r>
        <w:continuationSeparator/>
      </w:r>
    </w:p>
  </w:footnote>
  <w:footnote w:type="continuationNotice" w:id="1">
    <w:p w14:paraId="727DEC94" w14:textId="77777777" w:rsidR="00061D96" w:rsidRDefault="00061D96">
      <w:pPr>
        <w:spacing w:after="0" w:line="240" w:lineRule="auto"/>
      </w:pPr>
    </w:p>
  </w:footnote>
  <w:footnote w:id="2">
    <w:p w14:paraId="4F54344C" w14:textId="77777777" w:rsidR="009B5374" w:rsidRDefault="009B5374" w:rsidP="009B5374">
      <w:pPr>
        <w:pStyle w:val="Fotnotstext"/>
      </w:pPr>
      <w:r>
        <w:rPr>
          <w:rStyle w:val="Fotnotsreferens"/>
        </w:rPr>
        <w:footnoteRef/>
      </w:r>
      <w:r>
        <w:t xml:space="preserve"> </w:t>
      </w:r>
      <w:r w:rsidRPr="00A573BE">
        <w:rPr>
          <w:i/>
          <w:iCs/>
        </w:rPr>
        <w:t>Samarbetsgruppen för nät- och informationssäkerhet</w:t>
      </w:r>
      <w:r>
        <w:t>,</w:t>
      </w:r>
      <w:r w:rsidRPr="00B77DBF">
        <w:t xml:space="preserve"> inrättades genom Europaparlamentets och rådets direktiv (EU) 2016/1148 av den 6 juli 2016 om åtgärder för en hög </w:t>
      </w:r>
      <w:r>
        <w:t>gemensam nivå på säkerhet i nätverks- och informationssystem i hela unionen (NIS-direktivet).</w:t>
      </w:r>
    </w:p>
  </w:footnote>
  <w:footnote w:id="3">
    <w:p w14:paraId="5A9DA223" w14:textId="519376F9" w:rsidR="009838DD" w:rsidRDefault="009838DD">
      <w:pPr>
        <w:pStyle w:val="Fotnotstext"/>
      </w:pPr>
      <w:r>
        <w:rPr>
          <w:rStyle w:val="Fotnotsreferens"/>
        </w:rPr>
        <w:footnoteRef/>
      </w:r>
      <w:r>
        <w:t xml:space="preserve"> Meddelande från Kommissionen till Europaparlamentet, Rådet, Europeiska ekonomiska och sociala kommittén samt Regionkommittén om ProtectEU: Europeisk strategi för inre säkerhet</w:t>
      </w:r>
      <w:r w:rsidR="005D287F">
        <w:t>, KOM</w:t>
      </w:r>
      <w:r w:rsidR="007D5DAB">
        <w:t xml:space="preserve"> </w:t>
      </w:r>
      <w:r>
        <w:t>2025/148</w:t>
      </w:r>
      <w:r w:rsidR="005D287F">
        <w:t>.</w:t>
      </w:r>
    </w:p>
  </w:footnote>
  <w:footnote w:id="4">
    <w:p w14:paraId="4ECF90F4" w14:textId="36B5D1C9" w:rsidR="005D287F" w:rsidRDefault="005D287F" w:rsidP="005D287F">
      <w:pPr>
        <w:pStyle w:val="Fotnotstext"/>
      </w:pPr>
      <w:r>
        <w:rPr>
          <w:rStyle w:val="Fotnotsreferens"/>
        </w:rPr>
        <w:footnoteRef/>
      </w:r>
      <w:r>
        <w:t xml:space="preserve"> Meddelande från kommissionen till Europaparlamentet, rådet, Europeiska ekonomiska och sociala kommittén samt regionkommittén - Säker 5G utbyggnad i EU – Genomförande av EU:s verktygslå, </w:t>
      </w:r>
      <w:r w:rsidRPr="005D287F">
        <w:t>KOM (2020) 50</w:t>
      </w:r>
      <w:r>
        <w:t>.</w:t>
      </w:r>
    </w:p>
  </w:footnote>
  <w:footnote w:id="5">
    <w:p w14:paraId="36D978DD" w14:textId="76DBC786" w:rsidR="00321AF2" w:rsidRPr="00604862" w:rsidRDefault="00321AF2">
      <w:pPr>
        <w:pStyle w:val="Fotnotstext"/>
        <w:rPr>
          <w:lang w:val="en-US"/>
        </w:rPr>
      </w:pPr>
      <w:r>
        <w:rPr>
          <w:rStyle w:val="Fotnotsreferens"/>
        </w:rPr>
        <w:footnoteRef/>
      </w:r>
      <w:r w:rsidRPr="00604862">
        <w:rPr>
          <w:lang w:val="en-US"/>
        </w:rPr>
        <w:t xml:space="preserve"> COM(2026) 16</w:t>
      </w:r>
      <w:r w:rsidR="006F6B41" w:rsidRPr="00604862">
        <w:rPr>
          <w:lang w:val="en-US"/>
        </w:rPr>
        <w:t xml:space="preserve">: </w:t>
      </w:r>
      <w:r w:rsidR="006F6B41" w:rsidRPr="006F6B41">
        <w:rPr>
          <w:lang w:val="en-US"/>
        </w:rPr>
        <w:t>Proposal Regulation Digital Networks Act (DNA)</w:t>
      </w:r>
      <w:r w:rsidRPr="00604862">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D4215"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E941D" w14:textId="55238B35" w:rsidR="003C3720" w:rsidRDefault="00AF31C4" w:rsidP="00CD3BFC">
    <w:pPr>
      <w:pStyle w:val="Sidhuvud"/>
      <w:spacing w:before="240"/>
      <w:jc w:val="right"/>
    </w:pPr>
    <w:sdt>
      <w:sdtPr>
        <w:alias w:val="Ar"/>
        <w:tag w:val="Ar"/>
        <w:id w:val="375123316"/>
        <w:placeholder>
          <w:docPart w:val="54FA8A0551534E4D967CDBAFDE974046"/>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9061D3">
          <w:t>2025/26</w:t>
        </w:r>
      </w:sdtContent>
    </w:sdt>
    <w:r w:rsidR="0009572A">
      <w:t>:</w:t>
    </w:r>
    <w:r w:rsidR="00002B4B">
      <w:t>FPM</w:t>
    </w:r>
    <w:sdt>
      <w:sdtPr>
        <w:alias w:val="FPMNummer"/>
        <w:tag w:val="FPMNummer"/>
        <w:id w:val="-2000957076"/>
        <w:placeholder>
          <w:docPart w:val="47A66847AD8E4A17A68E0E5B615504C0"/>
        </w:placeholder>
        <w:dataBinding w:prefixMappings="xmlns:ns0='http://rk.se/faktapm' " w:xpath="/ns0:faktaPM[1]/ns0:Nr[1]" w:storeItemID="{0B9A7431-9D19-4C2A-8E12-639802D7B40B}"/>
        <w:text/>
      </w:sdtPr>
      <w:sdtEndPr/>
      <w:sdtContent>
        <w:r w:rsidR="009061D3">
          <w:t>78</w:t>
        </w:r>
      </w:sdtContent>
    </w:sdt>
  </w:p>
  <w:p w14:paraId="2C54EF2F"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08CB"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B73C166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514C94"/>
    <w:multiLevelType w:val="hybridMultilevel"/>
    <w:tmpl w:val="2A3EE634"/>
    <w:lvl w:ilvl="0" w:tplc="FAB82B4E">
      <w:start w:val="1"/>
      <w:numFmt w:val="bullet"/>
      <w:lvlText w:val=""/>
      <w:lvlJc w:val="left"/>
      <w:pPr>
        <w:ind w:left="1080" w:hanging="360"/>
      </w:pPr>
      <w:rPr>
        <w:rFonts w:ascii="Symbol" w:hAnsi="Symbol"/>
      </w:rPr>
    </w:lvl>
    <w:lvl w:ilvl="1" w:tplc="B4B6353C">
      <w:start w:val="1"/>
      <w:numFmt w:val="bullet"/>
      <w:lvlText w:val=""/>
      <w:lvlJc w:val="left"/>
      <w:pPr>
        <w:ind w:left="1080" w:hanging="360"/>
      </w:pPr>
      <w:rPr>
        <w:rFonts w:ascii="Symbol" w:hAnsi="Symbol"/>
      </w:rPr>
    </w:lvl>
    <w:lvl w:ilvl="2" w:tplc="AACE1006">
      <w:start w:val="1"/>
      <w:numFmt w:val="bullet"/>
      <w:lvlText w:val=""/>
      <w:lvlJc w:val="left"/>
      <w:pPr>
        <w:ind w:left="1080" w:hanging="360"/>
      </w:pPr>
      <w:rPr>
        <w:rFonts w:ascii="Symbol" w:hAnsi="Symbol"/>
      </w:rPr>
    </w:lvl>
    <w:lvl w:ilvl="3" w:tplc="22D24E72">
      <w:start w:val="1"/>
      <w:numFmt w:val="bullet"/>
      <w:lvlText w:val=""/>
      <w:lvlJc w:val="left"/>
      <w:pPr>
        <w:ind w:left="1080" w:hanging="360"/>
      </w:pPr>
      <w:rPr>
        <w:rFonts w:ascii="Symbol" w:hAnsi="Symbol"/>
      </w:rPr>
    </w:lvl>
    <w:lvl w:ilvl="4" w:tplc="BD68CA10">
      <w:start w:val="1"/>
      <w:numFmt w:val="bullet"/>
      <w:lvlText w:val=""/>
      <w:lvlJc w:val="left"/>
      <w:pPr>
        <w:ind w:left="1080" w:hanging="360"/>
      </w:pPr>
      <w:rPr>
        <w:rFonts w:ascii="Symbol" w:hAnsi="Symbol"/>
      </w:rPr>
    </w:lvl>
    <w:lvl w:ilvl="5" w:tplc="55A05D00">
      <w:start w:val="1"/>
      <w:numFmt w:val="bullet"/>
      <w:lvlText w:val=""/>
      <w:lvlJc w:val="left"/>
      <w:pPr>
        <w:ind w:left="1080" w:hanging="360"/>
      </w:pPr>
      <w:rPr>
        <w:rFonts w:ascii="Symbol" w:hAnsi="Symbol"/>
      </w:rPr>
    </w:lvl>
    <w:lvl w:ilvl="6" w:tplc="58006C32">
      <w:start w:val="1"/>
      <w:numFmt w:val="bullet"/>
      <w:lvlText w:val=""/>
      <w:lvlJc w:val="left"/>
      <w:pPr>
        <w:ind w:left="1080" w:hanging="360"/>
      </w:pPr>
      <w:rPr>
        <w:rFonts w:ascii="Symbol" w:hAnsi="Symbol"/>
      </w:rPr>
    </w:lvl>
    <w:lvl w:ilvl="7" w:tplc="32A6562C">
      <w:start w:val="1"/>
      <w:numFmt w:val="bullet"/>
      <w:lvlText w:val=""/>
      <w:lvlJc w:val="left"/>
      <w:pPr>
        <w:ind w:left="1080" w:hanging="360"/>
      </w:pPr>
      <w:rPr>
        <w:rFonts w:ascii="Symbol" w:hAnsi="Symbol"/>
      </w:rPr>
    </w:lvl>
    <w:lvl w:ilvl="8" w:tplc="4C9A18F4">
      <w:start w:val="1"/>
      <w:numFmt w:val="bullet"/>
      <w:lvlText w:val=""/>
      <w:lvlJc w:val="left"/>
      <w:pPr>
        <w:ind w:left="1080" w:hanging="360"/>
      </w:pPr>
      <w:rPr>
        <w:rFonts w:ascii="Symbol" w:hAnsi="Symbol"/>
      </w:rPr>
    </w:lvl>
  </w:abstractNum>
  <w:abstractNum w:abstractNumId="7" w15:restartNumberingAfterBreak="0">
    <w:nsid w:val="0D2A2881"/>
    <w:multiLevelType w:val="hybridMultilevel"/>
    <w:tmpl w:val="3014FF76"/>
    <w:lvl w:ilvl="0" w:tplc="04AEDA6A">
      <w:start w:val="1"/>
      <w:numFmt w:val="bullet"/>
      <w:lvlText w:val=""/>
      <w:lvlJc w:val="left"/>
      <w:pPr>
        <w:ind w:left="1020" w:hanging="360"/>
      </w:pPr>
      <w:rPr>
        <w:rFonts w:ascii="Symbol" w:hAnsi="Symbol"/>
      </w:rPr>
    </w:lvl>
    <w:lvl w:ilvl="1" w:tplc="AC06122C">
      <w:start w:val="1"/>
      <w:numFmt w:val="bullet"/>
      <w:lvlText w:val=""/>
      <w:lvlJc w:val="left"/>
      <w:pPr>
        <w:ind w:left="1020" w:hanging="360"/>
      </w:pPr>
      <w:rPr>
        <w:rFonts w:ascii="Symbol" w:hAnsi="Symbol"/>
      </w:rPr>
    </w:lvl>
    <w:lvl w:ilvl="2" w:tplc="89FAD2B2">
      <w:start w:val="1"/>
      <w:numFmt w:val="bullet"/>
      <w:lvlText w:val=""/>
      <w:lvlJc w:val="left"/>
      <w:pPr>
        <w:ind w:left="1020" w:hanging="360"/>
      </w:pPr>
      <w:rPr>
        <w:rFonts w:ascii="Symbol" w:hAnsi="Symbol"/>
      </w:rPr>
    </w:lvl>
    <w:lvl w:ilvl="3" w:tplc="A7DE9430">
      <w:start w:val="1"/>
      <w:numFmt w:val="bullet"/>
      <w:lvlText w:val=""/>
      <w:lvlJc w:val="left"/>
      <w:pPr>
        <w:ind w:left="1020" w:hanging="360"/>
      </w:pPr>
      <w:rPr>
        <w:rFonts w:ascii="Symbol" w:hAnsi="Symbol"/>
      </w:rPr>
    </w:lvl>
    <w:lvl w:ilvl="4" w:tplc="64B615CC">
      <w:start w:val="1"/>
      <w:numFmt w:val="bullet"/>
      <w:lvlText w:val=""/>
      <w:lvlJc w:val="left"/>
      <w:pPr>
        <w:ind w:left="1020" w:hanging="360"/>
      </w:pPr>
      <w:rPr>
        <w:rFonts w:ascii="Symbol" w:hAnsi="Symbol"/>
      </w:rPr>
    </w:lvl>
    <w:lvl w:ilvl="5" w:tplc="7008522A">
      <w:start w:val="1"/>
      <w:numFmt w:val="bullet"/>
      <w:lvlText w:val=""/>
      <w:lvlJc w:val="left"/>
      <w:pPr>
        <w:ind w:left="1020" w:hanging="360"/>
      </w:pPr>
      <w:rPr>
        <w:rFonts w:ascii="Symbol" w:hAnsi="Symbol"/>
      </w:rPr>
    </w:lvl>
    <w:lvl w:ilvl="6" w:tplc="A434E05C">
      <w:start w:val="1"/>
      <w:numFmt w:val="bullet"/>
      <w:lvlText w:val=""/>
      <w:lvlJc w:val="left"/>
      <w:pPr>
        <w:ind w:left="1020" w:hanging="360"/>
      </w:pPr>
      <w:rPr>
        <w:rFonts w:ascii="Symbol" w:hAnsi="Symbol"/>
      </w:rPr>
    </w:lvl>
    <w:lvl w:ilvl="7" w:tplc="C13A6326">
      <w:start w:val="1"/>
      <w:numFmt w:val="bullet"/>
      <w:lvlText w:val=""/>
      <w:lvlJc w:val="left"/>
      <w:pPr>
        <w:ind w:left="1020" w:hanging="360"/>
      </w:pPr>
      <w:rPr>
        <w:rFonts w:ascii="Symbol" w:hAnsi="Symbol"/>
      </w:rPr>
    </w:lvl>
    <w:lvl w:ilvl="8" w:tplc="42FAC86A">
      <w:start w:val="1"/>
      <w:numFmt w:val="bullet"/>
      <w:lvlText w:val=""/>
      <w:lvlJc w:val="left"/>
      <w:pPr>
        <w:ind w:left="1020" w:hanging="360"/>
      </w:pPr>
      <w:rPr>
        <w:rFonts w:ascii="Symbol" w:hAnsi="Symbol"/>
      </w:rPr>
    </w:lvl>
  </w:abstractNum>
  <w:abstractNum w:abstractNumId="8"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C337A8"/>
    <w:multiLevelType w:val="hybridMultilevel"/>
    <w:tmpl w:val="AC8C1306"/>
    <w:lvl w:ilvl="0" w:tplc="5024D9AA">
      <w:start w:val="1"/>
      <w:numFmt w:val="decimal"/>
      <w:lvlText w:val="%1."/>
      <w:lvlJc w:val="left"/>
      <w:pPr>
        <w:ind w:left="720" w:hanging="360"/>
      </w:pPr>
    </w:lvl>
    <w:lvl w:ilvl="1" w:tplc="F606DBB4">
      <w:start w:val="1"/>
      <w:numFmt w:val="decimal"/>
      <w:lvlText w:val="%2."/>
      <w:lvlJc w:val="left"/>
      <w:pPr>
        <w:ind w:left="720" w:hanging="360"/>
      </w:pPr>
    </w:lvl>
    <w:lvl w:ilvl="2" w:tplc="2850E6F8">
      <w:start w:val="1"/>
      <w:numFmt w:val="decimal"/>
      <w:lvlText w:val="%3."/>
      <w:lvlJc w:val="left"/>
      <w:pPr>
        <w:ind w:left="720" w:hanging="360"/>
      </w:pPr>
    </w:lvl>
    <w:lvl w:ilvl="3" w:tplc="3C8898D0">
      <w:start w:val="1"/>
      <w:numFmt w:val="decimal"/>
      <w:lvlText w:val="%4."/>
      <w:lvlJc w:val="left"/>
      <w:pPr>
        <w:ind w:left="720" w:hanging="360"/>
      </w:pPr>
    </w:lvl>
    <w:lvl w:ilvl="4" w:tplc="E52A2178">
      <w:start w:val="1"/>
      <w:numFmt w:val="decimal"/>
      <w:lvlText w:val="%5."/>
      <w:lvlJc w:val="left"/>
      <w:pPr>
        <w:ind w:left="720" w:hanging="360"/>
      </w:pPr>
    </w:lvl>
    <w:lvl w:ilvl="5" w:tplc="65E6AC96">
      <w:start w:val="1"/>
      <w:numFmt w:val="decimal"/>
      <w:lvlText w:val="%6."/>
      <w:lvlJc w:val="left"/>
      <w:pPr>
        <w:ind w:left="720" w:hanging="360"/>
      </w:pPr>
    </w:lvl>
    <w:lvl w:ilvl="6" w:tplc="8AB6C9BC">
      <w:start w:val="1"/>
      <w:numFmt w:val="decimal"/>
      <w:lvlText w:val="%7."/>
      <w:lvlJc w:val="left"/>
      <w:pPr>
        <w:ind w:left="720" w:hanging="360"/>
      </w:pPr>
    </w:lvl>
    <w:lvl w:ilvl="7" w:tplc="DFB4B7CA">
      <w:start w:val="1"/>
      <w:numFmt w:val="decimal"/>
      <w:lvlText w:val="%8."/>
      <w:lvlJc w:val="left"/>
      <w:pPr>
        <w:ind w:left="720" w:hanging="360"/>
      </w:pPr>
    </w:lvl>
    <w:lvl w:ilvl="8" w:tplc="30F808F8">
      <w:start w:val="1"/>
      <w:numFmt w:val="decimal"/>
      <w:lvlText w:val="%9."/>
      <w:lvlJc w:val="left"/>
      <w:pPr>
        <w:ind w:left="720" w:hanging="360"/>
      </w:pPr>
    </w:lvl>
  </w:abstractNum>
  <w:abstractNum w:abstractNumId="10" w15:restartNumberingAfterBreak="0">
    <w:nsid w:val="1CA5189D"/>
    <w:multiLevelType w:val="hybridMultilevel"/>
    <w:tmpl w:val="F282175E"/>
    <w:lvl w:ilvl="0" w:tplc="B8F62BAE">
      <w:start w:val="1"/>
      <w:numFmt w:val="decimal"/>
      <w:lvlText w:val="%1."/>
      <w:lvlJc w:val="left"/>
      <w:pPr>
        <w:ind w:left="720" w:hanging="360"/>
      </w:pPr>
    </w:lvl>
    <w:lvl w:ilvl="1" w:tplc="3BB2AA7C">
      <w:start w:val="1"/>
      <w:numFmt w:val="decimal"/>
      <w:lvlText w:val="%2."/>
      <w:lvlJc w:val="left"/>
      <w:pPr>
        <w:ind w:left="720" w:hanging="360"/>
      </w:pPr>
    </w:lvl>
    <w:lvl w:ilvl="2" w:tplc="0584FF2C">
      <w:start w:val="1"/>
      <w:numFmt w:val="decimal"/>
      <w:lvlText w:val="%3."/>
      <w:lvlJc w:val="left"/>
      <w:pPr>
        <w:ind w:left="720" w:hanging="360"/>
      </w:pPr>
    </w:lvl>
    <w:lvl w:ilvl="3" w:tplc="DA385036">
      <w:start w:val="1"/>
      <w:numFmt w:val="decimal"/>
      <w:lvlText w:val="%4."/>
      <w:lvlJc w:val="left"/>
      <w:pPr>
        <w:ind w:left="720" w:hanging="360"/>
      </w:pPr>
    </w:lvl>
    <w:lvl w:ilvl="4" w:tplc="ABEE7014">
      <w:start w:val="1"/>
      <w:numFmt w:val="decimal"/>
      <w:lvlText w:val="%5."/>
      <w:lvlJc w:val="left"/>
      <w:pPr>
        <w:ind w:left="720" w:hanging="360"/>
      </w:pPr>
    </w:lvl>
    <w:lvl w:ilvl="5" w:tplc="29D8AC6A">
      <w:start w:val="1"/>
      <w:numFmt w:val="decimal"/>
      <w:lvlText w:val="%6."/>
      <w:lvlJc w:val="left"/>
      <w:pPr>
        <w:ind w:left="720" w:hanging="360"/>
      </w:pPr>
    </w:lvl>
    <w:lvl w:ilvl="6" w:tplc="10E68A44">
      <w:start w:val="1"/>
      <w:numFmt w:val="decimal"/>
      <w:lvlText w:val="%7."/>
      <w:lvlJc w:val="left"/>
      <w:pPr>
        <w:ind w:left="720" w:hanging="360"/>
      </w:pPr>
    </w:lvl>
    <w:lvl w:ilvl="7" w:tplc="C002B518">
      <w:start w:val="1"/>
      <w:numFmt w:val="decimal"/>
      <w:lvlText w:val="%8."/>
      <w:lvlJc w:val="left"/>
      <w:pPr>
        <w:ind w:left="720" w:hanging="360"/>
      </w:pPr>
    </w:lvl>
    <w:lvl w:ilvl="8" w:tplc="E8C21CF0">
      <w:start w:val="1"/>
      <w:numFmt w:val="decimal"/>
      <w:lvlText w:val="%9."/>
      <w:lvlJc w:val="left"/>
      <w:pPr>
        <w:ind w:left="720" w:hanging="360"/>
      </w:pPr>
    </w:lvl>
  </w:abstractNum>
  <w:abstractNum w:abstractNumId="11" w15:restartNumberingAfterBreak="0">
    <w:nsid w:val="29457A8B"/>
    <w:multiLevelType w:val="multilevel"/>
    <w:tmpl w:val="D308841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2" w15:restartNumberingAfterBreak="0">
    <w:nsid w:val="2C9B0453"/>
    <w:multiLevelType w:val="multilevel"/>
    <w:tmpl w:val="1A20A4CA"/>
    <w:numStyleLink w:val="RKPunktlista"/>
  </w:abstractNum>
  <w:abstractNum w:abstractNumId="13" w15:restartNumberingAfterBreak="0">
    <w:nsid w:val="2D1D0002"/>
    <w:multiLevelType w:val="multilevel"/>
    <w:tmpl w:val="D03644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4"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CEB3BE7"/>
    <w:multiLevelType w:val="hybridMultilevel"/>
    <w:tmpl w:val="8DAEECBA"/>
    <w:lvl w:ilvl="0" w:tplc="48CE9534">
      <w:start w:val="1"/>
      <w:numFmt w:val="decimal"/>
      <w:lvlText w:val="%1."/>
      <w:lvlJc w:val="left"/>
      <w:pPr>
        <w:ind w:left="720" w:hanging="360"/>
      </w:pPr>
    </w:lvl>
    <w:lvl w:ilvl="1" w:tplc="98EAD6C0">
      <w:start w:val="1"/>
      <w:numFmt w:val="decimal"/>
      <w:lvlText w:val="%2."/>
      <w:lvlJc w:val="left"/>
      <w:pPr>
        <w:ind w:left="720" w:hanging="360"/>
      </w:pPr>
    </w:lvl>
    <w:lvl w:ilvl="2" w:tplc="39A02088">
      <w:start w:val="1"/>
      <w:numFmt w:val="decimal"/>
      <w:lvlText w:val="%3."/>
      <w:lvlJc w:val="left"/>
      <w:pPr>
        <w:ind w:left="720" w:hanging="360"/>
      </w:pPr>
    </w:lvl>
    <w:lvl w:ilvl="3" w:tplc="5DE46114">
      <w:start w:val="1"/>
      <w:numFmt w:val="decimal"/>
      <w:lvlText w:val="%4."/>
      <w:lvlJc w:val="left"/>
      <w:pPr>
        <w:ind w:left="720" w:hanging="360"/>
      </w:pPr>
    </w:lvl>
    <w:lvl w:ilvl="4" w:tplc="CD0E3CEE">
      <w:start w:val="1"/>
      <w:numFmt w:val="decimal"/>
      <w:lvlText w:val="%5."/>
      <w:lvlJc w:val="left"/>
      <w:pPr>
        <w:ind w:left="720" w:hanging="360"/>
      </w:pPr>
    </w:lvl>
    <w:lvl w:ilvl="5" w:tplc="F9E2153E">
      <w:start w:val="1"/>
      <w:numFmt w:val="decimal"/>
      <w:lvlText w:val="%6."/>
      <w:lvlJc w:val="left"/>
      <w:pPr>
        <w:ind w:left="720" w:hanging="360"/>
      </w:pPr>
    </w:lvl>
    <w:lvl w:ilvl="6" w:tplc="413AB8CE">
      <w:start w:val="1"/>
      <w:numFmt w:val="decimal"/>
      <w:lvlText w:val="%7."/>
      <w:lvlJc w:val="left"/>
      <w:pPr>
        <w:ind w:left="720" w:hanging="360"/>
      </w:pPr>
    </w:lvl>
    <w:lvl w:ilvl="7" w:tplc="62224DCA">
      <w:start w:val="1"/>
      <w:numFmt w:val="decimal"/>
      <w:lvlText w:val="%8."/>
      <w:lvlJc w:val="left"/>
      <w:pPr>
        <w:ind w:left="720" w:hanging="360"/>
      </w:pPr>
    </w:lvl>
    <w:lvl w:ilvl="8" w:tplc="CED0769E">
      <w:start w:val="1"/>
      <w:numFmt w:val="decimal"/>
      <w:lvlText w:val="%9."/>
      <w:lvlJc w:val="left"/>
      <w:pPr>
        <w:ind w:left="720" w:hanging="360"/>
      </w:pPr>
    </w:lvl>
  </w:abstractNum>
  <w:abstractNum w:abstractNumId="16" w15:restartNumberingAfterBreak="0">
    <w:nsid w:val="3EE35BD9"/>
    <w:multiLevelType w:val="multilevel"/>
    <w:tmpl w:val="9952809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6804"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270774A"/>
    <w:multiLevelType w:val="multilevel"/>
    <w:tmpl w:val="1B563932"/>
    <w:numStyleLink w:val="RKNumreradlista"/>
  </w:abstractNum>
  <w:abstractNum w:abstractNumId="19" w15:restartNumberingAfterBreak="0">
    <w:nsid w:val="448D0FB0"/>
    <w:multiLevelType w:val="multilevel"/>
    <w:tmpl w:val="09D809A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0" w15:restartNumberingAfterBreak="0">
    <w:nsid w:val="49050168"/>
    <w:multiLevelType w:val="hybridMultilevel"/>
    <w:tmpl w:val="606C8BEE"/>
    <w:lvl w:ilvl="0" w:tplc="CC1CDA5C">
      <w:start w:val="1"/>
      <w:numFmt w:val="decimal"/>
      <w:lvlText w:val="%1."/>
      <w:lvlJc w:val="left"/>
      <w:pPr>
        <w:ind w:left="1020" w:hanging="360"/>
      </w:pPr>
    </w:lvl>
    <w:lvl w:ilvl="1" w:tplc="AEEC371E">
      <w:start w:val="1"/>
      <w:numFmt w:val="decimal"/>
      <w:lvlText w:val="%2."/>
      <w:lvlJc w:val="left"/>
      <w:pPr>
        <w:ind w:left="1020" w:hanging="360"/>
      </w:pPr>
    </w:lvl>
    <w:lvl w:ilvl="2" w:tplc="E6001E4A">
      <w:start w:val="1"/>
      <w:numFmt w:val="decimal"/>
      <w:lvlText w:val="%3."/>
      <w:lvlJc w:val="left"/>
      <w:pPr>
        <w:ind w:left="1020" w:hanging="360"/>
      </w:pPr>
    </w:lvl>
    <w:lvl w:ilvl="3" w:tplc="3CEA2646">
      <w:start w:val="1"/>
      <w:numFmt w:val="decimal"/>
      <w:lvlText w:val="%4."/>
      <w:lvlJc w:val="left"/>
      <w:pPr>
        <w:ind w:left="1020" w:hanging="360"/>
      </w:pPr>
    </w:lvl>
    <w:lvl w:ilvl="4" w:tplc="B6963C20">
      <w:start w:val="1"/>
      <w:numFmt w:val="decimal"/>
      <w:lvlText w:val="%5."/>
      <w:lvlJc w:val="left"/>
      <w:pPr>
        <w:ind w:left="1020" w:hanging="360"/>
      </w:pPr>
    </w:lvl>
    <w:lvl w:ilvl="5" w:tplc="13E6A460">
      <w:start w:val="1"/>
      <w:numFmt w:val="decimal"/>
      <w:lvlText w:val="%6."/>
      <w:lvlJc w:val="left"/>
      <w:pPr>
        <w:ind w:left="1020" w:hanging="360"/>
      </w:pPr>
    </w:lvl>
    <w:lvl w:ilvl="6" w:tplc="82D6E9B2">
      <w:start w:val="1"/>
      <w:numFmt w:val="decimal"/>
      <w:lvlText w:val="%7."/>
      <w:lvlJc w:val="left"/>
      <w:pPr>
        <w:ind w:left="1020" w:hanging="360"/>
      </w:pPr>
    </w:lvl>
    <w:lvl w:ilvl="7" w:tplc="DB3C1F4C">
      <w:start w:val="1"/>
      <w:numFmt w:val="decimal"/>
      <w:lvlText w:val="%8."/>
      <w:lvlJc w:val="left"/>
      <w:pPr>
        <w:ind w:left="1020" w:hanging="360"/>
      </w:pPr>
    </w:lvl>
    <w:lvl w:ilvl="8" w:tplc="EFEE2D18">
      <w:start w:val="1"/>
      <w:numFmt w:val="decimal"/>
      <w:lvlText w:val="%9."/>
      <w:lvlJc w:val="left"/>
      <w:pPr>
        <w:ind w:left="1020" w:hanging="360"/>
      </w:pPr>
    </w:lvl>
  </w:abstractNum>
  <w:abstractNum w:abstractNumId="21" w15:restartNumberingAfterBreak="0">
    <w:nsid w:val="4A560928"/>
    <w:multiLevelType w:val="hybridMultilevel"/>
    <w:tmpl w:val="FF920F10"/>
    <w:lvl w:ilvl="0" w:tplc="34AE58FA">
      <w:start w:val="1"/>
      <w:numFmt w:val="bullet"/>
      <w:lvlText w:val=""/>
      <w:lvlJc w:val="left"/>
      <w:pPr>
        <w:ind w:left="1020" w:hanging="360"/>
      </w:pPr>
      <w:rPr>
        <w:rFonts w:ascii="Symbol" w:hAnsi="Symbol"/>
      </w:rPr>
    </w:lvl>
    <w:lvl w:ilvl="1" w:tplc="D842DE6A">
      <w:start w:val="1"/>
      <w:numFmt w:val="bullet"/>
      <w:lvlText w:val=""/>
      <w:lvlJc w:val="left"/>
      <w:pPr>
        <w:ind w:left="1020" w:hanging="360"/>
      </w:pPr>
      <w:rPr>
        <w:rFonts w:ascii="Symbol" w:hAnsi="Symbol"/>
      </w:rPr>
    </w:lvl>
    <w:lvl w:ilvl="2" w:tplc="3BAE030A">
      <w:start w:val="1"/>
      <w:numFmt w:val="bullet"/>
      <w:lvlText w:val=""/>
      <w:lvlJc w:val="left"/>
      <w:pPr>
        <w:ind w:left="1020" w:hanging="360"/>
      </w:pPr>
      <w:rPr>
        <w:rFonts w:ascii="Symbol" w:hAnsi="Symbol"/>
      </w:rPr>
    </w:lvl>
    <w:lvl w:ilvl="3" w:tplc="F106019A">
      <w:start w:val="1"/>
      <w:numFmt w:val="bullet"/>
      <w:lvlText w:val=""/>
      <w:lvlJc w:val="left"/>
      <w:pPr>
        <w:ind w:left="1020" w:hanging="360"/>
      </w:pPr>
      <w:rPr>
        <w:rFonts w:ascii="Symbol" w:hAnsi="Symbol"/>
      </w:rPr>
    </w:lvl>
    <w:lvl w:ilvl="4" w:tplc="CD9C8F66">
      <w:start w:val="1"/>
      <w:numFmt w:val="bullet"/>
      <w:lvlText w:val=""/>
      <w:lvlJc w:val="left"/>
      <w:pPr>
        <w:ind w:left="1020" w:hanging="360"/>
      </w:pPr>
      <w:rPr>
        <w:rFonts w:ascii="Symbol" w:hAnsi="Symbol"/>
      </w:rPr>
    </w:lvl>
    <w:lvl w:ilvl="5" w:tplc="AA142A64">
      <w:start w:val="1"/>
      <w:numFmt w:val="bullet"/>
      <w:lvlText w:val=""/>
      <w:lvlJc w:val="left"/>
      <w:pPr>
        <w:ind w:left="1020" w:hanging="360"/>
      </w:pPr>
      <w:rPr>
        <w:rFonts w:ascii="Symbol" w:hAnsi="Symbol"/>
      </w:rPr>
    </w:lvl>
    <w:lvl w:ilvl="6" w:tplc="BAAA7FCC">
      <w:start w:val="1"/>
      <w:numFmt w:val="bullet"/>
      <w:lvlText w:val=""/>
      <w:lvlJc w:val="left"/>
      <w:pPr>
        <w:ind w:left="1020" w:hanging="360"/>
      </w:pPr>
      <w:rPr>
        <w:rFonts w:ascii="Symbol" w:hAnsi="Symbol"/>
      </w:rPr>
    </w:lvl>
    <w:lvl w:ilvl="7" w:tplc="565A180E">
      <w:start w:val="1"/>
      <w:numFmt w:val="bullet"/>
      <w:lvlText w:val=""/>
      <w:lvlJc w:val="left"/>
      <w:pPr>
        <w:ind w:left="1020" w:hanging="360"/>
      </w:pPr>
      <w:rPr>
        <w:rFonts w:ascii="Symbol" w:hAnsi="Symbol"/>
      </w:rPr>
    </w:lvl>
    <w:lvl w:ilvl="8" w:tplc="581ECCE4">
      <w:start w:val="1"/>
      <w:numFmt w:val="bullet"/>
      <w:lvlText w:val=""/>
      <w:lvlJc w:val="left"/>
      <w:pPr>
        <w:ind w:left="1020" w:hanging="360"/>
      </w:pPr>
      <w:rPr>
        <w:rFonts w:ascii="Symbol" w:hAnsi="Symbol"/>
      </w:rPr>
    </w:lvl>
  </w:abstractNum>
  <w:abstractNum w:abstractNumId="22" w15:restartNumberingAfterBreak="0">
    <w:nsid w:val="4C84297C"/>
    <w:multiLevelType w:val="multilevel"/>
    <w:tmpl w:val="1B563932"/>
    <w:numStyleLink w:val="RKNumreradlista"/>
  </w:abstractNum>
  <w:abstractNum w:abstractNumId="23" w15:restartNumberingAfterBreak="0">
    <w:nsid w:val="5B7B4D7E"/>
    <w:multiLevelType w:val="multilevel"/>
    <w:tmpl w:val="448AB0D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4" w15:restartNumberingAfterBreak="0">
    <w:nsid w:val="5B9F33E8"/>
    <w:multiLevelType w:val="multilevel"/>
    <w:tmpl w:val="1C0677C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5" w15:restartNumberingAfterBreak="0">
    <w:nsid w:val="5BDF3A22"/>
    <w:multiLevelType w:val="multilevel"/>
    <w:tmpl w:val="B12EDF0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6" w15:restartNumberingAfterBreak="0">
    <w:nsid w:val="61AC437A"/>
    <w:multiLevelType w:val="multilevel"/>
    <w:tmpl w:val="E2FEA49E"/>
    <w:numStyleLink w:val="RKNumreraderubriker"/>
  </w:abstractNum>
  <w:abstractNum w:abstractNumId="27" w15:restartNumberingAfterBreak="0">
    <w:nsid w:val="63020E04"/>
    <w:multiLevelType w:val="multilevel"/>
    <w:tmpl w:val="9E0A8AD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8" w15:restartNumberingAfterBreak="0">
    <w:nsid w:val="7177381C"/>
    <w:multiLevelType w:val="multilevel"/>
    <w:tmpl w:val="B8AAE93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9" w15:restartNumberingAfterBreak="0">
    <w:nsid w:val="73B12ADC"/>
    <w:multiLevelType w:val="multilevel"/>
    <w:tmpl w:val="0DFE17A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0" w15:restartNumberingAfterBreak="0">
    <w:nsid w:val="76322898"/>
    <w:multiLevelType w:val="multilevel"/>
    <w:tmpl w:val="186C6512"/>
    <w:numStyleLink w:val="Strecklistan"/>
  </w:abstractNum>
  <w:abstractNum w:abstractNumId="31" w15:restartNumberingAfterBreak="0">
    <w:nsid w:val="7FB7743A"/>
    <w:multiLevelType w:val="hybridMultilevel"/>
    <w:tmpl w:val="52D8ADCC"/>
    <w:lvl w:ilvl="0" w:tplc="D75686F2">
      <w:start w:val="1"/>
      <w:numFmt w:val="bullet"/>
      <w:lvlText w:val=""/>
      <w:lvlJc w:val="left"/>
      <w:pPr>
        <w:ind w:left="720" w:hanging="360"/>
      </w:pPr>
      <w:rPr>
        <w:rFonts w:ascii="Symbol" w:hAnsi="Symbol"/>
      </w:rPr>
    </w:lvl>
    <w:lvl w:ilvl="1" w:tplc="5C7EE28C">
      <w:start w:val="1"/>
      <w:numFmt w:val="bullet"/>
      <w:lvlText w:val=""/>
      <w:lvlJc w:val="left"/>
      <w:pPr>
        <w:ind w:left="720" w:hanging="360"/>
      </w:pPr>
      <w:rPr>
        <w:rFonts w:ascii="Symbol" w:hAnsi="Symbol"/>
      </w:rPr>
    </w:lvl>
    <w:lvl w:ilvl="2" w:tplc="A8C03EAC">
      <w:start w:val="1"/>
      <w:numFmt w:val="bullet"/>
      <w:lvlText w:val=""/>
      <w:lvlJc w:val="left"/>
      <w:pPr>
        <w:ind w:left="720" w:hanging="360"/>
      </w:pPr>
      <w:rPr>
        <w:rFonts w:ascii="Symbol" w:hAnsi="Symbol"/>
      </w:rPr>
    </w:lvl>
    <w:lvl w:ilvl="3" w:tplc="B986C19E">
      <w:start w:val="1"/>
      <w:numFmt w:val="bullet"/>
      <w:lvlText w:val=""/>
      <w:lvlJc w:val="left"/>
      <w:pPr>
        <w:ind w:left="720" w:hanging="360"/>
      </w:pPr>
      <w:rPr>
        <w:rFonts w:ascii="Symbol" w:hAnsi="Symbol"/>
      </w:rPr>
    </w:lvl>
    <w:lvl w:ilvl="4" w:tplc="51A48924">
      <w:start w:val="1"/>
      <w:numFmt w:val="bullet"/>
      <w:lvlText w:val=""/>
      <w:lvlJc w:val="left"/>
      <w:pPr>
        <w:ind w:left="720" w:hanging="360"/>
      </w:pPr>
      <w:rPr>
        <w:rFonts w:ascii="Symbol" w:hAnsi="Symbol"/>
      </w:rPr>
    </w:lvl>
    <w:lvl w:ilvl="5" w:tplc="CF102DE0">
      <w:start w:val="1"/>
      <w:numFmt w:val="bullet"/>
      <w:lvlText w:val=""/>
      <w:lvlJc w:val="left"/>
      <w:pPr>
        <w:ind w:left="720" w:hanging="360"/>
      </w:pPr>
      <w:rPr>
        <w:rFonts w:ascii="Symbol" w:hAnsi="Symbol"/>
      </w:rPr>
    </w:lvl>
    <w:lvl w:ilvl="6" w:tplc="7108C8AC">
      <w:start w:val="1"/>
      <w:numFmt w:val="bullet"/>
      <w:lvlText w:val=""/>
      <w:lvlJc w:val="left"/>
      <w:pPr>
        <w:ind w:left="720" w:hanging="360"/>
      </w:pPr>
      <w:rPr>
        <w:rFonts w:ascii="Symbol" w:hAnsi="Symbol"/>
      </w:rPr>
    </w:lvl>
    <w:lvl w:ilvl="7" w:tplc="0F42D678">
      <w:start w:val="1"/>
      <w:numFmt w:val="bullet"/>
      <w:lvlText w:val=""/>
      <w:lvlJc w:val="left"/>
      <w:pPr>
        <w:ind w:left="720" w:hanging="360"/>
      </w:pPr>
      <w:rPr>
        <w:rFonts w:ascii="Symbol" w:hAnsi="Symbol"/>
      </w:rPr>
    </w:lvl>
    <w:lvl w:ilvl="8" w:tplc="570493DE">
      <w:start w:val="1"/>
      <w:numFmt w:val="bullet"/>
      <w:lvlText w:val=""/>
      <w:lvlJc w:val="left"/>
      <w:pPr>
        <w:ind w:left="720" w:hanging="360"/>
      </w:pPr>
      <w:rPr>
        <w:rFonts w:ascii="Symbol" w:hAnsi="Symbol"/>
      </w:rPr>
    </w:lvl>
  </w:abstractNum>
  <w:num w:numId="1" w16cid:durableId="1083721450">
    <w:abstractNumId w:val="17"/>
  </w:num>
  <w:num w:numId="2" w16cid:durableId="894582452">
    <w:abstractNumId w:val="26"/>
    <w:lvlOverride w:ilvl="2">
      <w:lvl w:ilvl="2">
        <w:start w:val="1"/>
        <w:numFmt w:val="decimal"/>
        <w:pStyle w:val="Rubrik3"/>
        <w:suff w:val="nothing"/>
        <w:lvlText w:val="%1.%2.%3   "/>
        <w:lvlJc w:val="left"/>
        <w:pPr>
          <w:ind w:left="0" w:firstLine="0"/>
        </w:pPr>
        <w:rPr>
          <w:rFonts w:hint="default"/>
        </w:rPr>
      </w:lvl>
    </w:lvlOverride>
    <w:lvlOverride w:ilvl="3">
      <w:lvl w:ilvl="3">
        <w:start w:val="1"/>
        <w:numFmt w:val="decimal"/>
        <w:pStyle w:val="Rubrik4"/>
        <w:suff w:val="nothing"/>
        <w:lvlText w:val="%1.%2.%3.%4   "/>
        <w:lvlJc w:val="left"/>
        <w:pPr>
          <w:ind w:left="0" w:firstLine="0"/>
        </w:pPr>
        <w:rPr>
          <w:rFonts w:hint="default"/>
        </w:rPr>
      </w:lvl>
    </w:lvlOverride>
  </w:num>
  <w:num w:numId="3" w16cid:durableId="1494294974">
    <w:abstractNumId w:val="14"/>
  </w:num>
  <w:num w:numId="4" w16cid:durableId="1173687943">
    <w:abstractNumId w:val="8"/>
  </w:num>
  <w:num w:numId="5" w16cid:durableId="1331177026">
    <w:abstractNumId w:val="5"/>
  </w:num>
  <w:num w:numId="6" w16cid:durableId="2078701937">
    <w:abstractNumId w:val="12"/>
  </w:num>
  <w:num w:numId="7" w16cid:durableId="470756272">
    <w:abstractNumId w:val="30"/>
  </w:num>
  <w:num w:numId="8" w16cid:durableId="98574183">
    <w:abstractNumId w:val="18"/>
  </w:num>
  <w:num w:numId="9" w16cid:durableId="1751730115">
    <w:abstractNumId w:val="1"/>
  </w:num>
  <w:num w:numId="10" w16cid:durableId="860700208">
    <w:abstractNumId w:val="0"/>
  </w:num>
  <w:num w:numId="11" w16cid:durableId="661466013">
    <w:abstractNumId w:val="3"/>
  </w:num>
  <w:num w:numId="12" w16cid:durableId="464591419">
    <w:abstractNumId w:val="2"/>
  </w:num>
  <w:num w:numId="13" w16cid:durableId="1528176902">
    <w:abstractNumId w:val="23"/>
  </w:num>
  <w:num w:numId="14" w16cid:durableId="884759188">
    <w:abstractNumId w:val="25"/>
  </w:num>
  <w:num w:numId="15" w16cid:durableId="1468468093">
    <w:abstractNumId w:val="13"/>
  </w:num>
  <w:num w:numId="16" w16cid:durableId="917250052">
    <w:abstractNumId w:val="24"/>
  </w:num>
  <w:num w:numId="17" w16cid:durableId="1332491783">
    <w:abstractNumId w:val="28"/>
  </w:num>
  <w:num w:numId="18" w16cid:durableId="1523662038">
    <w:abstractNumId w:val="27"/>
  </w:num>
  <w:num w:numId="19" w16cid:durableId="985821416">
    <w:abstractNumId w:val="11"/>
  </w:num>
  <w:num w:numId="20" w16cid:durableId="1190022360">
    <w:abstractNumId w:val="16"/>
  </w:num>
  <w:num w:numId="21" w16cid:durableId="984159182">
    <w:abstractNumId w:val="19"/>
  </w:num>
  <w:num w:numId="22" w16cid:durableId="449865038">
    <w:abstractNumId w:val="29"/>
  </w:num>
  <w:num w:numId="23" w16cid:durableId="380981586">
    <w:abstractNumId w:val="26"/>
    <w:lvlOverride w:ilvl="2">
      <w:lvl w:ilvl="2">
        <w:start w:val="1"/>
        <w:numFmt w:val="decimal"/>
        <w:pStyle w:val="Rubrik3"/>
        <w:suff w:val="nothing"/>
        <w:lvlText w:val="%1.%2.%3   "/>
        <w:lvlJc w:val="left"/>
        <w:pPr>
          <w:ind w:left="0" w:firstLine="0"/>
        </w:pPr>
        <w:rPr>
          <w:rFonts w:hint="default"/>
        </w:rPr>
      </w:lvl>
    </w:lvlOverride>
    <w:lvlOverride w:ilvl="3">
      <w:lvl w:ilvl="3">
        <w:start w:val="1"/>
        <w:numFmt w:val="decimal"/>
        <w:pStyle w:val="Rubrik4"/>
        <w:suff w:val="nothing"/>
        <w:lvlText w:val="%1.%2.%3.%4   "/>
        <w:lvlJc w:val="left"/>
        <w:pPr>
          <w:ind w:left="2978" w:firstLine="0"/>
        </w:pPr>
        <w:rPr>
          <w:rFonts w:hint="default"/>
        </w:rPr>
      </w:lvl>
    </w:lvlOverride>
  </w:num>
  <w:num w:numId="24" w16cid:durableId="1801924446">
    <w:abstractNumId w:val="4"/>
  </w:num>
  <w:num w:numId="25" w16cid:durableId="450170672">
    <w:abstractNumId w:val="20"/>
  </w:num>
  <w:num w:numId="26" w16cid:durableId="1054502957">
    <w:abstractNumId w:val="10"/>
  </w:num>
  <w:num w:numId="27" w16cid:durableId="1937712785">
    <w:abstractNumId w:val="15"/>
  </w:num>
  <w:num w:numId="28" w16cid:durableId="1271473398">
    <w:abstractNumId w:val="9"/>
  </w:num>
  <w:num w:numId="29" w16cid:durableId="1351684357">
    <w:abstractNumId w:val="6"/>
  </w:num>
  <w:num w:numId="30" w16cid:durableId="2132242770">
    <w:abstractNumId w:val="21"/>
  </w:num>
  <w:num w:numId="31" w16cid:durableId="563830799">
    <w:abstractNumId w:val="31"/>
  </w:num>
  <w:num w:numId="32" w16cid:durableId="247159485">
    <w:abstractNumId w:val="7"/>
  </w:num>
  <w:num w:numId="33" w16cid:durableId="878972240">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6-02-23"/>
    <w:docVar w:name="Ar" w:val="2025/26"/>
    <w:docVar w:name="Dep" w:val="Försvarsdepartementet"/>
    <w:docVar w:name="GDB1" w:val="COM(2026) 11"/>
    <w:docVar w:name="GDB10" w:val=" "/>
    <w:docVar w:name="GDB11" w:val=" "/>
    <w:docVar w:name="GDB12" w:val=" "/>
    <w:docVar w:name="GDB13" w:val=" "/>
    <w:docVar w:name="GDB2" w:val="COM(2026) 13"/>
    <w:docVar w:name="GDB3" w:val=" "/>
    <w:docVar w:name="GDB4" w:val=" "/>
    <w:docVar w:name="GDB5" w:val=" "/>
    <w:docVar w:name="GDB6" w:val=" "/>
    <w:docVar w:name="GDB7" w:val=" "/>
    <w:docVar w:name="GDB8" w:val=" "/>
    <w:docVar w:name="GDB9" w:val=" "/>
    <w:docVar w:name="GDT1" w:val="Proposal for a REGULATION OF THE EUROPEAN PARLIAMENT AND OF THE COUNCIL on the European Union Agency for Cybersecurity (ENISA), the European cybersecurity certification framework, and ICT supply chain security and repealing Regulation (EU) 2019/881 (The Cybersecurity Act 2)"/>
    <w:docVar w:name="GDT10" w:val=" "/>
    <w:docVar w:name="GDT11" w:val=" "/>
    <w:docVar w:name="GDT12" w:val=" "/>
    <w:docVar w:name="GDT13" w:val=" "/>
    <w:docVar w:name="GDT2" w:val="Proposal for a DIRECTIVE OF THE EUROPEAN PARLIAMENT AND OF THE COUNCIL amending Directive (EU) 2022/2555 as regards simplification measures and alignment with the [Proposal for the Cybersecurity Act 2]"/>
    <w:docVar w:name="GDT3" w:val=" "/>
    <w:docVar w:name="GDT4" w:val=" "/>
    <w:docVar w:name="GDT5" w:val=" "/>
    <w:docVar w:name="GDT6" w:val=" "/>
    <w:docVar w:name="GDT7" w:val=" "/>
    <w:docVar w:name="GDT8" w:val=" "/>
    <w:docVar w:name="GDT9" w:val=" "/>
    <w:docVar w:name="GDTWeb" w:val="COM(2026) 11, COM(2026) 13"/>
    <w:docVar w:name="Nr" w:val="78"/>
    <w:docVar w:name="Rub" w:val="Cybersäkerhetspaket; förändringar i EU:s cybersäkerhetsakt och i NIS 2-direktivet"/>
    <w:docVar w:name="UppDat" w:val="2026-02-23"/>
    <w:docVar w:name="Utsk" w:val="Försvarsutskottet"/>
  </w:docVars>
  <w:rsids>
    <w:rsidRoot w:val="005A318E"/>
    <w:rsid w:val="00000290"/>
    <w:rsid w:val="00001068"/>
    <w:rsid w:val="000019E1"/>
    <w:rsid w:val="000020C2"/>
    <w:rsid w:val="000027FE"/>
    <w:rsid w:val="00002A29"/>
    <w:rsid w:val="00002AFC"/>
    <w:rsid w:val="00002B4B"/>
    <w:rsid w:val="0000410D"/>
    <w:rsid w:val="0000412C"/>
    <w:rsid w:val="00004D5C"/>
    <w:rsid w:val="000059E3"/>
    <w:rsid w:val="00005F68"/>
    <w:rsid w:val="00006933"/>
    <w:rsid w:val="00006CA7"/>
    <w:rsid w:val="00006CB0"/>
    <w:rsid w:val="000073D3"/>
    <w:rsid w:val="00010155"/>
    <w:rsid w:val="00011111"/>
    <w:rsid w:val="000127E3"/>
    <w:rsid w:val="000128EB"/>
    <w:rsid w:val="00012B00"/>
    <w:rsid w:val="0001398F"/>
    <w:rsid w:val="00013B7F"/>
    <w:rsid w:val="00013F1E"/>
    <w:rsid w:val="00014360"/>
    <w:rsid w:val="00014497"/>
    <w:rsid w:val="00014EF6"/>
    <w:rsid w:val="00016730"/>
    <w:rsid w:val="0001677E"/>
    <w:rsid w:val="00017197"/>
    <w:rsid w:val="0001725B"/>
    <w:rsid w:val="00017265"/>
    <w:rsid w:val="00017F23"/>
    <w:rsid w:val="000203B0"/>
    <w:rsid w:val="000205ED"/>
    <w:rsid w:val="0002213F"/>
    <w:rsid w:val="000241FA"/>
    <w:rsid w:val="0002436D"/>
    <w:rsid w:val="00024737"/>
    <w:rsid w:val="00025992"/>
    <w:rsid w:val="00025B53"/>
    <w:rsid w:val="00026711"/>
    <w:rsid w:val="0002708E"/>
    <w:rsid w:val="0002763D"/>
    <w:rsid w:val="000307D8"/>
    <w:rsid w:val="00030DEF"/>
    <w:rsid w:val="00031846"/>
    <w:rsid w:val="000322EC"/>
    <w:rsid w:val="00032339"/>
    <w:rsid w:val="00032492"/>
    <w:rsid w:val="00032507"/>
    <w:rsid w:val="00033773"/>
    <w:rsid w:val="00033B83"/>
    <w:rsid w:val="00034B83"/>
    <w:rsid w:val="0003679E"/>
    <w:rsid w:val="0003682D"/>
    <w:rsid w:val="00036B65"/>
    <w:rsid w:val="000404CD"/>
    <w:rsid w:val="00040C8B"/>
    <w:rsid w:val="00040CEE"/>
    <w:rsid w:val="000412A2"/>
    <w:rsid w:val="00041940"/>
    <w:rsid w:val="00041EDC"/>
    <w:rsid w:val="00042952"/>
    <w:rsid w:val="00042CE5"/>
    <w:rsid w:val="0004352E"/>
    <w:rsid w:val="00044C69"/>
    <w:rsid w:val="00045144"/>
    <w:rsid w:val="000456DD"/>
    <w:rsid w:val="00045B68"/>
    <w:rsid w:val="00046A9C"/>
    <w:rsid w:val="00046BF9"/>
    <w:rsid w:val="00050206"/>
    <w:rsid w:val="00051341"/>
    <w:rsid w:val="0005264F"/>
    <w:rsid w:val="000527C9"/>
    <w:rsid w:val="00052E48"/>
    <w:rsid w:val="00053CAA"/>
    <w:rsid w:val="00054036"/>
    <w:rsid w:val="0005517E"/>
    <w:rsid w:val="00055875"/>
    <w:rsid w:val="0005679D"/>
    <w:rsid w:val="000573E0"/>
    <w:rsid w:val="0005776A"/>
    <w:rsid w:val="00057FE0"/>
    <w:rsid w:val="00060068"/>
    <w:rsid w:val="000600E4"/>
    <w:rsid w:val="00060F19"/>
    <w:rsid w:val="000610C9"/>
    <w:rsid w:val="00061D96"/>
    <w:rsid w:val="000620FD"/>
    <w:rsid w:val="000631D7"/>
    <w:rsid w:val="00063DCB"/>
    <w:rsid w:val="000647D2"/>
    <w:rsid w:val="000649F1"/>
    <w:rsid w:val="00064C44"/>
    <w:rsid w:val="000656A1"/>
    <w:rsid w:val="000663A1"/>
    <w:rsid w:val="0006666F"/>
    <w:rsid w:val="00066BC9"/>
    <w:rsid w:val="00066D31"/>
    <w:rsid w:val="000675A3"/>
    <w:rsid w:val="000678B2"/>
    <w:rsid w:val="0007033C"/>
    <w:rsid w:val="000707E9"/>
    <w:rsid w:val="000718B3"/>
    <w:rsid w:val="0007229F"/>
    <w:rsid w:val="00072C86"/>
    <w:rsid w:val="00072FFC"/>
    <w:rsid w:val="00073683"/>
    <w:rsid w:val="00073B75"/>
    <w:rsid w:val="000757FC"/>
    <w:rsid w:val="00075FF0"/>
    <w:rsid w:val="00076093"/>
    <w:rsid w:val="00076667"/>
    <w:rsid w:val="000769B8"/>
    <w:rsid w:val="0007701B"/>
    <w:rsid w:val="00077208"/>
    <w:rsid w:val="00077471"/>
    <w:rsid w:val="000774AA"/>
    <w:rsid w:val="00077E95"/>
    <w:rsid w:val="00080631"/>
    <w:rsid w:val="00082374"/>
    <w:rsid w:val="00085790"/>
    <w:rsid w:val="000862E0"/>
    <w:rsid w:val="000873C3"/>
    <w:rsid w:val="000875AA"/>
    <w:rsid w:val="00087D27"/>
    <w:rsid w:val="0009158E"/>
    <w:rsid w:val="00091833"/>
    <w:rsid w:val="000920EB"/>
    <w:rsid w:val="0009237F"/>
    <w:rsid w:val="00093408"/>
    <w:rsid w:val="00093552"/>
    <w:rsid w:val="00093BBF"/>
    <w:rsid w:val="0009435C"/>
    <w:rsid w:val="000950F0"/>
    <w:rsid w:val="0009572A"/>
    <w:rsid w:val="000960B5"/>
    <w:rsid w:val="00096CCF"/>
    <w:rsid w:val="00096DF5"/>
    <w:rsid w:val="0009743E"/>
    <w:rsid w:val="0009774A"/>
    <w:rsid w:val="000A13CA"/>
    <w:rsid w:val="000A23A5"/>
    <w:rsid w:val="000A330A"/>
    <w:rsid w:val="000A398E"/>
    <w:rsid w:val="000A3F85"/>
    <w:rsid w:val="000A456A"/>
    <w:rsid w:val="000A5785"/>
    <w:rsid w:val="000A5E43"/>
    <w:rsid w:val="000A63EF"/>
    <w:rsid w:val="000A73AD"/>
    <w:rsid w:val="000A7A0A"/>
    <w:rsid w:val="000B117F"/>
    <w:rsid w:val="000B2459"/>
    <w:rsid w:val="000B38C2"/>
    <w:rsid w:val="000B3C08"/>
    <w:rsid w:val="000B3E42"/>
    <w:rsid w:val="000B4640"/>
    <w:rsid w:val="000B56A9"/>
    <w:rsid w:val="000B5E2C"/>
    <w:rsid w:val="000B6455"/>
    <w:rsid w:val="000B7A25"/>
    <w:rsid w:val="000C225D"/>
    <w:rsid w:val="000C61D1"/>
    <w:rsid w:val="000C644E"/>
    <w:rsid w:val="000C6C6E"/>
    <w:rsid w:val="000D0A10"/>
    <w:rsid w:val="000D1D4A"/>
    <w:rsid w:val="000D20F4"/>
    <w:rsid w:val="000D31A9"/>
    <w:rsid w:val="000D3349"/>
    <w:rsid w:val="000D370F"/>
    <w:rsid w:val="000D4048"/>
    <w:rsid w:val="000D5449"/>
    <w:rsid w:val="000D5941"/>
    <w:rsid w:val="000D6382"/>
    <w:rsid w:val="000D7110"/>
    <w:rsid w:val="000D755B"/>
    <w:rsid w:val="000D7D18"/>
    <w:rsid w:val="000E0B15"/>
    <w:rsid w:val="000E12D9"/>
    <w:rsid w:val="000E2024"/>
    <w:rsid w:val="000E23E8"/>
    <w:rsid w:val="000E292A"/>
    <w:rsid w:val="000E431B"/>
    <w:rsid w:val="000E494F"/>
    <w:rsid w:val="000E59A9"/>
    <w:rsid w:val="000E62E0"/>
    <w:rsid w:val="000E638A"/>
    <w:rsid w:val="000E6472"/>
    <w:rsid w:val="000E64CB"/>
    <w:rsid w:val="000E787B"/>
    <w:rsid w:val="000E78E8"/>
    <w:rsid w:val="000F00B8"/>
    <w:rsid w:val="000F1AC0"/>
    <w:rsid w:val="000F1C70"/>
    <w:rsid w:val="000F1EA7"/>
    <w:rsid w:val="000F2084"/>
    <w:rsid w:val="000F2A8A"/>
    <w:rsid w:val="000F3347"/>
    <w:rsid w:val="000F342E"/>
    <w:rsid w:val="000F36CC"/>
    <w:rsid w:val="000F3A92"/>
    <w:rsid w:val="000F4308"/>
    <w:rsid w:val="000F4A50"/>
    <w:rsid w:val="000F6462"/>
    <w:rsid w:val="000F66B5"/>
    <w:rsid w:val="0010003A"/>
    <w:rsid w:val="001006C4"/>
    <w:rsid w:val="00101DE6"/>
    <w:rsid w:val="001055DA"/>
    <w:rsid w:val="0010628D"/>
    <w:rsid w:val="001065BC"/>
    <w:rsid w:val="00106F29"/>
    <w:rsid w:val="001079B5"/>
    <w:rsid w:val="00111454"/>
    <w:rsid w:val="00112C1D"/>
    <w:rsid w:val="00113168"/>
    <w:rsid w:val="0011335A"/>
    <w:rsid w:val="0011394E"/>
    <w:rsid w:val="0011413E"/>
    <w:rsid w:val="00114730"/>
    <w:rsid w:val="00115E87"/>
    <w:rsid w:val="0011692E"/>
    <w:rsid w:val="00116BC4"/>
    <w:rsid w:val="00116E0B"/>
    <w:rsid w:val="001175DA"/>
    <w:rsid w:val="00120270"/>
    <w:rsid w:val="00120305"/>
    <w:rsid w:val="0012033A"/>
    <w:rsid w:val="00120FDA"/>
    <w:rsid w:val="00121002"/>
    <w:rsid w:val="00121EA2"/>
    <w:rsid w:val="00121FFC"/>
    <w:rsid w:val="0012208C"/>
    <w:rsid w:val="00122773"/>
    <w:rsid w:val="00122D16"/>
    <w:rsid w:val="001235D9"/>
    <w:rsid w:val="001242F3"/>
    <w:rsid w:val="00124ABA"/>
    <w:rsid w:val="0012582E"/>
    <w:rsid w:val="00125B5E"/>
    <w:rsid w:val="0012621A"/>
    <w:rsid w:val="00126408"/>
    <w:rsid w:val="00126D4C"/>
    <w:rsid w:val="00126E6B"/>
    <w:rsid w:val="00127325"/>
    <w:rsid w:val="00130443"/>
    <w:rsid w:val="001306F4"/>
    <w:rsid w:val="00130EC3"/>
    <w:rsid w:val="001318F5"/>
    <w:rsid w:val="00132BA7"/>
    <w:rsid w:val="001331B1"/>
    <w:rsid w:val="00133685"/>
    <w:rsid w:val="00133B62"/>
    <w:rsid w:val="00133CB0"/>
    <w:rsid w:val="00134303"/>
    <w:rsid w:val="00134837"/>
    <w:rsid w:val="00134EC9"/>
    <w:rsid w:val="00135111"/>
    <w:rsid w:val="001353C7"/>
    <w:rsid w:val="00136E08"/>
    <w:rsid w:val="00140231"/>
    <w:rsid w:val="001402C7"/>
    <w:rsid w:val="0014048C"/>
    <w:rsid w:val="001428E2"/>
    <w:rsid w:val="001431C6"/>
    <w:rsid w:val="00143E09"/>
    <w:rsid w:val="00144033"/>
    <w:rsid w:val="00144602"/>
    <w:rsid w:val="001459D9"/>
    <w:rsid w:val="00146602"/>
    <w:rsid w:val="00147C33"/>
    <w:rsid w:val="0015065E"/>
    <w:rsid w:val="00151267"/>
    <w:rsid w:val="00153523"/>
    <w:rsid w:val="0015358C"/>
    <w:rsid w:val="001542D6"/>
    <w:rsid w:val="00156828"/>
    <w:rsid w:val="001573AF"/>
    <w:rsid w:val="00160B48"/>
    <w:rsid w:val="0016294F"/>
    <w:rsid w:val="001642DE"/>
    <w:rsid w:val="00164463"/>
    <w:rsid w:val="001669EB"/>
    <w:rsid w:val="00166C69"/>
    <w:rsid w:val="00167FA8"/>
    <w:rsid w:val="0017099B"/>
    <w:rsid w:val="001709FD"/>
    <w:rsid w:val="00170BB5"/>
    <w:rsid w:val="00170CE4"/>
    <w:rsid w:val="00170E3E"/>
    <w:rsid w:val="00172DF6"/>
    <w:rsid w:val="00173008"/>
    <w:rsid w:val="0017300E"/>
    <w:rsid w:val="00173126"/>
    <w:rsid w:val="00174CAE"/>
    <w:rsid w:val="0017554F"/>
    <w:rsid w:val="00176777"/>
    <w:rsid w:val="00176A26"/>
    <w:rsid w:val="001774F8"/>
    <w:rsid w:val="001775A2"/>
    <w:rsid w:val="00177B6A"/>
    <w:rsid w:val="00177BA2"/>
    <w:rsid w:val="0018027D"/>
    <w:rsid w:val="0018096C"/>
    <w:rsid w:val="001809B3"/>
    <w:rsid w:val="00180BE1"/>
    <w:rsid w:val="001813DF"/>
    <w:rsid w:val="001857B5"/>
    <w:rsid w:val="00185D44"/>
    <w:rsid w:val="00186AE4"/>
    <w:rsid w:val="00186E9E"/>
    <w:rsid w:val="00187573"/>
    <w:rsid w:val="00187E1F"/>
    <w:rsid w:val="0019051C"/>
    <w:rsid w:val="0019127B"/>
    <w:rsid w:val="00191EA5"/>
    <w:rsid w:val="00192350"/>
    <w:rsid w:val="00192E34"/>
    <w:rsid w:val="0019308B"/>
    <w:rsid w:val="00193888"/>
    <w:rsid w:val="001941B9"/>
    <w:rsid w:val="00194731"/>
    <w:rsid w:val="001948C4"/>
    <w:rsid w:val="00194C11"/>
    <w:rsid w:val="00194C22"/>
    <w:rsid w:val="00195806"/>
    <w:rsid w:val="001967F2"/>
    <w:rsid w:val="00196C02"/>
    <w:rsid w:val="00196E0D"/>
    <w:rsid w:val="001979EC"/>
    <w:rsid w:val="00197A8A"/>
    <w:rsid w:val="001A0118"/>
    <w:rsid w:val="001A014E"/>
    <w:rsid w:val="001A1397"/>
    <w:rsid w:val="001A1958"/>
    <w:rsid w:val="001A1A5B"/>
    <w:rsid w:val="001A1B33"/>
    <w:rsid w:val="001A2A61"/>
    <w:rsid w:val="001A2FE4"/>
    <w:rsid w:val="001A3C05"/>
    <w:rsid w:val="001A4C0D"/>
    <w:rsid w:val="001A53E8"/>
    <w:rsid w:val="001A57B1"/>
    <w:rsid w:val="001A5AFE"/>
    <w:rsid w:val="001A631B"/>
    <w:rsid w:val="001A6352"/>
    <w:rsid w:val="001A6620"/>
    <w:rsid w:val="001B097B"/>
    <w:rsid w:val="001B0B48"/>
    <w:rsid w:val="001B1C9D"/>
    <w:rsid w:val="001B2CCA"/>
    <w:rsid w:val="001B3029"/>
    <w:rsid w:val="001B307F"/>
    <w:rsid w:val="001B45A7"/>
    <w:rsid w:val="001B4824"/>
    <w:rsid w:val="001B590E"/>
    <w:rsid w:val="001B599D"/>
    <w:rsid w:val="001C1491"/>
    <w:rsid w:val="001C1C7D"/>
    <w:rsid w:val="001C2731"/>
    <w:rsid w:val="001C3480"/>
    <w:rsid w:val="001C4566"/>
    <w:rsid w:val="001C4980"/>
    <w:rsid w:val="001C5DC9"/>
    <w:rsid w:val="001C6554"/>
    <w:rsid w:val="001C6B85"/>
    <w:rsid w:val="001C71A9"/>
    <w:rsid w:val="001C73DD"/>
    <w:rsid w:val="001D12FC"/>
    <w:rsid w:val="001D1EBC"/>
    <w:rsid w:val="001D22F3"/>
    <w:rsid w:val="001D26FA"/>
    <w:rsid w:val="001D3805"/>
    <w:rsid w:val="001D3851"/>
    <w:rsid w:val="001D44FE"/>
    <w:rsid w:val="001D4EBB"/>
    <w:rsid w:val="001D4F65"/>
    <w:rsid w:val="001D512F"/>
    <w:rsid w:val="001D52E6"/>
    <w:rsid w:val="001D761A"/>
    <w:rsid w:val="001E0BD5"/>
    <w:rsid w:val="001E0F06"/>
    <w:rsid w:val="001E144B"/>
    <w:rsid w:val="001E1823"/>
    <w:rsid w:val="001E1A13"/>
    <w:rsid w:val="001E1B1E"/>
    <w:rsid w:val="001E20CC"/>
    <w:rsid w:val="001E3B80"/>
    <w:rsid w:val="001E3C02"/>
    <w:rsid w:val="001E3D83"/>
    <w:rsid w:val="001E4B96"/>
    <w:rsid w:val="001E5286"/>
    <w:rsid w:val="001E5DF7"/>
    <w:rsid w:val="001E641A"/>
    <w:rsid w:val="001E6477"/>
    <w:rsid w:val="001E648F"/>
    <w:rsid w:val="001E72EE"/>
    <w:rsid w:val="001F0629"/>
    <w:rsid w:val="001F0736"/>
    <w:rsid w:val="001F1B1D"/>
    <w:rsid w:val="001F31A4"/>
    <w:rsid w:val="001F390C"/>
    <w:rsid w:val="001F4302"/>
    <w:rsid w:val="001F49A1"/>
    <w:rsid w:val="001F50BE"/>
    <w:rsid w:val="001F525B"/>
    <w:rsid w:val="001F548B"/>
    <w:rsid w:val="001F5C49"/>
    <w:rsid w:val="001F6467"/>
    <w:rsid w:val="001F6BBE"/>
    <w:rsid w:val="002003A4"/>
    <w:rsid w:val="00201498"/>
    <w:rsid w:val="00202A4B"/>
    <w:rsid w:val="00204079"/>
    <w:rsid w:val="002046AE"/>
    <w:rsid w:val="00204748"/>
    <w:rsid w:val="002053FE"/>
    <w:rsid w:val="00205C7C"/>
    <w:rsid w:val="00206898"/>
    <w:rsid w:val="002072AF"/>
    <w:rsid w:val="0020797E"/>
    <w:rsid w:val="00207CF0"/>
    <w:rsid w:val="00207FC9"/>
    <w:rsid w:val="002102FD"/>
    <w:rsid w:val="00210DAC"/>
    <w:rsid w:val="002111F2"/>
    <w:rsid w:val="002116FE"/>
    <w:rsid w:val="00211B4E"/>
    <w:rsid w:val="00211E2A"/>
    <w:rsid w:val="00211E92"/>
    <w:rsid w:val="00213204"/>
    <w:rsid w:val="00213258"/>
    <w:rsid w:val="00213A13"/>
    <w:rsid w:val="00215102"/>
    <w:rsid w:val="0021523B"/>
    <w:rsid w:val="00215A3F"/>
    <w:rsid w:val="00215C86"/>
    <w:rsid w:val="002161F5"/>
    <w:rsid w:val="0021657C"/>
    <w:rsid w:val="00217662"/>
    <w:rsid w:val="0022187E"/>
    <w:rsid w:val="00222036"/>
    <w:rsid w:val="00222258"/>
    <w:rsid w:val="00222493"/>
    <w:rsid w:val="00223AD6"/>
    <w:rsid w:val="0022430B"/>
    <w:rsid w:val="00225067"/>
    <w:rsid w:val="0022628B"/>
    <w:rsid w:val="0022666A"/>
    <w:rsid w:val="00227E43"/>
    <w:rsid w:val="002303BF"/>
    <w:rsid w:val="002312C6"/>
    <w:rsid w:val="002315F5"/>
    <w:rsid w:val="00232EC3"/>
    <w:rsid w:val="002337CC"/>
    <w:rsid w:val="00233D52"/>
    <w:rsid w:val="00233F27"/>
    <w:rsid w:val="00234BDB"/>
    <w:rsid w:val="002357C3"/>
    <w:rsid w:val="00235B5A"/>
    <w:rsid w:val="0023600E"/>
    <w:rsid w:val="00237147"/>
    <w:rsid w:val="00241C53"/>
    <w:rsid w:val="00241D4C"/>
    <w:rsid w:val="00242AD1"/>
    <w:rsid w:val="002431CD"/>
    <w:rsid w:val="002434DF"/>
    <w:rsid w:val="00243550"/>
    <w:rsid w:val="0024412C"/>
    <w:rsid w:val="0024537C"/>
    <w:rsid w:val="002464CA"/>
    <w:rsid w:val="002479CD"/>
    <w:rsid w:val="002505D6"/>
    <w:rsid w:val="00250A48"/>
    <w:rsid w:val="00252DCB"/>
    <w:rsid w:val="00253CC8"/>
    <w:rsid w:val="00254D44"/>
    <w:rsid w:val="00260D2D"/>
    <w:rsid w:val="00261975"/>
    <w:rsid w:val="00263076"/>
    <w:rsid w:val="00264503"/>
    <w:rsid w:val="0026573A"/>
    <w:rsid w:val="002704DC"/>
    <w:rsid w:val="00270AD7"/>
    <w:rsid w:val="00271452"/>
    <w:rsid w:val="002714A2"/>
    <w:rsid w:val="00271D00"/>
    <w:rsid w:val="002729B4"/>
    <w:rsid w:val="00272AFA"/>
    <w:rsid w:val="00273020"/>
    <w:rsid w:val="002730C0"/>
    <w:rsid w:val="0027361D"/>
    <w:rsid w:val="00273A4F"/>
    <w:rsid w:val="00274397"/>
    <w:rsid w:val="0027479B"/>
    <w:rsid w:val="00274AA3"/>
    <w:rsid w:val="00274CD2"/>
    <w:rsid w:val="00275872"/>
    <w:rsid w:val="002769E4"/>
    <w:rsid w:val="00276F61"/>
    <w:rsid w:val="002779B6"/>
    <w:rsid w:val="00277E7B"/>
    <w:rsid w:val="00281106"/>
    <w:rsid w:val="00281EF4"/>
    <w:rsid w:val="00282263"/>
    <w:rsid w:val="00282417"/>
    <w:rsid w:val="00282D27"/>
    <w:rsid w:val="00283CCF"/>
    <w:rsid w:val="00285A1F"/>
    <w:rsid w:val="002879F2"/>
    <w:rsid w:val="00287F0D"/>
    <w:rsid w:val="0029147A"/>
    <w:rsid w:val="00292420"/>
    <w:rsid w:val="00292BE6"/>
    <w:rsid w:val="002937AE"/>
    <w:rsid w:val="00293C3B"/>
    <w:rsid w:val="00296095"/>
    <w:rsid w:val="002963B6"/>
    <w:rsid w:val="002964E8"/>
    <w:rsid w:val="00296B7A"/>
    <w:rsid w:val="002974DC"/>
    <w:rsid w:val="0029772C"/>
    <w:rsid w:val="002A0AAF"/>
    <w:rsid w:val="002A0CB3"/>
    <w:rsid w:val="002A100C"/>
    <w:rsid w:val="002A1B9D"/>
    <w:rsid w:val="002A39EF"/>
    <w:rsid w:val="002A41C3"/>
    <w:rsid w:val="002A422F"/>
    <w:rsid w:val="002A55B0"/>
    <w:rsid w:val="002A5CA1"/>
    <w:rsid w:val="002A6394"/>
    <w:rsid w:val="002A666A"/>
    <w:rsid w:val="002A6820"/>
    <w:rsid w:val="002A7700"/>
    <w:rsid w:val="002A791C"/>
    <w:rsid w:val="002A7948"/>
    <w:rsid w:val="002B00E5"/>
    <w:rsid w:val="002B19F6"/>
    <w:rsid w:val="002B23E6"/>
    <w:rsid w:val="002B3304"/>
    <w:rsid w:val="002B427C"/>
    <w:rsid w:val="002B5CDE"/>
    <w:rsid w:val="002B5CE9"/>
    <w:rsid w:val="002B5F07"/>
    <w:rsid w:val="002B6849"/>
    <w:rsid w:val="002B759C"/>
    <w:rsid w:val="002B788B"/>
    <w:rsid w:val="002C04C4"/>
    <w:rsid w:val="002C1D37"/>
    <w:rsid w:val="002C1E45"/>
    <w:rsid w:val="002C2597"/>
    <w:rsid w:val="002C2A30"/>
    <w:rsid w:val="002C2D30"/>
    <w:rsid w:val="002C2D7E"/>
    <w:rsid w:val="002C3689"/>
    <w:rsid w:val="002C4348"/>
    <w:rsid w:val="002C468B"/>
    <w:rsid w:val="002C476F"/>
    <w:rsid w:val="002C4ADE"/>
    <w:rsid w:val="002C509D"/>
    <w:rsid w:val="002C5B48"/>
    <w:rsid w:val="002C5E55"/>
    <w:rsid w:val="002C66ED"/>
    <w:rsid w:val="002C6C29"/>
    <w:rsid w:val="002C7099"/>
    <w:rsid w:val="002D014F"/>
    <w:rsid w:val="002D0D69"/>
    <w:rsid w:val="002D12B2"/>
    <w:rsid w:val="002D154E"/>
    <w:rsid w:val="002D2647"/>
    <w:rsid w:val="002D29B5"/>
    <w:rsid w:val="002D2D9F"/>
    <w:rsid w:val="002D3AB1"/>
    <w:rsid w:val="002D41E6"/>
    <w:rsid w:val="002D4298"/>
    <w:rsid w:val="002D4829"/>
    <w:rsid w:val="002D5D47"/>
    <w:rsid w:val="002D6291"/>
    <w:rsid w:val="002D62FC"/>
    <w:rsid w:val="002D6541"/>
    <w:rsid w:val="002D6FAC"/>
    <w:rsid w:val="002D7B34"/>
    <w:rsid w:val="002E09D3"/>
    <w:rsid w:val="002E150B"/>
    <w:rsid w:val="002E1FEC"/>
    <w:rsid w:val="002E210A"/>
    <w:rsid w:val="002E2C89"/>
    <w:rsid w:val="002E34C0"/>
    <w:rsid w:val="002E3609"/>
    <w:rsid w:val="002E3820"/>
    <w:rsid w:val="002E4D3F"/>
    <w:rsid w:val="002E5668"/>
    <w:rsid w:val="002E61A5"/>
    <w:rsid w:val="002E745A"/>
    <w:rsid w:val="002E7EBC"/>
    <w:rsid w:val="002F07D7"/>
    <w:rsid w:val="002F204A"/>
    <w:rsid w:val="002F2AF4"/>
    <w:rsid w:val="002F3675"/>
    <w:rsid w:val="002F515A"/>
    <w:rsid w:val="002F5845"/>
    <w:rsid w:val="002F59E0"/>
    <w:rsid w:val="002F66A6"/>
    <w:rsid w:val="002F6E36"/>
    <w:rsid w:val="002F7FAD"/>
    <w:rsid w:val="00300342"/>
    <w:rsid w:val="00300675"/>
    <w:rsid w:val="00301CEA"/>
    <w:rsid w:val="00302168"/>
    <w:rsid w:val="0030226D"/>
    <w:rsid w:val="003024D7"/>
    <w:rsid w:val="0030414B"/>
    <w:rsid w:val="00304401"/>
    <w:rsid w:val="0030496F"/>
    <w:rsid w:val="00304F7D"/>
    <w:rsid w:val="003050DB"/>
    <w:rsid w:val="003054A4"/>
    <w:rsid w:val="00305CFD"/>
    <w:rsid w:val="00306BCD"/>
    <w:rsid w:val="003078F4"/>
    <w:rsid w:val="00307BE0"/>
    <w:rsid w:val="003100ED"/>
    <w:rsid w:val="00310122"/>
    <w:rsid w:val="00310561"/>
    <w:rsid w:val="00310F17"/>
    <w:rsid w:val="00311D8C"/>
    <w:rsid w:val="0031273D"/>
    <w:rsid w:val="003128E2"/>
    <w:rsid w:val="00312DBE"/>
    <w:rsid w:val="003141A9"/>
    <w:rsid w:val="003150F6"/>
    <w:rsid w:val="003153D9"/>
    <w:rsid w:val="00315D6A"/>
    <w:rsid w:val="00316988"/>
    <w:rsid w:val="00316AC0"/>
    <w:rsid w:val="003172B4"/>
    <w:rsid w:val="00317B58"/>
    <w:rsid w:val="00320C27"/>
    <w:rsid w:val="00320EA7"/>
    <w:rsid w:val="00321621"/>
    <w:rsid w:val="00321AF2"/>
    <w:rsid w:val="00321D24"/>
    <w:rsid w:val="00323D4F"/>
    <w:rsid w:val="00323EF7"/>
    <w:rsid w:val="003240E1"/>
    <w:rsid w:val="00325F89"/>
    <w:rsid w:val="00326C03"/>
    <w:rsid w:val="00327474"/>
    <w:rsid w:val="003277B5"/>
    <w:rsid w:val="003313D9"/>
    <w:rsid w:val="00331896"/>
    <w:rsid w:val="0033229E"/>
    <w:rsid w:val="00332B14"/>
    <w:rsid w:val="003342B4"/>
    <w:rsid w:val="003343FA"/>
    <w:rsid w:val="00336940"/>
    <w:rsid w:val="00336CD1"/>
    <w:rsid w:val="0033719F"/>
    <w:rsid w:val="00340DE0"/>
    <w:rsid w:val="00341F47"/>
    <w:rsid w:val="0034210D"/>
    <w:rsid w:val="00342327"/>
    <w:rsid w:val="0034250B"/>
    <w:rsid w:val="00342EE1"/>
    <w:rsid w:val="00343394"/>
    <w:rsid w:val="00343C29"/>
    <w:rsid w:val="00343EEA"/>
    <w:rsid w:val="00343F19"/>
    <w:rsid w:val="00344234"/>
    <w:rsid w:val="003447A9"/>
    <w:rsid w:val="003468C1"/>
    <w:rsid w:val="00346C26"/>
    <w:rsid w:val="0034750A"/>
    <w:rsid w:val="00347C69"/>
    <w:rsid w:val="00347E11"/>
    <w:rsid w:val="003503DD"/>
    <w:rsid w:val="00350696"/>
    <w:rsid w:val="003508AA"/>
    <w:rsid w:val="00350C92"/>
    <w:rsid w:val="003517F1"/>
    <w:rsid w:val="00352111"/>
    <w:rsid w:val="0035266C"/>
    <w:rsid w:val="00353017"/>
    <w:rsid w:val="00353DCE"/>
    <w:rsid w:val="003542C5"/>
    <w:rsid w:val="00354B2B"/>
    <w:rsid w:val="003560E2"/>
    <w:rsid w:val="003561F4"/>
    <w:rsid w:val="00356525"/>
    <w:rsid w:val="003571AE"/>
    <w:rsid w:val="00357265"/>
    <w:rsid w:val="003579F8"/>
    <w:rsid w:val="00360003"/>
    <w:rsid w:val="00360397"/>
    <w:rsid w:val="00360AA3"/>
    <w:rsid w:val="00360E9B"/>
    <w:rsid w:val="00361D1F"/>
    <w:rsid w:val="003637EC"/>
    <w:rsid w:val="00363DA0"/>
    <w:rsid w:val="00364C92"/>
    <w:rsid w:val="00364EFF"/>
    <w:rsid w:val="00365461"/>
    <w:rsid w:val="003658F1"/>
    <w:rsid w:val="00365DAF"/>
    <w:rsid w:val="0036673E"/>
    <w:rsid w:val="0036795C"/>
    <w:rsid w:val="00367EDA"/>
    <w:rsid w:val="00370311"/>
    <w:rsid w:val="00370334"/>
    <w:rsid w:val="0037329C"/>
    <w:rsid w:val="00373A3B"/>
    <w:rsid w:val="00374689"/>
    <w:rsid w:val="00374FAF"/>
    <w:rsid w:val="0037632E"/>
    <w:rsid w:val="003772C9"/>
    <w:rsid w:val="003804A5"/>
    <w:rsid w:val="003804F6"/>
    <w:rsid w:val="00380663"/>
    <w:rsid w:val="003807B5"/>
    <w:rsid w:val="00380A9C"/>
    <w:rsid w:val="00382954"/>
    <w:rsid w:val="00384559"/>
    <w:rsid w:val="003853E3"/>
    <w:rsid w:val="0038587E"/>
    <w:rsid w:val="00386B49"/>
    <w:rsid w:val="00387D73"/>
    <w:rsid w:val="00390335"/>
    <w:rsid w:val="00392ED4"/>
    <w:rsid w:val="003931E8"/>
    <w:rsid w:val="00393680"/>
    <w:rsid w:val="00394D4C"/>
    <w:rsid w:val="003953B3"/>
    <w:rsid w:val="00395466"/>
    <w:rsid w:val="00395D9F"/>
    <w:rsid w:val="00395F10"/>
    <w:rsid w:val="00396D03"/>
    <w:rsid w:val="00397242"/>
    <w:rsid w:val="003A1315"/>
    <w:rsid w:val="003A1340"/>
    <w:rsid w:val="003A1377"/>
    <w:rsid w:val="003A2362"/>
    <w:rsid w:val="003A249A"/>
    <w:rsid w:val="003A266D"/>
    <w:rsid w:val="003A2DC2"/>
    <w:rsid w:val="003A2E73"/>
    <w:rsid w:val="003A3071"/>
    <w:rsid w:val="003A3A54"/>
    <w:rsid w:val="003A40E8"/>
    <w:rsid w:val="003A508E"/>
    <w:rsid w:val="003A5378"/>
    <w:rsid w:val="003A58F9"/>
    <w:rsid w:val="003A5969"/>
    <w:rsid w:val="003A5C58"/>
    <w:rsid w:val="003A612F"/>
    <w:rsid w:val="003A681D"/>
    <w:rsid w:val="003A708B"/>
    <w:rsid w:val="003A76CB"/>
    <w:rsid w:val="003B02BA"/>
    <w:rsid w:val="003B0C81"/>
    <w:rsid w:val="003B1806"/>
    <w:rsid w:val="003B201F"/>
    <w:rsid w:val="003B370C"/>
    <w:rsid w:val="003B750C"/>
    <w:rsid w:val="003B7736"/>
    <w:rsid w:val="003C32BC"/>
    <w:rsid w:val="003C343A"/>
    <w:rsid w:val="003C36FA"/>
    <w:rsid w:val="003C3720"/>
    <w:rsid w:val="003C43EE"/>
    <w:rsid w:val="003C5DF4"/>
    <w:rsid w:val="003C65A5"/>
    <w:rsid w:val="003C6734"/>
    <w:rsid w:val="003C7BE0"/>
    <w:rsid w:val="003D0DD3"/>
    <w:rsid w:val="003D17EF"/>
    <w:rsid w:val="003D3535"/>
    <w:rsid w:val="003D4246"/>
    <w:rsid w:val="003D4CA1"/>
    <w:rsid w:val="003D4D9F"/>
    <w:rsid w:val="003D5214"/>
    <w:rsid w:val="003D63D5"/>
    <w:rsid w:val="003D6C46"/>
    <w:rsid w:val="003D7B03"/>
    <w:rsid w:val="003E0576"/>
    <w:rsid w:val="003E06DF"/>
    <w:rsid w:val="003E0728"/>
    <w:rsid w:val="003E12E2"/>
    <w:rsid w:val="003E1AAD"/>
    <w:rsid w:val="003E30BD"/>
    <w:rsid w:val="003E34C8"/>
    <w:rsid w:val="003E38CE"/>
    <w:rsid w:val="003E42D4"/>
    <w:rsid w:val="003E5A50"/>
    <w:rsid w:val="003E5AAC"/>
    <w:rsid w:val="003E6020"/>
    <w:rsid w:val="003E62C9"/>
    <w:rsid w:val="003E7CA0"/>
    <w:rsid w:val="003F0801"/>
    <w:rsid w:val="003F1F1F"/>
    <w:rsid w:val="003F2278"/>
    <w:rsid w:val="003F284F"/>
    <w:rsid w:val="003F28D7"/>
    <w:rsid w:val="003F299F"/>
    <w:rsid w:val="003F2F1D"/>
    <w:rsid w:val="003F58B8"/>
    <w:rsid w:val="003F59B4"/>
    <w:rsid w:val="003F6659"/>
    <w:rsid w:val="003F6B53"/>
    <w:rsid w:val="003F6B92"/>
    <w:rsid w:val="004002B4"/>
    <w:rsid w:val="004008FB"/>
    <w:rsid w:val="0040090E"/>
    <w:rsid w:val="00400C5D"/>
    <w:rsid w:val="0040160E"/>
    <w:rsid w:val="00403D11"/>
    <w:rsid w:val="004047C1"/>
    <w:rsid w:val="004049F3"/>
    <w:rsid w:val="00404DB4"/>
    <w:rsid w:val="00405A4C"/>
    <w:rsid w:val="00405E23"/>
    <w:rsid w:val="004060B1"/>
    <w:rsid w:val="00406C42"/>
    <w:rsid w:val="00406E11"/>
    <w:rsid w:val="00407917"/>
    <w:rsid w:val="00407F04"/>
    <w:rsid w:val="00410331"/>
    <w:rsid w:val="0041093C"/>
    <w:rsid w:val="004116ED"/>
    <w:rsid w:val="0041223B"/>
    <w:rsid w:val="004137EE"/>
    <w:rsid w:val="0041382D"/>
    <w:rsid w:val="00413A4E"/>
    <w:rsid w:val="004145CF"/>
    <w:rsid w:val="00415163"/>
    <w:rsid w:val="00415273"/>
    <w:rsid w:val="004157BE"/>
    <w:rsid w:val="00416636"/>
    <w:rsid w:val="00417261"/>
    <w:rsid w:val="004201AA"/>
    <w:rsid w:val="0042068E"/>
    <w:rsid w:val="00420854"/>
    <w:rsid w:val="00420B33"/>
    <w:rsid w:val="004211ED"/>
    <w:rsid w:val="00421C61"/>
    <w:rsid w:val="00421C92"/>
    <w:rsid w:val="00422030"/>
    <w:rsid w:val="00422A7F"/>
    <w:rsid w:val="00423517"/>
    <w:rsid w:val="00424159"/>
    <w:rsid w:val="0042463D"/>
    <w:rsid w:val="00425748"/>
    <w:rsid w:val="00426213"/>
    <w:rsid w:val="00426AFD"/>
    <w:rsid w:val="004278F1"/>
    <w:rsid w:val="00430EF3"/>
    <w:rsid w:val="00431A7B"/>
    <w:rsid w:val="004325B5"/>
    <w:rsid w:val="00433F4B"/>
    <w:rsid w:val="0043623F"/>
    <w:rsid w:val="00436E0F"/>
    <w:rsid w:val="00437459"/>
    <w:rsid w:val="00437A26"/>
    <w:rsid w:val="0044070D"/>
    <w:rsid w:val="00441D70"/>
    <w:rsid w:val="004425C2"/>
    <w:rsid w:val="00443B82"/>
    <w:rsid w:val="00444044"/>
    <w:rsid w:val="00445042"/>
    <w:rsid w:val="004451EF"/>
    <w:rsid w:val="00445604"/>
    <w:rsid w:val="00445B4E"/>
    <w:rsid w:val="00445DF5"/>
    <w:rsid w:val="004466D1"/>
    <w:rsid w:val="00446BAE"/>
    <w:rsid w:val="00447678"/>
    <w:rsid w:val="00447E31"/>
    <w:rsid w:val="00447F40"/>
    <w:rsid w:val="004508BA"/>
    <w:rsid w:val="004514C4"/>
    <w:rsid w:val="00451D72"/>
    <w:rsid w:val="0045336E"/>
    <w:rsid w:val="00453D19"/>
    <w:rsid w:val="0045509E"/>
    <w:rsid w:val="0045521B"/>
    <w:rsid w:val="00455600"/>
    <w:rsid w:val="004557F3"/>
    <w:rsid w:val="0045607E"/>
    <w:rsid w:val="00456379"/>
    <w:rsid w:val="00456DC3"/>
    <w:rsid w:val="00457175"/>
    <w:rsid w:val="00460217"/>
    <w:rsid w:val="00460D62"/>
    <w:rsid w:val="0046220F"/>
    <w:rsid w:val="004625D5"/>
    <w:rsid w:val="00462A0B"/>
    <w:rsid w:val="0046337E"/>
    <w:rsid w:val="004633EA"/>
    <w:rsid w:val="004634C8"/>
    <w:rsid w:val="00464CA1"/>
    <w:rsid w:val="0046581C"/>
    <w:rsid w:val="004660C8"/>
    <w:rsid w:val="00466239"/>
    <w:rsid w:val="0046651E"/>
    <w:rsid w:val="0046776E"/>
    <w:rsid w:val="00467DEF"/>
    <w:rsid w:val="004724B5"/>
    <w:rsid w:val="00472EBA"/>
    <w:rsid w:val="004735B6"/>
    <w:rsid w:val="004735F0"/>
    <w:rsid w:val="004745D7"/>
    <w:rsid w:val="00474676"/>
    <w:rsid w:val="00474BF3"/>
    <w:rsid w:val="0047511B"/>
    <w:rsid w:val="0047537A"/>
    <w:rsid w:val="00475B99"/>
    <w:rsid w:val="00477628"/>
    <w:rsid w:val="004801B0"/>
    <w:rsid w:val="00480A8A"/>
    <w:rsid w:val="00480EC3"/>
    <w:rsid w:val="0048169F"/>
    <w:rsid w:val="00481A9E"/>
    <w:rsid w:val="00481CA3"/>
    <w:rsid w:val="00481EAD"/>
    <w:rsid w:val="0048317E"/>
    <w:rsid w:val="00485601"/>
    <w:rsid w:val="004865B8"/>
    <w:rsid w:val="00486C0D"/>
    <w:rsid w:val="00487B96"/>
    <w:rsid w:val="00490C47"/>
    <w:rsid w:val="004911D9"/>
    <w:rsid w:val="00491796"/>
    <w:rsid w:val="004929BC"/>
    <w:rsid w:val="00493416"/>
    <w:rsid w:val="00493F58"/>
    <w:rsid w:val="0049423C"/>
    <w:rsid w:val="004951AB"/>
    <w:rsid w:val="00495DFC"/>
    <w:rsid w:val="0049768A"/>
    <w:rsid w:val="004A0BAE"/>
    <w:rsid w:val="004A12AA"/>
    <w:rsid w:val="004A17FA"/>
    <w:rsid w:val="004A25E4"/>
    <w:rsid w:val="004A3279"/>
    <w:rsid w:val="004A33C6"/>
    <w:rsid w:val="004A5509"/>
    <w:rsid w:val="004A5DCA"/>
    <w:rsid w:val="004A66B1"/>
    <w:rsid w:val="004A7337"/>
    <w:rsid w:val="004A783B"/>
    <w:rsid w:val="004A7DC4"/>
    <w:rsid w:val="004B1352"/>
    <w:rsid w:val="004B1AFD"/>
    <w:rsid w:val="004B1E7B"/>
    <w:rsid w:val="004B3029"/>
    <w:rsid w:val="004B352B"/>
    <w:rsid w:val="004B35E7"/>
    <w:rsid w:val="004B39FA"/>
    <w:rsid w:val="004B3E91"/>
    <w:rsid w:val="004B4829"/>
    <w:rsid w:val="004B4A4E"/>
    <w:rsid w:val="004B4B73"/>
    <w:rsid w:val="004B5359"/>
    <w:rsid w:val="004B5EF3"/>
    <w:rsid w:val="004B63BF"/>
    <w:rsid w:val="004B66DA"/>
    <w:rsid w:val="004B696B"/>
    <w:rsid w:val="004B795E"/>
    <w:rsid w:val="004B7DFF"/>
    <w:rsid w:val="004C0093"/>
    <w:rsid w:val="004C0C8D"/>
    <w:rsid w:val="004C1920"/>
    <w:rsid w:val="004C2395"/>
    <w:rsid w:val="004C3A3F"/>
    <w:rsid w:val="004C3AF7"/>
    <w:rsid w:val="004C47C0"/>
    <w:rsid w:val="004C49D8"/>
    <w:rsid w:val="004C52AA"/>
    <w:rsid w:val="004C5686"/>
    <w:rsid w:val="004C5DA2"/>
    <w:rsid w:val="004C6451"/>
    <w:rsid w:val="004C70EE"/>
    <w:rsid w:val="004D0A8A"/>
    <w:rsid w:val="004D1470"/>
    <w:rsid w:val="004D766C"/>
    <w:rsid w:val="004D76C5"/>
    <w:rsid w:val="004E0FA8"/>
    <w:rsid w:val="004E1DE3"/>
    <w:rsid w:val="004E251B"/>
    <w:rsid w:val="004E25CD"/>
    <w:rsid w:val="004E2A4B"/>
    <w:rsid w:val="004E3327"/>
    <w:rsid w:val="004E4419"/>
    <w:rsid w:val="004E6D22"/>
    <w:rsid w:val="004F0448"/>
    <w:rsid w:val="004F1666"/>
    <w:rsid w:val="004F1B0F"/>
    <w:rsid w:val="004F1C1D"/>
    <w:rsid w:val="004F1EA0"/>
    <w:rsid w:val="004F1FC1"/>
    <w:rsid w:val="004F2358"/>
    <w:rsid w:val="004F363F"/>
    <w:rsid w:val="004F37A8"/>
    <w:rsid w:val="004F3DFD"/>
    <w:rsid w:val="004F4021"/>
    <w:rsid w:val="004F4956"/>
    <w:rsid w:val="004F5640"/>
    <w:rsid w:val="004F6014"/>
    <w:rsid w:val="004F6525"/>
    <w:rsid w:val="004F65B3"/>
    <w:rsid w:val="004F6FE2"/>
    <w:rsid w:val="004F7919"/>
    <w:rsid w:val="004F79F2"/>
    <w:rsid w:val="004F7CF0"/>
    <w:rsid w:val="005000A4"/>
    <w:rsid w:val="005009A0"/>
    <w:rsid w:val="00500A65"/>
    <w:rsid w:val="00500B55"/>
    <w:rsid w:val="005011D9"/>
    <w:rsid w:val="0050238B"/>
    <w:rsid w:val="005026B8"/>
    <w:rsid w:val="00503198"/>
    <w:rsid w:val="0050354C"/>
    <w:rsid w:val="00503DE0"/>
    <w:rsid w:val="00505905"/>
    <w:rsid w:val="00506AA7"/>
    <w:rsid w:val="00506C8E"/>
    <w:rsid w:val="00507650"/>
    <w:rsid w:val="00511A1B"/>
    <w:rsid w:val="00511A68"/>
    <w:rsid w:val="00511CDA"/>
    <w:rsid w:val="00511CE9"/>
    <w:rsid w:val="0051215A"/>
    <w:rsid w:val="005121C0"/>
    <w:rsid w:val="005127B8"/>
    <w:rsid w:val="005132EB"/>
    <w:rsid w:val="00513E7D"/>
    <w:rsid w:val="00513F34"/>
    <w:rsid w:val="00514A67"/>
    <w:rsid w:val="005153C4"/>
    <w:rsid w:val="005154BE"/>
    <w:rsid w:val="00515921"/>
    <w:rsid w:val="005159C4"/>
    <w:rsid w:val="00516049"/>
    <w:rsid w:val="005160E8"/>
    <w:rsid w:val="00517132"/>
    <w:rsid w:val="00517934"/>
    <w:rsid w:val="00517D7F"/>
    <w:rsid w:val="005207B8"/>
    <w:rsid w:val="005209FF"/>
    <w:rsid w:val="00520A46"/>
    <w:rsid w:val="00521192"/>
    <w:rsid w:val="0052127C"/>
    <w:rsid w:val="0052403B"/>
    <w:rsid w:val="00524C87"/>
    <w:rsid w:val="00525085"/>
    <w:rsid w:val="00526AEB"/>
    <w:rsid w:val="005275B6"/>
    <w:rsid w:val="005302E0"/>
    <w:rsid w:val="005303CA"/>
    <w:rsid w:val="00533BDD"/>
    <w:rsid w:val="00534012"/>
    <w:rsid w:val="005340C3"/>
    <w:rsid w:val="00534A60"/>
    <w:rsid w:val="00534E52"/>
    <w:rsid w:val="00535299"/>
    <w:rsid w:val="005364BD"/>
    <w:rsid w:val="005365B6"/>
    <w:rsid w:val="00537CB3"/>
    <w:rsid w:val="00540F30"/>
    <w:rsid w:val="00541015"/>
    <w:rsid w:val="00542AA4"/>
    <w:rsid w:val="00542FF2"/>
    <w:rsid w:val="00544738"/>
    <w:rsid w:val="005448AD"/>
    <w:rsid w:val="0054549F"/>
    <w:rsid w:val="005456E4"/>
    <w:rsid w:val="00545EE3"/>
    <w:rsid w:val="005463DD"/>
    <w:rsid w:val="00547B89"/>
    <w:rsid w:val="00550369"/>
    <w:rsid w:val="0055075F"/>
    <w:rsid w:val="00550953"/>
    <w:rsid w:val="00551027"/>
    <w:rsid w:val="005527F1"/>
    <w:rsid w:val="005537FE"/>
    <w:rsid w:val="005559ED"/>
    <w:rsid w:val="005568AF"/>
    <w:rsid w:val="00556AF5"/>
    <w:rsid w:val="005577F2"/>
    <w:rsid w:val="005606BC"/>
    <w:rsid w:val="00561848"/>
    <w:rsid w:val="00561985"/>
    <w:rsid w:val="005625F2"/>
    <w:rsid w:val="00562D54"/>
    <w:rsid w:val="00563E73"/>
    <w:rsid w:val="0056415D"/>
    <w:rsid w:val="0056426C"/>
    <w:rsid w:val="00564414"/>
    <w:rsid w:val="00565792"/>
    <w:rsid w:val="00566D4C"/>
    <w:rsid w:val="00567351"/>
    <w:rsid w:val="00567799"/>
    <w:rsid w:val="00567EBC"/>
    <w:rsid w:val="00567FAA"/>
    <w:rsid w:val="005709F9"/>
    <w:rsid w:val="005710DE"/>
    <w:rsid w:val="00571A0B"/>
    <w:rsid w:val="005726A9"/>
    <w:rsid w:val="0057372E"/>
    <w:rsid w:val="00573DFD"/>
    <w:rsid w:val="005744D0"/>
    <w:rsid w:val="00574531"/>
    <w:rsid w:val="0057470E"/>
    <w:rsid w:val="005747D0"/>
    <w:rsid w:val="00576CF2"/>
    <w:rsid w:val="00582286"/>
    <w:rsid w:val="005822DF"/>
    <w:rsid w:val="005824B7"/>
    <w:rsid w:val="005827D5"/>
    <w:rsid w:val="00582918"/>
    <w:rsid w:val="00584823"/>
    <w:rsid w:val="005849E3"/>
    <w:rsid w:val="00584E63"/>
    <w:rsid w:val="00584EA4"/>
    <w:rsid w:val="00584FBD"/>
    <w:rsid w:val="005850D7"/>
    <w:rsid w:val="0058522F"/>
    <w:rsid w:val="00585282"/>
    <w:rsid w:val="00585B61"/>
    <w:rsid w:val="00586266"/>
    <w:rsid w:val="0058703B"/>
    <w:rsid w:val="00587CF4"/>
    <w:rsid w:val="005918CE"/>
    <w:rsid w:val="00592015"/>
    <w:rsid w:val="00592A09"/>
    <w:rsid w:val="00594177"/>
    <w:rsid w:val="00594792"/>
    <w:rsid w:val="00595EDE"/>
    <w:rsid w:val="0059633D"/>
    <w:rsid w:val="00596766"/>
    <w:rsid w:val="00596982"/>
    <w:rsid w:val="00596E2B"/>
    <w:rsid w:val="00597DE3"/>
    <w:rsid w:val="005A080F"/>
    <w:rsid w:val="005A0CBA"/>
    <w:rsid w:val="005A16BC"/>
    <w:rsid w:val="005A2022"/>
    <w:rsid w:val="005A318E"/>
    <w:rsid w:val="005A3272"/>
    <w:rsid w:val="005A3BF1"/>
    <w:rsid w:val="005A4107"/>
    <w:rsid w:val="005A4F1A"/>
    <w:rsid w:val="005A5193"/>
    <w:rsid w:val="005A5C80"/>
    <w:rsid w:val="005A6034"/>
    <w:rsid w:val="005A643A"/>
    <w:rsid w:val="005A6816"/>
    <w:rsid w:val="005A69C8"/>
    <w:rsid w:val="005A7AC1"/>
    <w:rsid w:val="005B07F1"/>
    <w:rsid w:val="005B0DC5"/>
    <w:rsid w:val="005B115A"/>
    <w:rsid w:val="005B197B"/>
    <w:rsid w:val="005B1B12"/>
    <w:rsid w:val="005B1F37"/>
    <w:rsid w:val="005B239C"/>
    <w:rsid w:val="005B3ADC"/>
    <w:rsid w:val="005B416A"/>
    <w:rsid w:val="005B503C"/>
    <w:rsid w:val="005B537F"/>
    <w:rsid w:val="005B6971"/>
    <w:rsid w:val="005B69E3"/>
    <w:rsid w:val="005C120D"/>
    <w:rsid w:val="005C15B3"/>
    <w:rsid w:val="005C59AD"/>
    <w:rsid w:val="005C5D25"/>
    <w:rsid w:val="005C6F80"/>
    <w:rsid w:val="005C7365"/>
    <w:rsid w:val="005C75B4"/>
    <w:rsid w:val="005D07C2"/>
    <w:rsid w:val="005D0F19"/>
    <w:rsid w:val="005D182F"/>
    <w:rsid w:val="005D242E"/>
    <w:rsid w:val="005D287F"/>
    <w:rsid w:val="005D350B"/>
    <w:rsid w:val="005D3B22"/>
    <w:rsid w:val="005D3FA1"/>
    <w:rsid w:val="005D548B"/>
    <w:rsid w:val="005D5FE1"/>
    <w:rsid w:val="005D600E"/>
    <w:rsid w:val="005D6A06"/>
    <w:rsid w:val="005D7363"/>
    <w:rsid w:val="005E2F29"/>
    <w:rsid w:val="005E400D"/>
    <w:rsid w:val="005E406C"/>
    <w:rsid w:val="005E49D4"/>
    <w:rsid w:val="005E4E79"/>
    <w:rsid w:val="005E55C5"/>
    <w:rsid w:val="005E5CE7"/>
    <w:rsid w:val="005E5EAD"/>
    <w:rsid w:val="005E76FF"/>
    <w:rsid w:val="005E790C"/>
    <w:rsid w:val="005F08C5"/>
    <w:rsid w:val="005F0ADB"/>
    <w:rsid w:val="005F10A4"/>
    <w:rsid w:val="005F29B4"/>
    <w:rsid w:val="005F2EED"/>
    <w:rsid w:val="005F2F17"/>
    <w:rsid w:val="005F3C0F"/>
    <w:rsid w:val="005F57E8"/>
    <w:rsid w:val="005F6050"/>
    <w:rsid w:val="005F6EB0"/>
    <w:rsid w:val="005F789E"/>
    <w:rsid w:val="00601830"/>
    <w:rsid w:val="006023D3"/>
    <w:rsid w:val="0060318C"/>
    <w:rsid w:val="00604782"/>
    <w:rsid w:val="00604862"/>
    <w:rsid w:val="00605718"/>
    <w:rsid w:val="00605C66"/>
    <w:rsid w:val="00606310"/>
    <w:rsid w:val="006063CC"/>
    <w:rsid w:val="00607814"/>
    <w:rsid w:val="00607880"/>
    <w:rsid w:val="00610D87"/>
    <w:rsid w:val="00610E88"/>
    <w:rsid w:val="0061111D"/>
    <w:rsid w:val="00613827"/>
    <w:rsid w:val="006153B7"/>
    <w:rsid w:val="006154E4"/>
    <w:rsid w:val="006157C6"/>
    <w:rsid w:val="00616203"/>
    <w:rsid w:val="00616770"/>
    <w:rsid w:val="00616B0B"/>
    <w:rsid w:val="006175D7"/>
    <w:rsid w:val="006208E5"/>
    <w:rsid w:val="00622449"/>
    <w:rsid w:val="00622BAB"/>
    <w:rsid w:val="00622CE0"/>
    <w:rsid w:val="00622E12"/>
    <w:rsid w:val="00623362"/>
    <w:rsid w:val="00623535"/>
    <w:rsid w:val="00626782"/>
    <w:rsid w:val="00626D6A"/>
    <w:rsid w:val="006273E4"/>
    <w:rsid w:val="0062764F"/>
    <w:rsid w:val="00630185"/>
    <w:rsid w:val="006312D9"/>
    <w:rsid w:val="00631F82"/>
    <w:rsid w:val="006323C5"/>
    <w:rsid w:val="00632A9B"/>
    <w:rsid w:val="00633535"/>
    <w:rsid w:val="006338D8"/>
    <w:rsid w:val="00633B59"/>
    <w:rsid w:val="0063490C"/>
    <w:rsid w:val="00634D97"/>
    <w:rsid w:val="00634EF4"/>
    <w:rsid w:val="006357BA"/>
    <w:rsid w:val="006357D0"/>
    <w:rsid w:val="006358C8"/>
    <w:rsid w:val="0064133A"/>
    <w:rsid w:val="006416D1"/>
    <w:rsid w:val="00642A64"/>
    <w:rsid w:val="006444C9"/>
    <w:rsid w:val="006445F2"/>
    <w:rsid w:val="006459C6"/>
    <w:rsid w:val="00646050"/>
    <w:rsid w:val="00647FD7"/>
    <w:rsid w:val="00647FE0"/>
    <w:rsid w:val="00650080"/>
    <w:rsid w:val="00651766"/>
    <w:rsid w:val="0065196C"/>
    <w:rsid w:val="00651C9B"/>
    <w:rsid w:val="00651F17"/>
    <w:rsid w:val="00653093"/>
    <w:rsid w:val="0065361A"/>
    <w:rsid w:val="0065382D"/>
    <w:rsid w:val="0065408A"/>
    <w:rsid w:val="00654B4D"/>
    <w:rsid w:val="0065559D"/>
    <w:rsid w:val="00655A40"/>
    <w:rsid w:val="006562B3"/>
    <w:rsid w:val="00657A69"/>
    <w:rsid w:val="00657D11"/>
    <w:rsid w:val="00657FAA"/>
    <w:rsid w:val="00660D84"/>
    <w:rsid w:val="00660EBF"/>
    <w:rsid w:val="00661337"/>
    <w:rsid w:val="0066133A"/>
    <w:rsid w:val="00661559"/>
    <w:rsid w:val="00661AE8"/>
    <w:rsid w:val="006627AF"/>
    <w:rsid w:val="00663196"/>
    <w:rsid w:val="006633E3"/>
    <w:rsid w:val="0066378C"/>
    <w:rsid w:val="00663EDB"/>
    <w:rsid w:val="006649FF"/>
    <w:rsid w:val="00664CC8"/>
    <w:rsid w:val="00665304"/>
    <w:rsid w:val="006657A0"/>
    <w:rsid w:val="0066661D"/>
    <w:rsid w:val="006700F0"/>
    <w:rsid w:val="006706EA"/>
    <w:rsid w:val="0067078E"/>
    <w:rsid w:val="00670A48"/>
    <w:rsid w:val="00670B2F"/>
    <w:rsid w:val="00670F88"/>
    <w:rsid w:val="00671CBF"/>
    <w:rsid w:val="00672196"/>
    <w:rsid w:val="00672775"/>
    <w:rsid w:val="00672C61"/>
    <w:rsid w:val="00672F6F"/>
    <w:rsid w:val="00674C2F"/>
    <w:rsid w:val="00674C8B"/>
    <w:rsid w:val="006760CA"/>
    <w:rsid w:val="0067624F"/>
    <w:rsid w:val="00680E08"/>
    <w:rsid w:val="00680F80"/>
    <w:rsid w:val="0068163B"/>
    <w:rsid w:val="00681A6B"/>
    <w:rsid w:val="00683D01"/>
    <w:rsid w:val="006844A2"/>
    <w:rsid w:val="00685C94"/>
    <w:rsid w:val="00686385"/>
    <w:rsid w:val="00690844"/>
    <w:rsid w:val="00691AEE"/>
    <w:rsid w:val="006927A5"/>
    <w:rsid w:val="00692C65"/>
    <w:rsid w:val="00693186"/>
    <w:rsid w:val="00693A15"/>
    <w:rsid w:val="00693F2C"/>
    <w:rsid w:val="00694C4E"/>
    <w:rsid w:val="00694C97"/>
    <w:rsid w:val="0069523C"/>
    <w:rsid w:val="006962CA"/>
    <w:rsid w:val="00696969"/>
    <w:rsid w:val="00696A95"/>
    <w:rsid w:val="00696EA5"/>
    <w:rsid w:val="00696FD7"/>
    <w:rsid w:val="00697075"/>
    <w:rsid w:val="006971C3"/>
    <w:rsid w:val="006A09DA"/>
    <w:rsid w:val="006A16D4"/>
    <w:rsid w:val="006A1835"/>
    <w:rsid w:val="006A1FBB"/>
    <w:rsid w:val="006A2625"/>
    <w:rsid w:val="006A3E7E"/>
    <w:rsid w:val="006A5357"/>
    <w:rsid w:val="006A5BF2"/>
    <w:rsid w:val="006A6A98"/>
    <w:rsid w:val="006B1033"/>
    <w:rsid w:val="006B1446"/>
    <w:rsid w:val="006B167B"/>
    <w:rsid w:val="006B48B8"/>
    <w:rsid w:val="006B4A30"/>
    <w:rsid w:val="006B5DAD"/>
    <w:rsid w:val="006B7569"/>
    <w:rsid w:val="006C28EE"/>
    <w:rsid w:val="006C3165"/>
    <w:rsid w:val="006C31CF"/>
    <w:rsid w:val="006C3334"/>
    <w:rsid w:val="006C3586"/>
    <w:rsid w:val="006C38CD"/>
    <w:rsid w:val="006C4416"/>
    <w:rsid w:val="006C4FF1"/>
    <w:rsid w:val="006C58CB"/>
    <w:rsid w:val="006C5C02"/>
    <w:rsid w:val="006C632A"/>
    <w:rsid w:val="006D1078"/>
    <w:rsid w:val="006D1B41"/>
    <w:rsid w:val="006D2998"/>
    <w:rsid w:val="006D3188"/>
    <w:rsid w:val="006D3AC7"/>
    <w:rsid w:val="006D5159"/>
    <w:rsid w:val="006D5538"/>
    <w:rsid w:val="006D6034"/>
    <w:rsid w:val="006D63FC"/>
    <w:rsid w:val="006D6779"/>
    <w:rsid w:val="006D6FB8"/>
    <w:rsid w:val="006D745D"/>
    <w:rsid w:val="006D747A"/>
    <w:rsid w:val="006D75C6"/>
    <w:rsid w:val="006D7649"/>
    <w:rsid w:val="006D7DDB"/>
    <w:rsid w:val="006D7F15"/>
    <w:rsid w:val="006E0052"/>
    <w:rsid w:val="006E08FC"/>
    <w:rsid w:val="006E0DE4"/>
    <w:rsid w:val="006E1B38"/>
    <w:rsid w:val="006E1E16"/>
    <w:rsid w:val="006E1EB9"/>
    <w:rsid w:val="006E2283"/>
    <w:rsid w:val="006E415F"/>
    <w:rsid w:val="006E451F"/>
    <w:rsid w:val="006E6300"/>
    <w:rsid w:val="006E6C5B"/>
    <w:rsid w:val="006E6CB2"/>
    <w:rsid w:val="006E7824"/>
    <w:rsid w:val="006E7F23"/>
    <w:rsid w:val="006F0082"/>
    <w:rsid w:val="006F19B3"/>
    <w:rsid w:val="006F2588"/>
    <w:rsid w:val="006F444C"/>
    <w:rsid w:val="006F47AE"/>
    <w:rsid w:val="006F5DAF"/>
    <w:rsid w:val="006F6857"/>
    <w:rsid w:val="006F6B41"/>
    <w:rsid w:val="006F72FE"/>
    <w:rsid w:val="006F74C9"/>
    <w:rsid w:val="006F782B"/>
    <w:rsid w:val="006F7BE4"/>
    <w:rsid w:val="006F7D2F"/>
    <w:rsid w:val="00700190"/>
    <w:rsid w:val="00701FC0"/>
    <w:rsid w:val="0070236A"/>
    <w:rsid w:val="00702407"/>
    <w:rsid w:val="007049BF"/>
    <w:rsid w:val="00705A5F"/>
    <w:rsid w:val="00710A6C"/>
    <w:rsid w:val="00710D98"/>
    <w:rsid w:val="00711033"/>
    <w:rsid w:val="00711CE9"/>
    <w:rsid w:val="00712266"/>
    <w:rsid w:val="00712593"/>
    <w:rsid w:val="00712D82"/>
    <w:rsid w:val="00713655"/>
    <w:rsid w:val="00713BAF"/>
    <w:rsid w:val="007156DA"/>
    <w:rsid w:val="00715F84"/>
    <w:rsid w:val="00716B08"/>
    <w:rsid w:val="00716E22"/>
    <w:rsid w:val="007171AB"/>
    <w:rsid w:val="00717347"/>
    <w:rsid w:val="00720EC0"/>
    <w:rsid w:val="007213D0"/>
    <w:rsid w:val="007219C0"/>
    <w:rsid w:val="00721A45"/>
    <w:rsid w:val="00721D8B"/>
    <w:rsid w:val="00721FE9"/>
    <w:rsid w:val="0072347F"/>
    <w:rsid w:val="0072446B"/>
    <w:rsid w:val="00726548"/>
    <w:rsid w:val="00727D9C"/>
    <w:rsid w:val="0073047B"/>
    <w:rsid w:val="00730DDD"/>
    <w:rsid w:val="00731668"/>
    <w:rsid w:val="00731C75"/>
    <w:rsid w:val="00732599"/>
    <w:rsid w:val="007348A1"/>
    <w:rsid w:val="00735CF5"/>
    <w:rsid w:val="00735E9C"/>
    <w:rsid w:val="0073638C"/>
    <w:rsid w:val="007374C1"/>
    <w:rsid w:val="00742420"/>
    <w:rsid w:val="00743E09"/>
    <w:rsid w:val="007443C5"/>
    <w:rsid w:val="00744FCC"/>
    <w:rsid w:val="00747342"/>
    <w:rsid w:val="00747B9C"/>
    <w:rsid w:val="007501BC"/>
    <w:rsid w:val="00750496"/>
    <w:rsid w:val="00750C93"/>
    <w:rsid w:val="00750DBE"/>
    <w:rsid w:val="00750E6C"/>
    <w:rsid w:val="00751B91"/>
    <w:rsid w:val="00752601"/>
    <w:rsid w:val="00753448"/>
    <w:rsid w:val="00753997"/>
    <w:rsid w:val="0075416E"/>
    <w:rsid w:val="00754930"/>
    <w:rsid w:val="00754947"/>
    <w:rsid w:val="00754B8C"/>
    <w:rsid w:val="00754E24"/>
    <w:rsid w:val="00755DDC"/>
    <w:rsid w:val="00757948"/>
    <w:rsid w:val="00757A29"/>
    <w:rsid w:val="00757B3B"/>
    <w:rsid w:val="00761088"/>
    <w:rsid w:val="00761103"/>
    <w:rsid w:val="007618C5"/>
    <w:rsid w:val="00761BE7"/>
    <w:rsid w:val="00761E56"/>
    <w:rsid w:val="00762842"/>
    <w:rsid w:val="007628AB"/>
    <w:rsid w:val="0076369A"/>
    <w:rsid w:val="0076489D"/>
    <w:rsid w:val="00764FA6"/>
    <w:rsid w:val="00765294"/>
    <w:rsid w:val="00765F37"/>
    <w:rsid w:val="00771745"/>
    <w:rsid w:val="00771B7F"/>
    <w:rsid w:val="00771DFA"/>
    <w:rsid w:val="007720D9"/>
    <w:rsid w:val="007725D9"/>
    <w:rsid w:val="00772718"/>
    <w:rsid w:val="00772A2A"/>
    <w:rsid w:val="00773075"/>
    <w:rsid w:val="007733DF"/>
    <w:rsid w:val="00773453"/>
    <w:rsid w:val="00773F36"/>
    <w:rsid w:val="00774375"/>
    <w:rsid w:val="00775BF6"/>
    <w:rsid w:val="00776254"/>
    <w:rsid w:val="007769FC"/>
    <w:rsid w:val="00776C04"/>
    <w:rsid w:val="00776EA2"/>
    <w:rsid w:val="007770C6"/>
    <w:rsid w:val="00777C9B"/>
    <w:rsid w:val="00777CFF"/>
    <w:rsid w:val="00780E69"/>
    <w:rsid w:val="00780F15"/>
    <w:rsid w:val="007815BC"/>
    <w:rsid w:val="0078185A"/>
    <w:rsid w:val="00782B3F"/>
    <w:rsid w:val="00782E3C"/>
    <w:rsid w:val="00783106"/>
    <w:rsid w:val="0078395A"/>
    <w:rsid w:val="00785292"/>
    <w:rsid w:val="007900CC"/>
    <w:rsid w:val="007913D4"/>
    <w:rsid w:val="007938AD"/>
    <w:rsid w:val="00794CB2"/>
    <w:rsid w:val="007950FA"/>
    <w:rsid w:val="0079529E"/>
    <w:rsid w:val="00795F40"/>
    <w:rsid w:val="0079641B"/>
    <w:rsid w:val="00797A90"/>
    <w:rsid w:val="007A0C66"/>
    <w:rsid w:val="007A1856"/>
    <w:rsid w:val="007A1887"/>
    <w:rsid w:val="007A1935"/>
    <w:rsid w:val="007A1CC6"/>
    <w:rsid w:val="007A31D0"/>
    <w:rsid w:val="007A3545"/>
    <w:rsid w:val="007A487D"/>
    <w:rsid w:val="007A5F90"/>
    <w:rsid w:val="007A629C"/>
    <w:rsid w:val="007A6348"/>
    <w:rsid w:val="007A68F6"/>
    <w:rsid w:val="007A6A94"/>
    <w:rsid w:val="007A72CF"/>
    <w:rsid w:val="007A72D2"/>
    <w:rsid w:val="007A76A5"/>
    <w:rsid w:val="007A7872"/>
    <w:rsid w:val="007B023C"/>
    <w:rsid w:val="007B03CC"/>
    <w:rsid w:val="007B1057"/>
    <w:rsid w:val="007B16BB"/>
    <w:rsid w:val="007B16D7"/>
    <w:rsid w:val="007B2262"/>
    <w:rsid w:val="007B2BB3"/>
    <w:rsid w:val="007B2F08"/>
    <w:rsid w:val="007B3297"/>
    <w:rsid w:val="007B477C"/>
    <w:rsid w:val="007B5698"/>
    <w:rsid w:val="007B5DE7"/>
    <w:rsid w:val="007B6F6F"/>
    <w:rsid w:val="007B77E8"/>
    <w:rsid w:val="007C15CB"/>
    <w:rsid w:val="007C1EC5"/>
    <w:rsid w:val="007C3357"/>
    <w:rsid w:val="007C3D4D"/>
    <w:rsid w:val="007C43D4"/>
    <w:rsid w:val="007C44FF"/>
    <w:rsid w:val="007C4DF0"/>
    <w:rsid w:val="007C4F7C"/>
    <w:rsid w:val="007C5FA7"/>
    <w:rsid w:val="007C6456"/>
    <w:rsid w:val="007C7BDB"/>
    <w:rsid w:val="007D1339"/>
    <w:rsid w:val="007D1857"/>
    <w:rsid w:val="007D23B9"/>
    <w:rsid w:val="007D2FF5"/>
    <w:rsid w:val="007D3BC1"/>
    <w:rsid w:val="007D4BCF"/>
    <w:rsid w:val="007D542F"/>
    <w:rsid w:val="007D54EB"/>
    <w:rsid w:val="007D5B5E"/>
    <w:rsid w:val="007D5DAB"/>
    <w:rsid w:val="007D5E52"/>
    <w:rsid w:val="007D6430"/>
    <w:rsid w:val="007D73AB"/>
    <w:rsid w:val="007D77D0"/>
    <w:rsid w:val="007D790E"/>
    <w:rsid w:val="007E02F2"/>
    <w:rsid w:val="007E05D0"/>
    <w:rsid w:val="007E2712"/>
    <w:rsid w:val="007E3013"/>
    <w:rsid w:val="007E3563"/>
    <w:rsid w:val="007E4645"/>
    <w:rsid w:val="007E4A9C"/>
    <w:rsid w:val="007E4B55"/>
    <w:rsid w:val="007E4E6D"/>
    <w:rsid w:val="007E5158"/>
    <w:rsid w:val="007E542A"/>
    <w:rsid w:val="007E5516"/>
    <w:rsid w:val="007E6F82"/>
    <w:rsid w:val="007E75A6"/>
    <w:rsid w:val="007E7EE2"/>
    <w:rsid w:val="007F06CA"/>
    <w:rsid w:val="007F0AA1"/>
    <w:rsid w:val="007F0DD0"/>
    <w:rsid w:val="007F17A7"/>
    <w:rsid w:val="007F2348"/>
    <w:rsid w:val="007F2B50"/>
    <w:rsid w:val="007F3F01"/>
    <w:rsid w:val="007F5C77"/>
    <w:rsid w:val="007F61D0"/>
    <w:rsid w:val="007F6B0E"/>
    <w:rsid w:val="00800DD8"/>
    <w:rsid w:val="00800DF1"/>
    <w:rsid w:val="00800E4F"/>
    <w:rsid w:val="00801AFE"/>
    <w:rsid w:val="00801C2C"/>
    <w:rsid w:val="0080228F"/>
    <w:rsid w:val="00802B7E"/>
    <w:rsid w:val="00802E2B"/>
    <w:rsid w:val="00804C1B"/>
    <w:rsid w:val="0080595A"/>
    <w:rsid w:val="0080608A"/>
    <w:rsid w:val="008067FB"/>
    <w:rsid w:val="00807007"/>
    <w:rsid w:val="008107A9"/>
    <w:rsid w:val="00811DC0"/>
    <w:rsid w:val="00812460"/>
    <w:rsid w:val="008131CC"/>
    <w:rsid w:val="0081481B"/>
    <w:rsid w:val="008150A6"/>
    <w:rsid w:val="0081574C"/>
    <w:rsid w:val="00815997"/>
    <w:rsid w:val="00815A8F"/>
    <w:rsid w:val="00815FC3"/>
    <w:rsid w:val="008162F6"/>
    <w:rsid w:val="00816EF3"/>
    <w:rsid w:val="00817098"/>
    <w:rsid w:val="008170C0"/>
    <w:rsid w:val="008178E6"/>
    <w:rsid w:val="00821540"/>
    <w:rsid w:val="00821C1A"/>
    <w:rsid w:val="0082249C"/>
    <w:rsid w:val="00823101"/>
    <w:rsid w:val="008237FB"/>
    <w:rsid w:val="00823E4B"/>
    <w:rsid w:val="0082424E"/>
    <w:rsid w:val="00824588"/>
    <w:rsid w:val="00824CCE"/>
    <w:rsid w:val="00825DE4"/>
    <w:rsid w:val="008278F0"/>
    <w:rsid w:val="00830B7B"/>
    <w:rsid w:val="00832661"/>
    <w:rsid w:val="0083377B"/>
    <w:rsid w:val="008349AA"/>
    <w:rsid w:val="00834C31"/>
    <w:rsid w:val="00834E65"/>
    <w:rsid w:val="008352A9"/>
    <w:rsid w:val="00835477"/>
    <w:rsid w:val="00836B7E"/>
    <w:rsid w:val="008375D5"/>
    <w:rsid w:val="0083780D"/>
    <w:rsid w:val="00840792"/>
    <w:rsid w:val="00840F08"/>
    <w:rsid w:val="00841486"/>
    <w:rsid w:val="00841769"/>
    <w:rsid w:val="00842BC9"/>
    <w:rsid w:val="00842BDD"/>
    <w:rsid w:val="008431AF"/>
    <w:rsid w:val="00843AEB"/>
    <w:rsid w:val="0084431D"/>
    <w:rsid w:val="0084476E"/>
    <w:rsid w:val="0084509C"/>
    <w:rsid w:val="00845137"/>
    <w:rsid w:val="00845B9F"/>
    <w:rsid w:val="00850285"/>
    <w:rsid w:val="008504F6"/>
    <w:rsid w:val="00850EC0"/>
    <w:rsid w:val="00851D27"/>
    <w:rsid w:val="0085240E"/>
    <w:rsid w:val="00852484"/>
    <w:rsid w:val="00852648"/>
    <w:rsid w:val="00852D8C"/>
    <w:rsid w:val="008537E4"/>
    <w:rsid w:val="00854E17"/>
    <w:rsid w:val="00855316"/>
    <w:rsid w:val="0085577B"/>
    <w:rsid w:val="00856826"/>
    <w:rsid w:val="008573B9"/>
    <w:rsid w:val="0085782D"/>
    <w:rsid w:val="008578EE"/>
    <w:rsid w:val="00857F59"/>
    <w:rsid w:val="00861ECB"/>
    <w:rsid w:val="00862016"/>
    <w:rsid w:val="00862B36"/>
    <w:rsid w:val="00863477"/>
    <w:rsid w:val="00863BB7"/>
    <w:rsid w:val="00865219"/>
    <w:rsid w:val="00865FD2"/>
    <w:rsid w:val="0086701C"/>
    <w:rsid w:val="00872D7D"/>
    <w:rsid w:val="008730FD"/>
    <w:rsid w:val="008731D3"/>
    <w:rsid w:val="00873DA1"/>
    <w:rsid w:val="00875DDD"/>
    <w:rsid w:val="008763E4"/>
    <w:rsid w:val="00880B36"/>
    <w:rsid w:val="00880BCC"/>
    <w:rsid w:val="008813CB"/>
    <w:rsid w:val="008815ED"/>
    <w:rsid w:val="00881BC6"/>
    <w:rsid w:val="0088361D"/>
    <w:rsid w:val="0088373E"/>
    <w:rsid w:val="00883D28"/>
    <w:rsid w:val="00883E15"/>
    <w:rsid w:val="00884056"/>
    <w:rsid w:val="008848F6"/>
    <w:rsid w:val="00884930"/>
    <w:rsid w:val="008860CC"/>
    <w:rsid w:val="0088621C"/>
    <w:rsid w:val="00886805"/>
    <w:rsid w:val="00886EEE"/>
    <w:rsid w:val="008876E1"/>
    <w:rsid w:val="00887F86"/>
    <w:rsid w:val="008901BE"/>
    <w:rsid w:val="00890876"/>
    <w:rsid w:val="00890FE4"/>
    <w:rsid w:val="008918C4"/>
    <w:rsid w:val="00891929"/>
    <w:rsid w:val="00892261"/>
    <w:rsid w:val="00893029"/>
    <w:rsid w:val="00894B78"/>
    <w:rsid w:val="0089514A"/>
    <w:rsid w:val="00895156"/>
    <w:rsid w:val="00895C2A"/>
    <w:rsid w:val="00895FBF"/>
    <w:rsid w:val="0089659C"/>
    <w:rsid w:val="00897122"/>
    <w:rsid w:val="0089799F"/>
    <w:rsid w:val="00897B9D"/>
    <w:rsid w:val="00897FAE"/>
    <w:rsid w:val="008A03E9"/>
    <w:rsid w:val="008A0A0D"/>
    <w:rsid w:val="008A0B07"/>
    <w:rsid w:val="008A0C07"/>
    <w:rsid w:val="008A1035"/>
    <w:rsid w:val="008A1CA4"/>
    <w:rsid w:val="008A1FFD"/>
    <w:rsid w:val="008A32D9"/>
    <w:rsid w:val="008A3961"/>
    <w:rsid w:val="008A3BB6"/>
    <w:rsid w:val="008A3D05"/>
    <w:rsid w:val="008A3EED"/>
    <w:rsid w:val="008A4085"/>
    <w:rsid w:val="008A4255"/>
    <w:rsid w:val="008A46DC"/>
    <w:rsid w:val="008A4CEA"/>
    <w:rsid w:val="008A5224"/>
    <w:rsid w:val="008A59D8"/>
    <w:rsid w:val="008A5BAA"/>
    <w:rsid w:val="008A68D0"/>
    <w:rsid w:val="008A70DE"/>
    <w:rsid w:val="008A7506"/>
    <w:rsid w:val="008A7D14"/>
    <w:rsid w:val="008B1603"/>
    <w:rsid w:val="008B20ED"/>
    <w:rsid w:val="008B3388"/>
    <w:rsid w:val="008B3499"/>
    <w:rsid w:val="008B3F52"/>
    <w:rsid w:val="008B5B51"/>
    <w:rsid w:val="008B6135"/>
    <w:rsid w:val="008B66E7"/>
    <w:rsid w:val="008B7BEB"/>
    <w:rsid w:val="008C02B8"/>
    <w:rsid w:val="008C1FBE"/>
    <w:rsid w:val="008C2248"/>
    <w:rsid w:val="008C27D7"/>
    <w:rsid w:val="008C3297"/>
    <w:rsid w:val="008C4538"/>
    <w:rsid w:val="008C562B"/>
    <w:rsid w:val="008C5660"/>
    <w:rsid w:val="008C6717"/>
    <w:rsid w:val="008C7C1D"/>
    <w:rsid w:val="008C7D81"/>
    <w:rsid w:val="008D0305"/>
    <w:rsid w:val="008D058A"/>
    <w:rsid w:val="008D0A21"/>
    <w:rsid w:val="008D28C6"/>
    <w:rsid w:val="008D2D6B"/>
    <w:rsid w:val="008D3090"/>
    <w:rsid w:val="008D4306"/>
    <w:rsid w:val="008D4508"/>
    <w:rsid w:val="008D4DC4"/>
    <w:rsid w:val="008D5104"/>
    <w:rsid w:val="008D52F8"/>
    <w:rsid w:val="008D5BCA"/>
    <w:rsid w:val="008D5CD5"/>
    <w:rsid w:val="008D5E79"/>
    <w:rsid w:val="008D7CAF"/>
    <w:rsid w:val="008E02EE"/>
    <w:rsid w:val="008E05F6"/>
    <w:rsid w:val="008E0928"/>
    <w:rsid w:val="008E30D4"/>
    <w:rsid w:val="008E34DC"/>
    <w:rsid w:val="008E3EF8"/>
    <w:rsid w:val="008E65A8"/>
    <w:rsid w:val="008E77D6"/>
    <w:rsid w:val="008F1B6E"/>
    <w:rsid w:val="008F301B"/>
    <w:rsid w:val="008F376C"/>
    <w:rsid w:val="008F3DA1"/>
    <w:rsid w:val="008F507D"/>
    <w:rsid w:val="008F7AA9"/>
    <w:rsid w:val="009024D8"/>
    <w:rsid w:val="009036B5"/>
    <w:rsid w:val="009036E7"/>
    <w:rsid w:val="00904BDA"/>
    <w:rsid w:val="009052CD"/>
    <w:rsid w:val="0090605F"/>
    <w:rsid w:val="009061D3"/>
    <w:rsid w:val="00906FB7"/>
    <w:rsid w:val="00907069"/>
    <w:rsid w:val="00907A8F"/>
    <w:rsid w:val="00907DC2"/>
    <w:rsid w:val="0091053B"/>
    <w:rsid w:val="00911AB3"/>
    <w:rsid w:val="00912158"/>
    <w:rsid w:val="00912945"/>
    <w:rsid w:val="00912CBD"/>
    <w:rsid w:val="009136EB"/>
    <w:rsid w:val="00913ABA"/>
    <w:rsid w:val="009144EE"/>
    <w:rsid w:val="00914E8F"/>
    <w:rsid w:val="00915D4C"/>
    <w:rsid w:val="00916560"/>
    <w:rsid w:val="0091677C"/>
    <w:rsid w:val="0091729A"/>
    <w:rsid w:val="00917E98"/>
    <w:rsid w:val="00920268"/>
    <w:rsid w:val="0092135B"/>
    <w:rsid w:val="00922B56"/>
    <w:rsid w:val="00922C8B"/>
    <w:rsid w:val="009240B1"/>
    <w:rsid w:val="0092681B"/>
    <w:rsid w:val="0092797E"/>
    <w:rsid w:val="009279B2"/>
    <w:rsid w:val="00927A9D"/>
    <w:rsid w:val="0093020D"/>
    <w:rsid w:val="009314B3"/>
    <w:rsid w:val="009319EE"/>
    <w:rsid w:val="00931B07"/>
    <w:rsid w:val="00931CE2"/>
    <w:rsid w:val="009333F0"/>
    <w:rsid w:val="00933965"/>
    <w:rsid w:val="009345A0"/>
    <w:rsid w:val="00934A41"/>
    <w:rsid w:val="00934B61"/>
    <w:rsid w:val="00934EF4"/>
    <w:rsid w:val="00935814"/>
    <w:rsid w:val="0094045E"/>
    <w:rsid w:val="00941259"/>
    <w:rsid w:val="0094170F"/>
    <w:rsid w:val="00942A5D"/>
    <w:rsid w:val="00943A0F"/>
    <w:rsid w:val="00944071"/>
    <w:rsid w:val="0094502D"/>
    <w:rsid w:val="00946561"/>
    <w:rsid w:val="00946B39"/>
    <w:rsid w:val="00947013"/>
    <w:rsid w:val="0095062C"/>
    <w:rsid w:val="00950CD5"/>
    <w:rsid w:val="00951B85"/>
    <w:rsid w:val="00951C0C"/>
    <w:rsid w:val="009546CB"/>
    <w:rsid w:val="009552B7"/>
    <w:rsid w:val="00956EA9"/>
    <w:rsid w:val="00957C71"/>
    <w:rsid w:val="00960E30"/>
    <w:rsid w:val="00964829"/>
    <w:rsid w:val="00965673"/>
    <w:rsid w:val="00966E40"/>
    <w:rsid w:val="00966EAE"/>
    <w:rsid w:val="009676D1"/>
    <w:rsid w:val="00971BA4"/>
    <w:rsid w:val="00971BC4"/>
    <w:rsid w:val="009721F9"/>
    <w:rsid w:val="00972C96"/>
    <w:rsid w:val="00972CD5"/>
    <w:rsid w:val="00972E24"/>
    <w:rsid w:val="00973084"/>
    <w:rsid w:val="009733DE"/>
    <w:rsid w:val="00973422"/>
    <w:rsid w:val="00973B82"/>
    <w:rsid w:val="00973CBD"/>
    <w:rsid w:val="00973E8E"/>
    <w:rsid w:val="0097418B"/>
    <w:rsid w:val="009742E8"/>
    <w:rsid w:val="00974520"/>
    <w:rsid w:val="00974B59"/>
    <w:rsid w:val="00975341"/>
    <w:rsid w:val="0097623C"/>
    <w:rsid w:val="0097653D"/>
    <w:rsid w:val="00977A0D"/>
    <w:rsid w:val="00977B21"/>
    <w:rsid w:val="00977EB6"/>
    <w:rsid w:val="00980816"/>
    <w:rsid w:val="00981872"/>
    <w:rsid w:val="009838DD"/>
    <w:rsid w:val="009839FF"/>
    <w:rsid w:val="00983EE4"/>
    <w:rsid w:val="00984EA2"/>
    <w:rsid w:val="00986177"/>
    <w:rsid w:val="00986CC3"/>
    <w:rsid w:val="00986E5B"/>
    <w:rsid w:val="009870AD"/>
    <w:rsid w:val="0098791C"/>
    <w:rsid w:val="00987B7A"/>
    <w:rsid w:val="0099068E"/>
    <w:rsid w:val="00991201"/>
    <w:rsid w:val="009920AA"/>
    <w:rsid w:val="00992149"/>
    <w:rsid w:val="00992886"/>
    <w:rsid w:val="00992943"/>
    <w:rsid w:val="009929D6"/>
    <w:rsid w:val="00992F3A"/>
    <w:rsid w:val="009931B3"/>
    <w:rsid w:val="00993D81"/>
    <w:rsid w:val="00994894"/>
    <w:rsid w:val="00995A3F"/>
    <w:rsid w:val="00996279"/>
    <w:rsid w:val="009965F7"/>
    <w:rsid w:val="00996BC9"/>
    <w:rsid w:val="00996D06"/>
    <w:rsid w:val="009A0722"/>
    <w:rsid w:val="009A0866"/>
    <w:rsid w:val="009A0980"/>
    <w:rsid w:val="009A0A28"/>
    <w:rsid w:val="009A3599"/>
    <w:rsid w:val="009A4AB4"/>
    <w:rsid w:val="009A4D0A"/>
    <w:rsid w:val="009A5F04"/>
    <w:rsid w:val="009A6156"/>
    <w:rsid w:val="009A759C"/>
    <w:rsid w:val="009A7A9B"/>
    <w:rsid w:val="009B0FB3"/>
    <w:rsid w:val="009B150F"/>
    <w:rsid w:val="009B2B2B"/>
    <w:rsid w:val="009B2F70"/>
    <w:rsid w:val="009B3170"/>
    <w:rsid w:val="009B3F31"/>
    <w:rsid w:val="009B4594"/>
    <w:rsid w:val="009B4956"/>
    <w:rsid w:val="009B4DEC"/>
    <w:rsid w:val="009B5374"/>
    <w:rsid w:val="009B5734"/>
    <w:rsid w:val="009B58BF"/>
    <w:rsid w:val="009B5AB7"/>
    <w:rsid w:val="009B65C2"/>
    <w:rsid w:val="009B692A"/>
    <w:rsid w:val="009B7CAF"/>
    <w:rsid w:val="009C1A71"/>
    <w:rsid w:val="009C233A"/>
    <w:rsid w:val="009C2410"/>
    <w:rsid w:val="009C2459"/>
    <w:rsid w:val="009C255A"/>
    <w:rsid w:val="009C2820"/>
    <w:rsid w:val="009C2B46"/>
    <w:rsid w:val="009C34C4"/>
    <w:rsid w:val="009C370D"/>
    <w:rsid w:val="009C3919"/>
    <w:rsid w:val="009C4448"/>
    <w:rsid w:val="009C4C3B"/>
    <w:rsid w:val="009C4CC2"/>
    <w:rsid w:val="009C4DB3"/>
    <w:rsid w:val="009C610D"/>
    <w:rsid w:val="009C6D10"/>
    <w:rsid w:val="009C79F2"/>
    <w:rsid w:val="009D0CDD"/>
    <w:rsid w:val="009D10E5"/>
    <w:rsid w:val="009D271E"/>
    <w:rsid w:val="009D2A20"/>
    <w:rsid w:val="009D2DC4"/>
    <w:rsid w:val="009D43F3"/>
    <w:rsid w:val="009D4E9F"/>
    <w:rsid w:val="009D5D40"/>
    <w:rsid w:val="009D6B1B"/>
    <w:rsid w:val="009D6CDD"/>
    <w:rsid w:val="009E070D"/>
    <w:rsid w:val="009E107B"/>
    <w:rsid w:val="009E16B0"/>
    <w:rsid w:val="009E16D6"/>
    <w:rsid w:val="009E18D6"/>
    <w:rsid w:val="009E3481"/>
    <w:rsid w:val="009E36D4"/>
    <w:rsid w:val="009E3715"/>
    <w:rsid w:val="009E458D"/>
    <w:rsid w:val="009E4DCA"/>
    <w:rsid w:val="009E53C8"/>
    <w:rsid w:val="009E5B02"/>
    <w:rsid w:val="009E65C6"/>
    <w:rsid w:val="009E776D"/>
    <w:rsid w:val="009E7B92"/>
    <w:rsid w:val="009E7F45"/>
    <w:rsid w:val="009F038A"/>
    <w:rsid w:val="009F04D7"/>
    <w:rsid w:val="009F0F38"/>
    <w:rsid w:val="009F19C0"/>
    <w:rsid w:val="009F215C"/>
    <w:rsid w:val="009F2CDD"/>
    <w:rsid w:val="009F2D20"/>
    <w:rsid w:val="009F3E78"/>
    <w:rsid w:val="009F4314"/>
    <w:rsid w:val="009F505F"/>
    <w:rsid w:val="009F5A6A"/>
    <w:rsid w:val="009F603B"/>
    <w:rsid w:val="009F6D5C"/>
    <w:rsid w:val="009F79EA"/>
    <w:rsid w:val="009F7FB3"/>
    <w:rsid w:val="00A00AE4"/>
    <w:rsid w:val="00A00D24"/>
    <w:rsid w:val="00A0129C"/>
    <w:rsid w:val="00A01556"/>
    <w:rsid w:val="00A01F5C"/>
    <w:rsid w:val="00A03574"/>
    <w:rsid w:val="00A04CA1"/>
    <w:rsid w:val="00A06FD8"/>
    <w:rsid w:val="00A07C9C"/>
    <w:rsid w:val="00A10A06"/>
    <w:rsid w:val="00A11E43"/>
    <w:rsid w:val="00A12A69"/>
    <w:rsid w:val="00A137F4"/>
    <w:rsid w:val="00A13A3C"/>
    <w:rsid w:val="00A172DA"/>
    <w:rsid w:val="00A17CF8"/>
    <w:rsid w:val="00A2019A"/>
    <w:rsid w:val="00A2026F"/>
    <w:rsid w:val="00A21091"/>
    <w:rsid w:val="00A22150"/>
    <w:rsid w:val="00A222BA"/>
    <w:rsid w:val="00A224DE"/>
    <w:rsid w:val="00A23493"/>
    <w:rsid w:val="00A2416A"/>
    <w:rsid w:val="00A249D6"/>
    <w:rsid w:val="00A2573C"/>
    <w:rsid w:val="00A25E7B"/>
    <w:rsid w:val="00A26EE7"/>
    <w:rsid w:val="00A3012C"/>
    <w:rsid w:val="00A30E06"/>
    <w:rsid w:val="00A30FBE"/>
    <w:rsid w:val="00A31EC8"/>
    <w:rsid w:val="00A3270B"/>
    <w:rsid w:val="00A333A9"/>
    <w:rsid w:val="00A35BAF"/>
    <w:rsid w:val="00A36616"/>
    <w:rsid w:val="00A366CA"/>
    <w:rsid w:val="00A37246"/>
    <w:rsid w:val="00A3727B"/>
    <w:rsid w:val="00A379E4"/>
    <w:rsid w:val="00A426D1"/>
    <w:rsid w:val="00A42F07"/>
    <w:rsid w:val="00A4367F"/>
    <w:rsid w:val="00A43B02"/>
    <w:rsid w:val="00A446A1"/>
    <w:rsid w:val="00A44724"/>
    <w:rsid w:val="00A44946"/>
    <w:rsid w:val="00A45A84"/>
    <w:rsid w:val="00A46B85"/>
    <w:rsid w:val="00A46F25"/>
    <w:rsid w:val="00A47717"/>
    <w:rsid w:val="00A47768"/>
    <w:rsid w:val="00A478AF"/>
    <w:rsid w:val="00A47FC1"/>
    <w:rsid w:val="00A50585"/>
    <w:rsid w:val="00A506F1"/>
    <w:rsid w:val="00A5156E"/>
    <w:rsid w:val="00A5218B"/>
    <w:rsid w:val="00A522A5"/>
    <w:rsid w:val="00A53205"/>
    <w:rsid w:val="00A53D98"/>
    <w:rsid w:val="00A53E4B"/>
    <w:rsid w:val="00A53E57"/>
    <w:rsid w:val="00A548EA"/>
    <w:rsid w:val="00A54929"/>
    <w:rsid w:val="00A54FB1"/>
    <w:rsid w:val="00A54FF8"/>
    <w:rsid w:val="00A5619F"/>
    <w:rsid w:val="00A56214"/>
    <w:rsid w:val="00A56667"/>
    <w:rsid w:val="00A56824"/>
    <w:rsid w:val="00A56BE7"/>
    <w:rsid w:val="00A572DA"/>
    <w:rsid w:val="00A573BE"/>
    <w:rsid w:val="00A60D45"/>
    <w:rsid w:val="00A61B42"/>
    <w:rsid w:val="00A61F6D"/>
    <w:rsid w:val="00A62D1E"/>
    <w:rsid w:val="00A65996"/>
    <w:rsid w:val="00A66AA8"/>
    <w:rsid w:val="00A67276"/>
    <w:rsid w:val="00A67588"/>
    <w:rsid w:val="00A67840"/>
    <w:rsid w:val="00A67BFD"/>
    <w:rsid w:val="00A70EAE"/>
    <w:rsid w:val="00A714D7"/>
    <w:rsid w:val="00A7164F"/>
    <w:rsid w:val="00A71A9E"/>
    <w:rsid w:val="00A7382D"/>
    <w:rsid w:val="00A743AC"/>
    <w:rsid w:val="00A74F00"/>
    <w:rsid w:val="00A757EA"/>
    <w:rsid w:val="00A75AB7"/>
    <w:rsid w:val="00A75B1C"/>
    <w:rsid w:val="00A77F63"/>
    <w:rsid w:val="00A80AA6"/>
    <w:rsid w:val="00A80BF8"/>
    <w:rsid w:val="00A80F7B"/>
    <w:rsid w:val="00A81292"/>
    <w:rsid w:val="00A814B7"/>
    <w:rsid w:val="00A82C53"/>
    <w:rsid w:val="00A833B9"/>
    <w:rsid w:val="00A833F1"/>
    <w:rsid w:val="00A83E8C"/>
    <w:rsid w:val="00A8483F"/>
    <w:rsid w:val="00A86C0F"/>
    <w:rsid w:val="00A870B0"/>
    <w:rsid w:val="00A8728A"/>
    <w:rsid w:val="00A87A54"/>
    <w:rsid w:val="00A916C5"/>
    <w:rsid w:val="00A91A90"/>
    <w:rsid w:val="00A93E2E"/>
    <w:rsid w:val="00A9494C"/>
    <w:rsid w:val="00A9599E"/>
    <w:rsid w:val="00A96608"/>
    <w:rsid w:val="00AA005D"/>
    <w:rsid w:val="00AA105C"/>
    <w:rsid w:val="00AA1809"/>
    <w:rsid w:val="00AA1FFE"/>
    <w:rsid w:val="00AA3F2E"/>
    <w:rsid w:val="00AA465D"/>
    <w:rsid w:val="00AA5239"/>
    <w:rsid w:val="00AA5943"/>
    <w:rsid w:val="00AA6940"/>
    <w:rsid w:val="00AA72F4"/>
    <w:rsid w:val="00AB10E7"/>
    <w:rsid w:val="00AB1B92"/>
    <w:rsid w:val="00AB1FF2"/>
    <w:rsid w:val="00AB33DA"/>
    <w:rsid w:val="00AB3AF4"/>
    <w:rsid w:val="00AB3B44"/>
    <w:rsid w:val="00AB3DD3"/>
    <w:rsid w:val="00AB3E64"/>
    <w:rsid w:val="00AB43BE"/>
    <w:rsid w:val="00AB4823"/>
    <w:rsid w:val="00AB4D25"/>
    <w:rsid w:val="00AB4E5D"/>
    <w:rsid w:val="00AB5033"/>
    <w:rsid w:val="00AB5298"/>
    <w:rsid w:val="00AB5519"/>
    <w:rsid w:val="00AB6313"/>
    <w:rsid w:val="00AB6F47"/>
    <w:rsid w:val="00AB71DD"/>
    <w:rsid w:val="00AC049B"/>
    <w:rsid w:val="00AC0AE6"/>
    <w:rsid w:val="00AC0B3E"/>
    <w:rsid w:val="00AC15C5"/>
    <w:rsid w:val="00AC1F15"/>
    <w:rsid w:val="00AC2250"/>
    <w:rsid w:val="00AC2F58"/>
    <w:rsid w:val="00AC328D"/>
    <w:rsid w:val="00AC3C36"/>
    <w:rsid w:val="00AC436D"/>
    <w:rsid w:val="00AC59D3"/>
    <w:rsid w:val="00AD0E75"/>
    <w:rsid w:val="00AD1112"/>
    <w:rsid w:val="00AD22A3"/>
    <w:rsid w:val="00AD2866"/>
    <w:rsid w:val="00AD349F"/>
    <w:rsid w:val="00AD44EC"/>
    <w:rsid w:val="00AD498D"/>
    <w:rsid w:val="00AD4AFF"/>
    <w:rsid w:val="00AD63B4"/>
    <w:rsid w:val="00AD67A0"/>
    <w:rsid w:val="00AD6943"/>
    <w:rsid w:val="00AD6A14"/>
    <w:rsid w:val="00AE1804"/>
    <w:rsid w:val="00AE2251"/>
    <w:rsid w:val="00AE2F88"/>
    <w:rsid w:val="00AE31E7"/>
    <w:rsid w:val="00AE37B0"/>
    <w:rsid w:val="00AE37EF"/>
    <w:rsid w:val="00AE4903"/>
    <w:rsid w:val="00AE4DA8"/>
    <w:rsid w:val="00AE62A4"/>
    <w:rsid w:val="00AE6741"/>
    <w:rsid w:val="00AE77EB"/>
    <w:rsid w:val="00AE7B72"/>
    <w:rsid w:val="00AE7BD8"/>
    <w:rsid w:val="00AE7D02"/>
    <w:rsid w:val="00AF0BB7"/>
    <w:rsid w:val="00AF0BDE"/>
    <w:rsid w:val="00AF0EDE"/>
    <w:rsid w:val="00AF1A08"/>
    <w:rsid w:val="00AF235A"/>
    <w:rsid w:val="00AF36DC"/>
    <w:rsid w:val="00AF4853"/>
    <w:rsid w:val="00AF4CF3"/>
    <w:rsid w:val="00AF53B9"/>
    <w:rsid w:val="00AF56B5"/>
    <w:rsid w:val="00AF5BFA"/>
    <w:rsid w:val="00AF5C5D"/>
    <w:rsid w:val="00AF73AD"/>
    <w:rsid w:val="00B00702"/>
    <w:rsid w:val="00B0110B"/>
    <w:rsid w:val="00B02047"/>
    <w:rsid w:val="00B02245"/>
    <w:rsid w:val="00B0234E"/>
    <w:rsid w:val="00B02BB9"/>
    <w:rsid w:val="00B032CD"/>
    <w:rsid w:val="00B04D4C"/>
    <w:rsid w:val="00B06494"/>
    <w:rsid w:val="00B06751"/>
    <w:rsid w:val="00B06B65"/>
    <w:rsid w:val="00B06F31"/>
    <w:rsid w:val="00B07931"/>
    <w:rsid w:val="00B13241"/>
    <w:rsid w:val="00B135A5"/>
    <w:rsid w:val="00B13699"/>
    <w:rsid w:val="00B136A7"/>
    <w:rsid w:val="00B137C3"/>
    <w:rsid w:val="00B13899"/>
    <w:rsid w:val="00B14845"/>
    <w:rsid w:val="00B149E2"/>
    <w:rsid w:val="00B14AF6"/>
    <w:rsid w:val="00B14E3B"/>
    <w:rsid w:val="00B1686B"/>
    <w:rsid w:val="00B17CDB"/>
    <w:rsid w:val="00B212FE"/>
    <w:rsid w:val="00B2131A"/>
    <w:rsid w:val="00B21372"/>
    <w:rsid w:val="00B2169D"/>
    <w:rsid w:val="00B21CBB"/>
    <w:rsid w:val="00B23077"/>
    <w:rsid w:val="00B249A6"/>
    <w:rsid w:val="00B252F4"/>
    <w:rsid w:val="00B25937"/>
    <w:rsid w:val="00B25FAB"/>
    <w:rsid w:val="00B2606D"/>
    <w:rsid w:val="00B263C0"/>
    <w:rsid w:val="00B26E46"/>
    <w:rsid w:val="00B271F1"/>
    <w:rsid w:val="00B27D33"/>
    <w:rsid w:val="00B30003"/>
    <w:rsid w:val="00B3002C"/>
    <w:rsid w:val="00B30645"/>
    <w:rsid w:val="00B30E66"/>
    <w:rsid w:val="00B316CA"/>
    <w:rsid w:val="00B31BFB"/>
    <w:rsid w:val="00B32029"/>
    <w:rsid w:val="00B32EA6"/>
    <w:rsid w:val="00B33739"/>
    <w:rsid w:val="00B3528F"/>
    <w:rsid w:val="00B357AB"/>
    <w:rsid w:val="00B36DF5"/>
    <w:rsid w:val="00B37DEA"/>
    <w:rsid w:val="00B40007"/>
    <w:rsid w:val="00B41704"/>
    <w:rsid w:val="00B41D17"/>
    <w:rsid w:val="00B41E85"/>
    <w:rsid w:val="00B41F72"/>
    <w:rsid w:val="00B4220E"/>
    <w:rsid w:val="00B440C1"/>
    <w:rsid w:val="00B44E90"/>
    <w:rsid w:val="00B45324"/>
    <w:rsid w:val="00B47018"/>
    <w:rsid w:val="00B47956"/>
    <w:rsid w:val="00B47B6F"/>
    <w:rsid w:val="00B517E1"/>
    <w:rsid w:val="00B51B20"/>
    <w:rsid w:val="00B51EDD"/>
    <w:rsid w:val="00B5224A"/>
    <w:rsid w:val="00B52E9B"/>
    <w:rsid w:val="00B5335F"/>
    <w:rsid w:val="00B5365F"/>
    <w:rsid w:val="00B53BB4"/>
    <w:rsid w:val="00B53EAD"/>
    <w:rsid w:val="00B551E1"/>
    <w:rsid w:val="00B556E8"/>
    <w:rsid w:val="00B558C2"/>
    <w:rsid w:val="00B55E70"/>
    <w:rsid w:val="00B56FA8"/>
    <w:rsid w:val="00B56FD5"/>
    <w:rsid w:val="00B601FD"/>
    <w:rsid w:val="00B60238"/>
    <w:rsid w:val="00B61900"/>
    <w:rsid w:val="00B61949"/>
    <w:rsid w:val="00B627D5"/>
    <w:rsid w:val="00B6310A"/>
    <w:rsid w:val="00B6334B"/>
    <w:rsid w:val="00B638C6"/>
    <w:rsid w:val="00B63ECC"/>
    <w:rsid w:val="00B640A8"/>
    <w:rsid w:val="00B64962"/>
    <w:rsid w:val="00B66AC0"/>
    <w:rsid w:val="00B67761"/>
    <w:rsid w:val="00B67E12"/>
    <w:rsid w:val="00B7016C"/>
    <w:rsid w:val="00B71372"/>
    <w:rsid w:val="00B71634"/>
    <w:rsid w:val="00B727C7"/>
    <w:rsid w:val="00B72829"/>
    <w:rsid w:val="00B73091"/>
    <w:rsid w:val="00B74C0F"/>
    <w:rsid w:val="00B75139"/>
    <w:rsid w:val="00B75B16"/>
    <w:rsid w:val="00B769AB"/>
    <w:rsid w:val="00B77DBF"/>
    <w:rsid w:val="00B805F4"/>
    <w:rsid w:val="00B80840"/>
    <w:rsid w:val="00B80D79"/>
    <w:rsid w:val="00B80F56"/>
    <w:rsid w:val="00B8151C"/>
    <w:rsid w:val="00B815FC"/>
    <w:rsid w:val="00B81623"/>
    <w:rsid w:val="00B81C64"/>
    <w:rsid w:val="00B82A05"/>
    <w:rsid w:val="00B8341B"/>
    <w:rsid w:val="00B84409"/>
    <w:rsid w:val="00B84500"/>
    <w:rsid w:val="00B84826"/>
    <w:rsid w:val="00B848B5"/>
    <w:rsid w:val="00B84E2D"/>
    <w:rsid w:val="00B8746A"/>
    <w:rsid w:val="00B900C1"/>
    <w:rsid w:val="00B9155C"/>
    <w:rsid w:val="00B91F54"/>
    <w:rsid w:val="00B9277F"/>
    <w:rsid w:val="00B927C9"/>
    <w:rsid w:val="00B9453E"/>
    <w:rsid w:val="00B951B0"/>
    <w:rsid w:val="00B952B7"/>
    <w:rsid w:val="00B963D3"/>
    <w:rsid w:val="00B96BE9"/>
    <w:rsid w:val="00B96EFA"/>
    <w:rsid w:val="00B97490"/>
    <w:rsid w:val="00B97CCF"/>
    <w:rsid w:val="00BA24EF"/>
    <w:rsid w:val="00BA3F43"/>
    <w:rsid w:val="00BA4153"/>
    <w:rsid w:val="00BA418F"/>
    <w:rsid w:val="00BA5541"/>
    <w:rsid w:val="00BA59ED"/>
    <w:rsid w:val="00BA61AC"/>
    <w:rsid w:val="00BA67E7"/>
    <w:rsid w:val="00BA68DF"/>
    <w:rsid w:val="00BA783C"/>
    <w:rsid w:val="00BB03E5"/>
    <w:rsid w:val="00BB08AA"/>
    <w:rsid w:val="00BB0D42"/>
    <w:rsid w:val="00BB1559"/>
    <w:rsid w:val="00BB173E"/>
    <w:rsid w:val="00BB17B0"/>
    <w:rsid w:val="00BB1D67"/>
    <w:rsid w:val="00BB28BF"/>
    <w:rsid w:val="00BB2F42"/>
    <w:rsid w:val="00BB398E"/>
    <w:rsid w:val="00BB4209"/>
    <w:rsid w:val="00BB46CC"/>
    <w:rsid w:val="00BB4A36"/>
    <w:rsid w:val="00BB4AC0"/>
    <w:rsid w:val="00BB4B7D"/>
    <w:rsid w:val="00BB4E2C"/>
    <w:rsid w:val="00BB5683"/>
    <w:rsid w:val="00BB5EB6"/>
    <w:rsid w:val="00BB761F"/>
    <w:rsid w:val="00BB7D21"/>
    <w:rsid w:val="00BC112B"/>
    <w:rsid w:val="00BC17DF"/>
    <w:rsid w:val="00BC2DB9"/>
    <w:rsid w:val="00BC3DAC"/>
    <w:rsid w:val="00BC3F7E"/>
    <w:rsid w:val="00BC4D0D"/>
    <w:rsid w:val="00BC4E47"/>
    <w:rsid w:val="00BC57B0"/>
    <w:rsid w:val="00BC6051"/>
    <w:rsid w:val="00BC6832"/>
    <w:rsid w:val="00BC730A"/>
    <w:rsid w:val="00BD0826"/>
    <w:rsid w:val="00BD1094"/>
    <w:rsid w:val="00BD15AB"/>
    <w:rsid w:val="00BD181D"/>
    <w:rsid w:val="00BD3CDA"/>
    <w:rsid w:val="00BD4CEF"/>
    <w:rsid w:val="00BD4D7E"/>
    <w:rsid w:val="00BD5EA3"/>
    <w:rsid w:val="00BD7F41"/>
    <w:rsid w:val="00BE0567"/>
    <w:rsid w:val="00BE0999"/>
    <w:rsid w:val="00BE0AD0"/>
    <w:rsid w:val="00BE184D"/>
    <w:rsid w:val="00BE18F0"/>
    <w:rsid w:val="00BE1BAF"/>
    <w:rsid w:val="00BE1CA5"/>
    <w:rsid w:val="00BE2178"/>
    <w:rsid w:val="00BE29A3"/>
    <w:rsid w:val="00BE2F84"/>
    <w:rsid w:val="00BE302F"/>
    <w:rsid w:val="00BE3210"/>
    <w:rsid w:val="00BE350E"/>
    <w:rsid w:val="00BE3E56"/>
    <w:rsid w:val="00BE4BF7"/>
    <w:rsid w:val="00BE4E8B"/>
    <w:rsid w:val="00BE56A7"/>
    <w:rsid w:val="00BE62F6"/>
    <w:rsid w:val="00BE638E"/>
    <w:rsid w:val="00BE7F7A"/>
    <w:rsid w:val="00BF171E"/>
    <w:rsid w:val="00BF18B4"/>
    <w:rsid w:val="00BF1C0A"/>
    <w:rsid w:val="00BF27B2"/>
    <w:rsid w:val="00BF32C8"/>
    <w:rsid w:val="00BF48E4"/>
    <w:rsid w:val="00BF4F06"/>
    <w:rsid w:val="00BF534E"/>
    <w:rsid w:val="00BF570C"/>
    <w:rsid w:val="00BF5717"/>
    <w:rsid w:val="00BF5C91"/>
    <w:rsid w:val="00BF66D2"/>
    <w:rsid w:val="00BF7325"/>
    <w:rsid w:val="00BF7E29"/>
    <w:rsid w:val="00C01348"/>
    <w:rsid w:val="00C01585"/>
    <w:rsid w:val="00C01832"/>
    <w:rsid w:val="00C02796"/>
    <w:rsid w:val="00C033BE"/>
    <w:rsid w:val="00C03876"/>
    <w:rsid w:val="00C047BE"/>
    <w:rsid w:val="00C047E6"/>
    <w:rsid w:val="00C07172"/>
    <w:rsid w:val="00C0764A"/>
    <w:rsid w:val="00C12E36"/>
    <w:rsid w:val="00C130D6"/>
    <w:rsid w:val="00C1410E"/>
    <w:rsid w:val="00C141C6"/>
    <w:rsid w:val="00C15663"/>
    <w:rsid w:val="00C156CA"/>
    <w:rsid w:val="00C16508"/>
    <w:rsid w:val="00C16F5A"/>
    <w:rsid w:val="00C2071A"/>
    <w:rsid w:val="00C20ACB"/>
    <w:rsid w:val="00C221DA"/>
    <w:rsid w:val="00C2258A"/>
    <w:rsid w:val="00C22CD9"/>
    <w:rsid w:val="00C23625"/>
    <w:rsid w:val="00C23703"/>
    <w:rsid w:val="00C23B08"/>
    <w:rsid w:val="00C24467"/>
    <w:rsid w:val="00C2503B"/>
    <w:rsid w:val="00C250F2"/>
    <w:rsid w:val="00C26068"/>
    <w:rsid w:val="00C261B4"/>
    <w:rsid w:val="00C26DF9"/>
    <w:rsid w:val="00C271A8"/>
    <w:rsid w:val="00C3050C"/>
    <w:rsid w:val="00C31E3E"/>
    <w:rsid w:val="00C31F15"/>
    <w:rsid w:val="00C32067"/>
    <w:rsid w:val="00C33132"/>
    <w:rsid w:val="00C33286"/>
    <w:rsid w:val="00C33390"/>
    <w:rsid w:val="00C341C4"/>
    <w:rsid w:val="00C346AD"/>
    <w:rsid w:val="00C36E3A"/>
    <w:rsid w:val="00C373BE"/>
    <w:rsid w:val="00C375D3"/>
    <w:rsid w:val="00C37886"/>
    <w:rsid w:val="00C37A77"/>
    <w:rsid w:val="00C40089"/>
    <w:rsid w:val="00C41141"/>
    <w:rsid w:val="00C42217"/>
    <w:rsid w:val="00C42229"/>
    <w:rsid w:val="00C42C47"/>
    <w:rsid w:val="00C42EF3"/>
    <w:rsid w:val="00C42F85"/>
    <w:rsid w:val="00C43309"/>
    <w:rsid w:val="00C438A4"/>
    <w:rsid w:val="00C4395A"/>
    <w:rsid w:val="00C43BB8"/>
    <w:rsid w:val="00C4414A"/>
    <w:rsid w:val="00C445EF"/>
    <w:rsid w:val="00C449AD"/>
    <w:rsid w:val="00C44A81"/>
    <w:rsid w:val="00C44E30"/>
    <w:rsid w:val="00C458BB"/>
    <w:rsid w:val="00C45F59"/>
    <w:rsid w:val="00C461E6"/>
    <w:rsid w:val="00C468AD"/>
    <w:rsid w:val="00C46D45"/>
    <w:rsid w:val="00C476A4"/>
    <w:rsid w:val="00C47939"/>
    <w:rsid w:val="00C50045"/>
    <w:rsid w:val="00C5036B"/>
    <w:rsid w:val="00C50771"/>
    <w:rsid w:val="00C508BE"/>
    <w:rsid w:val="00C50E5F"/>
    <w:rsid w:val="00C51A3B"/>
    <w:rsid w:val="00C52690"/>
    <w:rsid w:val="00C54252"/>
    <w:rsid w:val="00C55A97"/>
    <w:rsid w:val="00C55FE8"/>
    <w:rsid w:val="00C56A62"/>
    <w:rsid w:val="00C56F2A"/>
    <w:rsid w:val="00C574D3"/>
    <w:rsid w:val="00C60ACD"/>
    <w:rsid w:val="00C614DB"/>
    <w:rsid w:val="00C62907"/>
    <w:rsid w:val="00C62C1E"/>
    <w:rsid w:val="00C62F8F"/>
    <w:rsid w:val="00C63230"/>
    <w:rsid w:val="00C63441"/>
    <w:rsid w:val="00C63EC4"/>
    <w:rsid w:val="00C63FDA"/>
    <w:rsid w:val="00C64C51"/>
    <w:rsid w:val="00C64CD9"/>
    <w:rsid w:val="00C65C10"/>
    <w:rsid w:val="00C6677F"/>
    <w:rsid w:val="00C6681C"/>
    <w:rsid w:val="00C66C9A"/>
    <w:rsid w:val="00C66E3B"/>
    <w:rsid w:val="00C670F8"/>
    <w:rsid w:val="00C6780B"/>
    <w:rsid w:val="00C67F62"/>
    <w:rsid w:val="00C70BEF"/>
    <w:rsid w:val="00C70EDE"/>
    <w:rsid w:val="00C72D4F"/>
    <w:rsid w:val="00C73A90"/>
    <w:rsid w:val="00C7463F"/>
    <w:rsid w:val="00C74F0C"/>
    <w:rsid w:val="00C75CEC"/>
    <w:rsid w:val="00C76257"/>
    <w:rsid w:val="00C76C29"/>
    <w:rsid w:val="00C76D49"/>
    <w:rsid w:val="00C80AD4"/>
    <w:rsid w:val="00C80B5E"/>
    <w:rsid w:val="00C810BF"/>
    <w:rsid w:val="00C8133A"/>
    <w:rsid w:val="00C81DE5"/>
    <w:rsid w:val="00C82055"/>
    <w:rsid w:val="00C82ECE"/>
    <w:rsid w:val="00C84129"/>
    <w:rsid w:val="00C85FE1"/>
    <w:rsid w:val="00C8630A"/>
    <w:rsid w:val="00C87854"/>
    <w:rsid w:val="00C878E2"/>
    <w:rsid w:val="00C9061B"/>
    <w:rsid w:val="00C90A82"/>
    <w:rsid w:val="00C93549"/>
    <w:rsid w:val="00C93EBA"/>
    <w:rsid w:val="00C94CA1"/>
    <w:rsid w:val="00C95868"/>
    <w:rsid w:val="00C9762C"/>
    <w:rsid w:val="00C97A19"/>
    <w:rsid w:val="00C97EF0"/>
    <w:rsid w:val="00CA0BD8"/>
    <w:rsid w:val="00CA0F25"/>
    <w:rsid w:val="00CA10D2"/>
    <w:rsid w:val="00CA1EC2"/>
    <w:rsid w:val="00CA2280"/>
    <w:rsid w:val="00CA2FD7"/>
    <w:rsid w:val="00CA38D1"/>
    <w:rsid w:val="00CA45FE"/>
    <w:rsid w:val="00CA61EC"/>
    <w:rsid w:val="00CA69E3"/>
    <w:rsid w:val="00CA6B28"/>
    <w:rsid w:val="00CA72BB"/>
    <w:rsid w:val="00CA7FF5"/>
    <w:rsid w:val="00CB0531"/>
    <w:rsid w:val="00CB07E5"/>
    <w:rsid w:val="00CB09E0"/>
    <w:rsid w:val="00CB0A70"/>
    <w:rsid w:val="00CB0F55"/>
    <w:rsid w:val="00CB1C14"/>
    <w:rsid w:val="00CB1E7C"/>
    <w:rsid w:val="00CB2976"/>
    <w:rsid w:val="00CB2EA1"/>
    <w:rsid w:val="00CB2F84"/>
    <w:rsid w:val="00CB3055"/>
    <w:rsid w:val="00CB3E75"/>
    <w:rsid w:val="00CB42CF"/>
    <w:rsid w:val="00CB43F1"/>
    <w:rsid w:val="00CB4E5A"/>
    <w:rsid w:val="00CB581E"/>
    <w:rsid w:val="00CB5B52"/>
    <w:rsid w:val="00CB6A8A"/>
    <w:rsid w:val="00CB6EDE"/>
    <w:rsid w:val="00CC0563"/>
    <w:rsid w:val="00CC0805"/>
    <w:rsid w:val="00CC1942"/>
    <w:rsid w:val="00CC20F1"/>
    <w:rsid w:val="00CC3464"/>
    <w:rsid w:val="00CC4022"/>
    <w:rsid w:val="00CC41BA"/>
    <w:rsid w:val="00CC5BC8"/>
    <w:rsid w:val="00CC676E"/>
    <w:rsid w:val="00CC7C75"/>
    <w:rsid w:val="00CC7F4E"/>
    <w:rsid w:val="00CD09EF"/>
    <w:rsid w:val="00CD0B2D"/>
    <w:rsid w:val="00CD0BCF"/>
    <w:rsid w:val="00CD0F49"/>
    <w:rsid w:val="00CD1550"/>
    <w:rsid w:val="00CD17C1"/>
    <w:rsid w:val="00CD1C6C"/>
    <w:rsid w:val="00CD1F04"/>
    <w:rsid w:val="00CD21CE"/>
    <w:rsid w:val="00CD2713"/>
    <w:rsid w:val="00CD37F1"/>
    <w:rsid w:val="00CD3BFC"/>
    <w:rsid w:val="00CD4305"/>
    <w:rsid w:val="00CD4565"/>
    <w:rsid w:val="00CD4BA4"/>
    <w:rsid w:val="00CD4E8C"/>
    <w:rsid w:val="00CD5501"/>
    <w:rsid w:val="00CD6169"/>
    <w:rsid w:val="00CD655C"/>
    <w:rsid w:val="00CD6D76"/>
    <w:rsid w:val="00CD6FA5"/>
    <w:rsid w:val="00CE1C01"/>
    <w:rsid w:val="00CE1F87"/>
    <w:rsid w:val="00CE20BC"/>
    <w:rsid w:val="00CE26C6"/>
    <w:rsid w:val="00CE2C13"/>
    <w:rsid w:val="00CE39E1"/>
    <w:rsid w:val="00CE3BB3"/>
    <w:rsid w:val="00CE3DC2"/>
    <w:rsid w:val="00CE4786"/>
    <w:rsid w:val="00CE4F67"/>
    <w:rsid w:val="00CE68E8"/>
    <w:rsid w:val="00CE7038"/>
    <w:rsid w:val="00CF16D8"/>
    <w:rsid w:val="00CF1FD8"/>
    <w:rsid w:val="00CF20D0"/>
    <w:rsid w:val="00CF264D"/>
    <w:rsid w:val="00CF2D83"/>
    <w:rsid w:val="00CF3049"/>
    <w:rsid w:val="00CF44A1"/>
    <w:rsid w:val="00CF45F2"/>
    <w:rsid w:val="00CF4BCE"/>
    <w:rsid w:val="00CF4F7B"/>
    <w:rsid w:val="00CF4FDC"/>
    <w:rsid w:val="00CF50F8"/>
    <w:rsid w:val="00CF622A"/>
    <w:rsid w:val="00CF6E13"/>
    <w:rsid w:val="00CF7776"/>
    <w:rsid w:val="00D00E9E"/>
    <w:rsid w:val="00D01054"/>
    <w:rsid w:val="00D01609"/>
    <w:rsid w:val="00D021D2"/>
    <w:rsid w:val="00D02339"/>
    <w:rsid w:val="00D02726"/>
    <w:rsid w:val="00D02B05"/>
    <w:rsid w:val="00D03C6C"/>
    <w:rsid w:val="00D04729"/>
    <w:rsid w:val="00D0484A"/>
    <w:rsid w:val="00D04F46"/>
    <w:rsid w:val="00D0511B"/>
    <w:rsid w:val="00D054C0"/>
    <w:rsid w:val="00D059D1"/>
    <w:rsid w:val="00D061BB"/>
    <w:rsid w:val="00D07BE1"/>
    <w:rsid w:val="00D116C0"/>
    <w:rsid w:val="00D13433"/>
    <w:rsid w:val="00D13B44"/>
    <w:rsid w:val="00D13D8A"/>
    <w:rsid w:val="00D13E44"/>
    <w:rsid w:val="00D13E93"/>
    <w:rsid w:val="00D16AD7"/>
    <w:rsid w:val="00D16EF8"/>
    <w:rsid w:val="00D172C9"/>
    <w:rsid w:val="00D17E27"/>
    <w:rsid w:val="00D20690"/>
    <w:rsid w:val="00D20DA7"/>
    <w:rsid w:val="00D21509"/>
    <w:rsid w:val="00D21AA5"/>
    <w:rsid w:val="00D23401"/>
    <w:rsid w:val="00D2494F"/>
    <w:rsid w:val="00D249A5"/>
    <w:rsid w:val="00D2539C"/>
    <w:rsid w:val="00D2595F"/>
    <w:rsid w:val="00D26CB4"/>
    <w:rsid w:val="00D271E4"/>
    <w:rsid w:val="00D275B7"/>
    <w:rsid w:val="00D2793F"/>
    <w:rsid w:val="00D279D8"/>
    <w:rsid w:val="00D27C8E"/>
    <w:rsid w:val="00D3026A"/>
    <w:rsid w:val="00D31C38"/>
    <w:rsid w:val="00D32C77"/>
    <w:rsid w:val="00D32D62"/>
    <w:rsid w:val="00D34D43"/>
    <w:rsid w:val="00D3621B"/>
    <w:rsid w:val="00D36E44"/>
    <w:rsid w:val="00D37C6A"/>
    <w:rsid w:val="00D37E2E"/>
    <w:rsid w:val="00D37F2F"/>
    <w:rsid w:val="00D40205"/>
    <w:rsid w:val="00D40C09"/>
    <w:rsid w:val="00D40C72"/>
    <w:rsid w:val="00D40D86"/>
    <w:rsid w:val="00D41021"/>
    <w:rsid w:val="00D4141B"/>
    <w:rsid w:val="00D4145D"/>
    <w:rsid w:val="00D4198A"/>
    <w:rsid w:val="00D41E24"/>
    <w:rsid w:val="00D41F07"/>
    <w:rsid w:val="00D425CC"/>
    <w:rsid w:val="00D430B8"/>
    <w:rsid w:val="00D43538"/>
    <w:rsid w:val="00D43AF4"/>
    <w:rsid w:val="00D442F2"/>
    <w:rsid w:val="00D4460B"/>
    <w:rsid w:val="00D458F0"/>
    <w:rsid w:val="00D464BD"/>
    <w:rsid w:val="00D47E44"/>
    <w:rsid w:val="00D50668"/>
    <w:rsid w:val="00D50B3B"/>
    <w:rsid w:val="00D510EB"/>
    <w:rsid w:val="00D51C1C"/>
    <w:rsid w:val="00D51FCC"/>
    <w:rsid w:val="00D522C1"/>
    <w:rsid w:val="00D52974"/>
    <w:rsid w:val="00D54507"/>
    <w:rsid w:val="00D5467F"/>
    <w:rsid w:val="00D54A08"/>
    <w:rsid w:val="00D55837"/>
    <w:rsid w:val="00D56A9F"/>
    <w:rsid w:val="00D57BA2"/>
    <w:rsid w:val="00D60611"/>
    <w:rsid w:val="00D60661"/>
    <w:rsid w:val="00D60F51"/>
    <w:rsid w:val="00D60FAC"/>
    <w:rsid w:val="00D6141B"/>
    <w:rsid w:val="00D617BE"/>
    <w:rsid w:val="00D63006"/>
    <w:rsid w:val="00D65E43"/>
    <w:rsid w:val="00D6609A"/>
    <w:rsid w:val="00D6712F"/>
    <w:rsid w:val="00D6730A"/>
    <w:rsid w:val="00D674A6"/>
    <w:rsid w:val="00D675DF"/>
    <w:rsid w:val="00D67C54"/>
    <w:rsid w:val="00D7060C"/>
    <w:rsid w:val="00D708FC"/>
    <w:rsid w:val="00D71031"/>
    <w:rsid w:val="00D71384"/>
    <w:rsid w:val="00D7155B"/>
    <w:rsid w:val="00D7168E"/>
    <w:rsid w:val="00D72574"/>
    <w:rsid w:val="00D72719"/>
    <w:rsid w:val="00D73F9D"/>
    <w:rsid w:val="00D73FA1"/>
    <w:rsid w:val="00D74AE0"/>
    <w:rsid w:val="00D74B7C"/>
    <w:rsid w:val="00D74D5E"/>
    <w:rsid w:val="00D76068"/>
    <w:rsid w:val="00D76B01"/>
    <w:rsid w:val="00D76B1D"/>
    <w:rsid w:val="00D77BA9"/>
    <w:rsid w:val="00D8036A"/>
    <w:rsid w:val="00D804A2"/>
    <w:rsid w:val="00D81FE1"/>
    <w:rsid w:val="00D82AC0"/>
    <w:rsid w:val="00D83679"/>
    <w:rsid w:val="00D83C92"/>
    <w:rsid w:val="00D84704"/>
    <w:rsid w:val="00D84BDF"/>
    <w:rsid w:val="00D84BF9"/>
    <w:rsid w:val="00D8517D"/>
    <w:rsid w:val="00D90176"/>
    <w:rsid w:val="00D9137C"/>
    <w:rsid w:val="00D91E41"/>
    <w:rsid w:val="00D921FD"/>
    <w:rsid w:val="00D93186"/>
    <w:rsid w:val="00D93714"/>
    <w:rsid w:val="00D93D4A"/>
    <w:rsid w:val="00D94034"/>
    <w:rsid w:val="00D94199"/>
    <w:rsid w:val="00D94E0B"/>
    <w:rsid w:val="00D95424"/>
    <w:rsid w:val="00D954A5"/>
    <w:rsid w:val="00D96717"/>
    <w:rsid w:val="00DA06FA"/>
    <w:rsid w:val="00DA1EAB"/>
    <w:rsid w:val="00DA3C1C"/>
    <w:rsid w:val="00DA4084"/>
    <w:rsid w:val="00DA56ED"/>
    <w:rsid w:val="00DA5A54"/>
    <w:rsid w:val="00DA5C0D"/>
    <w:rsid w:val="00DA5DDB"/>
    <w:rsid w:val="00DA6379"/>
    <w:rsid w:val="00DA68A8"/>
    <w:rsid w:val="00DA7054"/>
    <w:rsid w:val="00DA7922"/>
    <w:rsid w:val="00DB242D"/>
    <w:rsid w:val="00DB423C"/>
    <w:rsid w:val="00DB42B5"/>
    <w:rsid w:val="00DB4E26"/>
    <w:rsid w:val="00DB50E1"/>
    <w:rsid w:val="00DB5653"/>
    <w:rsid w:val="00DB6240"/>
    <w:rsid w:val="00DB68E7"/>
    <w:rsid w:val="00DB714B"/>
    <w:rsid w:val="00DB7F66"/>
    <w:rsid w:val="00DC1025"/>
    <w:rsid w:val="00DC10F6"/>
    <w:rsid w:val="00DC115D"/>
    <w:rsid w:val="00DC12D3"/>
    <w:rsid w:val="00DC1EB8"/>
    <w:rsid w:val="00DC287E"/>
    <w:rsid w:val="00DC3E45"/>
    <w:rsid w:val="00DC4598"/>
    <w:rsid w:val="00DC5804"/>
    <w:rsid w:val="00DC5EA4"/>
    <w:rsid w:val="00DC5F17"/>
    <w:rsid w:val="00DC61CE"/>
    <w:rsid w:val="00DC6C5E"/>
    <w:rsid w:val="00DD0722"/>
    <w:rsid w:val="00DD0B3D"/>
    <w:rsid w:val="00DD0B48"/>
    <w:rsid w:val="00DD1AB4"/>
    <w:rsid w:val="00DD212F"/>
    <w:rsid w:val="00DD3CE4"/>
    <w:rsid w:val="00DD4FB7"/>
    <w:rsid w:val="00DD789A"/>
    <w:rsid w:val="00DE0F3A"/>
    <w:rsid w:val="00DE12B1"/>
    <w:rsid w:val="00DE18F5"/>
    <w:rsid w:val="00DE2104"/>
    <w:rsid w:val="00DE2AA3"/>
    <w:rsid w:val="00DE382C"/>
    <w:rsid w:val="00DE3C8F"/>
    <w:rsid w:val="00DE3DCD"/>
    <w:rsid w:val="00DE49D8"/>
    <w:rsid w:val="00DE73D2"/>
    <w:rsid w:val="00DF0E87"/>
    <w:rsid w:val="00DF1545"/>
    <w:rsid w:val="00DF1E1F"/>
    <w:rsid w:val="00DF2E70"/>
    <w:rsid w:val="00DF3FCD"/>
    <w:rsid w:val="00DF4463"/>
    <w:rsid w:val="00DF5B3B"/>
    <w:rsid w:val="00DF5BFB"/>
    <w:rsid w:val="00DF5CD6"/>
    <w:rsid w:val="00E00C40"/>
    <w:rsid w:val="00E012D4"/>
    <w:rsid w:val="00E022DA"/>
    <w:rsid w:val="00E02C02"/>
    <w:rsid w:val="00E032A1"/>
    <w:rsid w:val="00E035BC"/>
    <w:rsid w:val="00E03BCB"/>
    <w:rsid w:val="00E04213"/>
    <w:rsid w:val="00E04FC7"/>
    <w:rsid w:val="00E05953"/>
    <w:rsid w:val="00E10AE7"/>
    <w:rsid w:val="00E11252"/>
    <w:rsid w:val="00E1125B"/>
    <w:rsid w:val="00E124DC"/>
    <w:rsid w:val="00E12EB5"/>
    <w:rsid w:val="00E15881"/>
    <w:rsid w:val="00E15A41"/>
    <w:rsid w:val="00E15D93"/>
    <w:rsid w:val="00E1670E"/>
    <w:rsid w:val="00E16825"/>
    <w:rsid w:val="00E16AB8"/>
    <w:rsid w:val="00E2130D"/>
    <w:rsid w:val="00E22D68"/>
    <w:rsid w:val="00E23247"/>
    <w:rsid w:val="00E23926"/>
    <w:rsid w:val="00E247D9"/>
    <w:rsid w:val="00E24B12"/>
    <w:rsid w:val="00E258D8"/>
    <w:rsid w:val="00E25EF5"/>
    <w:rsid w:val="00E26C4C"/>
    <w:rsid w:val="00E26DDF"/>
    <w:rsid w:val="00E270E5"/>
    <w:rsid w:val="00E30167"/>
    <w:rsid w:val="00E30235"/>
    <w:rsid w:val="00E304F7"/>
    <w:rsid w:val="00E3233C"/>
    <w:rsid w:val="00E32A44"/>
    <w:rsid w:val="00E32C2B"/>
    <w:rsid w:val="00E33493"/>
    <w:rsid w:val="00E33A1D"/>
    <w:rsid w:val="00E349F7"/>
    <w:rsid w:val="00E3602C"/>
    <w:rsid w:val="00E37922"/>
    <w:rsid w:val="00E406DF"/>
    <w:rsid w:val="00E4136F"/>
    <w:rsid w:val="00E415D3"/>
    <w:rsid w:val="00E42BA5"/>
    <w:rsid w:val="00E42BF4"/>
    <w:rsid w:val="00E43323"/>
    <w:rsid w:val="00E43C25"/>
    <w:rsid w:val="00E43E3F"/>
    <w:rsid w:val="00E44742"/>
    <w:rsid w:val="00E45251"/>
    <w:rsid w:val="00E45DB4"/>
    <w:rsid w:val="00E469E4"/>
    <w:rsid w:val="00E475C3"/>
    <w:rsid w:val="00E5083E"/>
    <w:rsid w:val="00E509B0"/>
    <w:rsid w:val="00E50B11"/>
    <w:rsid w:val="00E519F7"/>
    <w:rsid w:val="00E52E3B"/>
    <w:rsid w:val="00E53A3B"/>
    <w:rsid w:val="00E54246"/>
    <w:rsid w:val="00E550B9"/>
    <w:rsid w:val="00E55D8E"/>
    <w:rsid w:val="00E55DC7"/>
    <w:rsid w:val="00E56CEC"/>
    <w:rsid w:val="00E60634"/>
    <w:rsid w:val="00E60A3E"/>
    <w:rsid w:val="00E61D82"/>
    <w:rsid w:val="00E62AE2"/>
    <w:rsid w:val="00E63105"/>
    <w:rsid w:val="00E63C80"/>
    <w:rsid w:val="00E648EC"/>
    <w:rsid w:val="00E652A2"/>
    <w:rsid w:val="00E6641E"/>
    <w:rsid w:val="00E66F18"/>
    <w:rsid w:val="00E707C6"/>
    <w:rsid w:val="00E70856"/>
    <w:rsid w:val="00E712E7"/>
    <w:rsid w:val="00E727DE"/>
    <w:rsid w:val="00E74A30"/>
    <w:rsid w:val="00E75A3F"/>
    <w:rsid w:val="00E76351"/>
    <w:rsid w:val="00E766AE"/>
    <w:rsid w:val="00E76825"/>
    <w:rsid w:val="00E769A4"/>
    <w:rsid w:val="00E77778"/>
    <w:rsid w:val="00E77B7E"/>
    <w:rsid w:val="00E77BA8"/>
    <w:rsid w:val="00E8005E"/>
    <w:rsid w:val="00E81385"/>
    <w:rsid w:val="00E8139F"/>
    <w:rsid w:val="00E82DF1"/>
    <w:rsid w:val="00E82F7A"/>
    <w:rsid w:val="00E82FAD"/>
    <w:rsid w:val="00E83290"/>
    <w:rsid w:val="00E833C2"/>
    <w:rsid w:val="00E84754"/>
    <w:rsid w:val="00E8545A"/>
    <w:rsid w:val="00E857EE"/>
    <w:rsid w:val="00E85FB6"/>
    <w:rsid w:val="00E86E59"/>
    <w:rsid w:val="00E90457"/>
    <w:rsid w:val="00E90A42"/>
    <w:rsid w:val="00E90CAA"/>
    <w:rsid w:val="00E90D5D"/>
    <w:rsid w:val="00E92B79"/>
    <w:rsid w:val="00E92CAE"/>
    <w:rsid w:val="00E93339"/>
    <w:rsid w:val="00E940AF"/>
    <w:rsid w:val="00E96353"/>
    <w:rsid w:val="00E96532"/>
    <w:rsid w:val="00E973A0"/>
    <w:rsid w:val="00E976BD"/>
    <w:rsid w:val="00E97CDA"/>
    <w:rsid w:val="00E97D85"/>
    <w:rsid w:val="00EA1688"/>
    <w:rsid w:val="00EA1AFC"/>
    <w:rsid w:val="00EA2317"/>
    <w:rsid w:val="00EA3993"/>
    <w:rsid w:val="00EA3A7D"/>
    <w:rsid w:val="00EA40AC"/>
    <w:rsid w:val="00EA4400"/>
    <w:rsid w:val="00EA4C83"/>
    <w:rsid w:val="00EA63A6"/>
    <w:rsid w:val="00EA790D"/>
    <w:rsid w:val="00EB05B6"/>
    <w:rsid w:val="00EB0A37"/>
    <w:rsid w:val="00EB2A86"/>
    <w:rsid w:val="00EB32DD"/>
    <w:rsid w:val="00EB462D"/>
    <w:rsid w:val="00EB57C6"/>
    <w:rsid w:val="00EB5EA4"/>
    <w:rsid w:val="00EB69E5"/>
    <w:rsid w:val="00EB763D"/>
    <w:rsid w:val="00EB7EC2"/>
    <w:rsid w:val="00EB7FE4"/>
    <w:rsid w:val="00EC0A92"/>
    <w:rsid w:val="00EC160C"/>
    <w:rsid w:val="00EC18F2"/>
    <w:rsid w:val="00EC1DA0"/>
    <w:rsid w:val="00EC329B"/>
    <w:rsid w:val="00EC35D5"/>
    <w:rsid w:val="00EC367D"/>
    <w:rsid w:val="00EC5EB9"/>
    <w:rsid w:val="00EC5F73"/>
    <w:rsid w:val="00EC6006"/>
    <w:rsid w:val="00EC610E"/>
    <w:rsid w:val="00EC71A6"/>
    <w:rsid w:val="00EC71E1"/>
    <w:rsid w:val="00EC73EB"/>
    <w:rsid w:val="00EC7636"/>
    <w:rsid w:val="00EC7A6C"/>
    <w:rsid w:val="00EC7C51"/>
    <w:rsid w:val="00ED09F0"/>
    <w:rsid w:val="00ED0AC9"/>
    <w:rsid w:val="00ED13BA"/>
    <w:rsid w:val="00ED2D9C"/>
    <w:rsid w:val="00ED35C3"/>
    <w:rsid w:val="00ED5521"/>
    <w:rsid w:val="00ED581C"/>
    <w:rsid w:val="00ED592E"/>
    <w:rsid w:val="00ED5D1C"/>
    <w:rsid w:val="00ED6406"/>
    <w:rsid w:val="00ED6ABD"/>
    <w:rsid w:val="00ED6D67"/>
    <w:rsid w:val="00ED72E1"/>
    <w:rsid w:val="00ED7BDC"/>
    <w:rsid w:val="00EE02B9"/>
    <w:rsid w:val="00EE1BE8"/>
    <w:rsid w:val="00EE20A4"/>
    <w:rsid w:val="00EE3C0F"/>
    <w:rsid w:val="00EE47AA"/>
    <w:rsid w:val="00EE5657"/>
    <w:rsid w:val="00EE5A1B"/>
    <w:rsid w:val="00EE5AD4"/>
    <w:rsid w:val="00EE5EB8"/>
    <w:rsid w:val="00EE66E5"/>
    <w:rsid w:val="00EE6810"/>
    <w:rsid w:val="00EF0DFB"/>
    <w:rsid w:val="00EF1601"/>
    <w:rsid w:val="00EF1911"/>
    <w:rsid w:val="00EF1948"/>
    <w:rsid w:val="00EF21FE"/>
    <w:rsid w:val="00EF2A7F"/>
    <w:rsid w:val="00EF2D58"/>
    <w:rsid w:val="00EF36C1"/>
    <w:rsid w:val="00EF37C2"/>
    <w:rsid w:val="00EF3E0E"/>
    <w:rsid w:val="00EF4803"/>
    <w:rsid w:val="00EF49AA"/>
    <w:rsid w:val="00EF5127"/>
    <w:rsid w:val="00EF6FFF"/>
    <w:rsid w:val="00EF754E"/>
    <w:rsid w:val="00EF7A09"/>
    <w:rsid w:val="00F014AB"/>
    <w:rsid w:val="00F0191A"/>
    <w:rsid w:val="00F02290"/>
    <w:rsid w:val="00F03EAC"/>
    <w:rsid w:val="00F03FEB"/>
    <w:rsid w:val="00F04B7C"/>
    <w:rsid w:val="00F05A16"/>
    <w:rsid w:val="00F063ED"/>
    <w:rsid w:val="00F06449"/>
    <w:rsid w:val="00F06756"/>
    <w:rsid w:val="00F06B63"/>
    <w:rsid w:val="00F06EB7"/>
    <w:rsid w:val="00F077C9"/>
    <w:rsid w:val="00F078B5"/>
    <w:rsid w:val="00F07C56"/>
    <w:rsid w:val="00F11755"/>
    <w:rsid w:val="00F12E29"/>
    <w:rsid w:val="00F13934"/>
    <w:rsid w:val="00F14024"/>
    <w:rsid w:val="00F14DB1"/>
    <w:rsid w:val="00F14EC7"/>
    <w:rsid w:val="00F14FA3"/>
    <w:rsid w:val="00F14FC3"/>
    <w:rsid w:val="00F1528A"/>
    <w:rsid w:val="00F15997"/>
    <w:rsid w:val="00F15CA0"/>
    <w:rsid w:val="00F15DB1"/>
    <w:rsid w:val="00F15E15"/>
    <w:rsid w:val="00F15EB2"/>
    <w:rsid w:val="00F172F4"/>
    <w:rsid w:val="00F21616"/>
    <w:rsid w:val="00F227A3"/>
    <w:rsid w:val="00F2297B"/>
    <w:rsid w:val="00F24297"/>
    <w:rsid w:val="00F2564A"/>
    <w:rsid w:val="00F25761"/>
    <w:rsid w:val="00F259D7"/>
    <w:rsid w:val="00F26306"/>
    <w:rsid w:val="00F2662E"/>
    <w:rsid w:val="00F26D10"/>
    <w:rsid w:val="00F3167F"/>
    <w:rsid w:val="00F32482"/>
    <w:rsid w:val="00F32D05"/>
    <w:rsid w:val="00F34BFC"/>
    <w:rsid w:val="00F35263"/>
    <w:rsid w:val="00F35A95"/>
    <w:rsid w:val="00F35BCB"/>
    <w:rsid w:val="00F35E34"/>
    <w:rsid w:val="00F36618"/>
    <w:rsid w:val="00F37939"/>
    <w:rsid w:val="00F403BF"/>
    <w:rsid w:val="00F4342F"/>
    <w:rsid w:val="00F44547"/>
    <w:rsid w:val="00F4455E"/>
    <w:rsid w:val="00F44D98"/>
    <w:rsid w:val="00F45227"/>
    <w:rsid w:val="00F46538"/>
    <w:rsid w:val="00F5045C"/>
    <w:rsid w:val="00F51817"/>
    <w:rsid w:val="00F520C7"/>
    <w:rsid w:val="00F52A7F"/>
    <w:rsid w:val="00F52D3F"/>
    <w:rsid w:val="00F53AEA"/>
    <w:rsid w:val="00F542B1"/>
    <w:rsid w:val="00F547AF"/>
    <w:rsid w:val="00F54BC3"/>
    <w:rsid w:val="00F54D37"/>
    <w:rsid w:val="00F5543B"/>
    <w:rsid w:val="00F554EB"/>
    <w:rsid w:val="00F55AC7"/>
    <w:rsid w:val="00F55FC9"/>
    <w:rsid w:val="00F563CD"/>
    <w:rsid w:val="00F5663B"/>
    <w:rsid w:val="00F5674D"/>
    <w:rsid w:val="00F56CE2"/>
    <w:rsid w:val="00F56EF2"/>
    <w:rsid w:val="00F574D2"/>
    <w:rsid w:val="00F60437"/>
    <w:rsid w:val="00F62A0F"/>
    <w:rsid w:val="00F6392C"/>
    <w:rsid w:val="00F64256"/>
    <w:rsid w:val="00F648E0"/>
    <w:rsid w:val="00F657A8"/>
    <w:rsid w:val="00F65B86"/>
    <w:rsid w:val="00F66093"/>
    <w:rsid w:val="00F66518"/>
    <w:rsid w:val="00F66657"/>
    <w:rsid w:val="00F6677B"/>
    <w:rsid w:val="00F66CC9"/>
    <w:rsid w:val="00F671B7"/>
    <w:rsid w:val="00F6751E"/>
    <w:rsid w:val="00F6773F"/>
    <w:rsid w:val="00F67E47"/>
    <w:rsid w:val="00F70848"/>
    <w:rsid w:val="00F70D9D"/>
    <w:rsid w:val="00F71209"/>
    <w:rsid w:val="00F737A6"/>
    <w:rsid w:val="00F73A60"/>
    <w:rsid w:val="00F76BE2"/>
    <w:rsid w:val="00F77270"/>
    <w:rsid w:val="00F8015D"/>
    <w:rsid w:val="00F80C86"/>
    <w:rsid w:val="00F829C7"/>
    <w:rsid w:val="00F834AA"/>
    <w:rsid w:val="00F83ABD"/>
    <w:rsid w:val="00F848D6"/>
    <w:rsid w:val="00F859AE"/>
    <w:rsid w:val="00F86054"/>
    <w:rsid w:val="00F8643E"/>
    <w:rsid w:val="00F86D55"/>
    <w:rsid w:val="00F90240"/>
    <w:rsid w:val="00F905BB"/>
    <w:rsid w:val="00F9071F"/>
    <w:rsid w:val="00F915B9"/>
    <w:rsid w:val="00F91873"/>
    <w:rsid w:val="00F922B2"/>
    <w:rsid w:val="00F93B2D"/>
    <w:rsid w:val="00F943C8"/>
    <w:rsid w:val="00F94BDE"/>
    <w:rsid w:val="00F95261"/>
    <w:rsid w:val="00F96064"/>
    <w:rsid w:val="00F96B28"/>
    <w:rsid w:val="00F97A45"/>
    <w:rsid w:val="00FA07D1"/>
    <w:rsid w:val="00FA0CA4"/>
    <w:rsid w:val="00FA10F2"/>
    <w:rsid w:val="00FA1564"/>
    <w:rsid w:val="00FA2FC3"/>
    <w:rsid w:val="00FA33B7"/>
    <w:rsid w:val="00FA38B1"/>
    <w:rsid w:val="00FA3DE1"/>
    <w:rsid w:val="00FA41B4"/>
    <w:rsid w:val="00FA5A21"/>
    <w:rsid w:val="00FA5DA8"/>
    <w:rsid w:val="00FA5DDD"/>
    <w:rsid w:val="00FA6255"/>
    <w:rsid w:val="00FA6F0E"/>
    <w:rsid w:val="00FA723B"/>
    <w:rsid w:val="00FA7644"/>
    <w:rsid w:val="00FA7ACB"/>
    <w:rsid w:val="00FA7E15"/>
    <w:rsid w:val="00FB0647"/>
    <w:rsid w:val="00FB0989"/>
    <w:rsid w:val="00FB12DB"/>
    <w:rsid w:val="00FB1D0A"/>
    <w:rsid w:val="00FB1FA3"/>
    <w:rsid w:val="00FB228A"/>
    <w:rsid w:val="00FB246B"/>
    <w:rsid w:val="00FB2A5A"/>
    <w:rsid w:val="00FB2A9A"/>
    <w:rsid w:val="00FB3368"/>
    <w:rsid w:val="00FB43A8"/>
    <w:rsid w:val="00FB4D12"/>
    <w:rsid w:val="00FB5279"/>
    <w:rsid w:val="00FB5AD9"/>
    <w:rsid w:val="00FB5F8E"/>
    <w:rsid w:val="00FB60F2"/>
    <w:rsid w:val="00FB62AE"/>
    <w:rsid w:val="00FB7483"/>
    <w:rsid w:val="00FC069A"/>
    <w:rsid w:val="00FC08A9"/>
    <w:rsid w:val="00FC0BA0"/>
    <w:rsid w:val="00FC1211"/>
    <w:rsid w:val="00FC2DBC"/>
    <w:rsid w:val="00FC45C7"/>
    <w:rsid w:val="00FC50C1"/>
    <w:rsid w:val="00FC6170"/>
    <w:rsid w:val="00FC6F9F"/>
    <w:rsid w:val="00FC7600"/>
    <w:rsid w:val="00FD0385"/>
    <w:rsid w:val="00FD0B7B"/>
    <w:rsid w:val="00FD0C7D"/>
    <w:rsid w:val="00FD1386"/>
    <w:rsid w:val="00FD1A46"/>
    <w:rsid w:val="00FD4251"/>
    <w:rsid w:val="00FD49FE"/>
    <w:rsid w:val="00FD4C08"/>
    <w:rsid w:val="00FD5D53"/>
    <w:rsid w:val="00FD6002"/>
    <w:rsid w:val="00FD6788"/>
    <w:rsid w:val="00FD72C5"/>
    <w:rsid w:val="00FD7935"/>
    <w:rsid w:val="00FD7B6E"/>
    <w:rsid w:val="00FE0EA5"/>
    <w:rsid w:val="00FE195A"/>
    <w:rsid w:val="00FE1CD9"/>
    <w:rsid w:val="00FE1DCC"/>
    <w:rsid w:val="00FE1DD4"/>
    <w:rsid w:val="00FE2B19"/>
    <w:rsid w:val="00FE3447"/>
    <w:rsid w:val="00FE52C2"/>
    <w:rsid w:val="00FE6560"/>
    <w:rsid w:val="00FE6E3C"/>
    <w:rsid w:val="00FF0538"/>
    <w:rsid w:val="00FF4382"/>
    <w:rsid w:val="00FF568F"/>
    <w:rsid w:val="00FF5B88"/>
    <w:rsid w:val="00FF690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D6DD1"/>
  <w15:docId w15:val="{3DF45840-B87D-40CE-AA94-7D0800378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3"/>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5B07F1"/>
    <w:pPr>
      <w:keepNext/>
      <w:keepLines/>
      <w:numPr>
        <w:ilvl w:val="1"/>
        <w:numId w:val="23"/>
      </w:numPr>
      <w:spacing w:before="320" w:after="80"/>
      <w:ind w:left="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3"/>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3"/>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8"/>
      </w:numPr>
      <w:spacing w:after="100"/>
    </w:pPr>
  </w:style>
  <w:style w:type="paragraph" w:styleId="Numreradlista2">
    <w:name w:val="List Number 2"/>
    <w:basedOn w:val="Normal"/>
    <w:uiPriority w:val="6"/>
    <w:rsid w:val="00DB714B"/>
    <w:pPr>
      <w:numPr>
        <w:ilvl w:val="1"/>
        <w:numId w:val="8"/>
      </w:numPr>
      <w:spacing w:after="100"/>
      <w:contextualSpacing/>
    </w:pPr>
  </w:style>
  <w:style w:type="paragraph" w:styleId="Punktlista">
    <w:name w:val="List Bullet"/>
    <w:basedOn w:val="Normal"/>
    <w:uiPriority w:val="6"/>
    <w:rsid w:val="00B2169D"/>
    <w:pPr>
      <w:numPr>
        <w:numId w:val="6"/>
      </w:numPr>
      <w:spacing w:after="100"/>
      <w:contextualSpacing/>
    </w:pPr>
  </w:style>
  <w:style w:type="paragraph" w:styleId="Punktlista2">
    <w:name w:val="List Bullet 2"/>
    <w:basedOn w:val="Normal"/>
    <w:uiPriority w:val="6"/>
    <w:rsid w:val="00B2169D"/>
    <w:pPr>
      <w:numPr>
        <w:ilvl w:val="1"/>
        <w:numId w:val="6"/>
      </w:numPr>
      <w:spacing w:after="100"/>
      <w:ind w:left="850" w:hanging="425"/>
      <w:contextualSpacing/>
    </w:pPr>
  </w:style>
  <w:style w:type="numbering" w:customStyle="1" w:styleId="RKNumreradlista">
    <w:name w:val="RK Numrerad lista"/>
    <w:uiPriority w:val="99"/>
    <w:rsid w:val="00DB714B"/>
    <w:pPr>
      <w:numPr>
        <w:numId w:val="3"/>
      </w:numPr>
    </w:pPr>
  </w:style>
  <w:style w:type="paragraph" w:customStyle="1" w:styleId="Strecklista">
    <w:name w:val="Strecklista"/>
    <w:basedOn w:val="Punktlista"/>
    <w:uiPriority w:val="6"/>
    <w:qFormat/>
    <w:rsid w:val="007A629C"/>
    <w:pPr>
      <w:numPr>
        <w:numId w:val="7"/>
      </w:numPr>
    </w:pPr>
  </w:style>
  <w:style w:type="numbering" w:customStyle="1" w:styleId="RKPunktlista">
    <w:name w:val="RK Punktlista"/>
    <w:uiPriority w:val="99"/>
    <w:rsid w:val="00891929"/>
    <w:pPr>
      <w:numPr>
        <w:numId w:val="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5"/>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8"/>
      </w:numPr>
      <w:spacing w:after="100"/>
      <w:contextualSpacing/>
    </w:pPr>
  </w:style>
  <w:style w:type="paragraph" w:customStyle="1" w:styleId="Strecklista3">
    <w:name w:val="Strecklista 3"/>
    <w:basedOn w:val="Brdtext"/>
    <w:uiPriority w:val="6"/>
    <w:semiHidden/>
    <w:qFormat/>
    <w:rsid w:val="007A629C"/>
    <w:pPr>
      <w:numPr>
        <w:ilvl w:val="2"/>
        <w:numId w:val="7"/>
      </w:numPr>
      <w:spacing w:after="100"/>
    </w:pPr>
  </w:style>
  <w:style w:type="paragraph" w:styleId="Punktlista3">
    <w:name w:val="List Bullet 3"/>
    <w:basedOn w:val="Normal"/>
    <w:uiPriority w:val="6"/>
    <w:rsid w:val="00B2169D"/>
    <w:pPr>
      <w:numPr>
        <w:ilvl w:val="2"/>
        <w:numId w:val="6"/>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9"/>
      </w:numPr>
      <w:contextualSpacing/>
    </w:pPr>
  </w:style>
  <w:style w:type="paragraph" w:styleId="Numreradlista5">
    <w:name w:val="List Number 5"/>
    <w:basedOn w:val="Normal"/>
    <w:uiPriority w:val="99"/>
    <w:semiHidden/>
    <w:unhideWhenUsed/>
    <w:rsid w:val="00573DFD"/>
    <w:pPr>
      <w:numPr>
        <w:numId w:val="10"/>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11"/>
      </w:numPr>
      <w:contextualSpacing/>
    </w:pPr>
  </w:style>
  <w:style w:type="paragraph" w:styleId="Punktlista5">
    <w:name w:val="List Bullet 5"/>
    <w:basedOn w:val="Normal"/>
    <w:uiPriority w:val="99"/>
    <w:semiHidden/>
    <w:unhideWhenUsed/>
    <w:rsid w:val="00573DFD"/>
    <w:pPr>
      <w:numPr>
        <w:numId w:val="12"/>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445D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12421">
      <w:bodyDiv w:val="1"/>
      <w:marLeft w:val="0"/>
      <w:marRight w:val="0"/>
      <w:marTop w:val="0"/>
      <w:marBottom w:val="0"/>
      <w:divBdr>
        <w:top w:val="none" w:sz="0" w:space="0" w:color="auto"/>
        <w:left w:val="none" w:sz="0" w:space="0" w:color="auto"/>
        <w:bottom w:val="none" w:sz="0" w:space="0" w:color="auto"/>
        <w:right w:val="none" w:sz="0" w:space="0" w:color="auto"/>
      </w:divBdr>
    </w:div>
    <w:div w:id="81613692">
      <w:bodyDiv w:val="1"/>
      <w:marLeft w:val="0"/>
      <w:marRight w:val="0"/>
      <w:marTop w:val="0"/>
      <w:marBottom w:val="0"/>
      <w:divBdr>
        <w:top w:val="none" w:sz="0" w:space="0" w:color="auto"/>
        <w:left w:val="none" w:sz="0" w:space="0" w:color="auto"/>
        <w:bottom w:val="none" w:sz="0" w:space="0" w:color="auto"/>
        <w:right w:val="none" w:sz="0" w:space="0" w:color="auto"/>
      </w:divBdr>
    </w:div>
    <w:div w:id="150217484">
      <w:bodyDiv w:val="1"/>
      <w:marLeft w:val="0"/>
      <w:marRight w:val="0"/>
      <w:marTop w:val="0"/>
      <w:marBottom w:val="0"/>
      <w:divBdr>
        <w:top w:val="none" w:sz="0" w:space="0" w:color="auto"/>
        <w:left w:val="none" w:sz="0" w:space="0" w:color="auto"/>
        <w:bottom w:val="none" w:sz="0" w:space="0" w:color="auto"/>
        <w:right w:val="none" w:sz="0" w:space="0" w:color="auto"/>
      </w:divBdr>
    </w:div>
    <w:div w:id="321935268">
      <w:bodyDiv w:val="1"/>
      <w:marLeft w:val="0"/>
      <w:marRight w:val="0"/>
      <w:marTop w:val="0"/>
      <w:marBottom w:val="0"/>
      <w:divBdr>
        <w:top w:val="none" w:sz="0" w:space="0" w:color="auto"/>
        <w:left w:val="none" w:sz="0" w:space="0" w:color="auto"/>
        <w:bottom w:val="none" w:sz="0" w:space="0" w:color="auto"/>
        <w:right w:val="none" w:sz="0" w:space="0" w:color="auto"/>
      </w:divBdr>
    </w:div>
    <w:div w:id="516507297">
      <w:bodyDiv w:val="1"/>
      <w:marLeft w:val="0"/>
      <w:marRight w:val="0"/>
      <w:marTop w:val="0"/>
      <w:marBottom w:val="0"/>
      <w:divBdr>
        <w:top w:val="none" w:sz="0" w:space="0" w:color="auto"/>
        <w:left w:val="none" w:sz="0" w:space="0" w:color="auto"/>
        <w:bottom w:val="none" w:sz="0" w:space="0" w:color="auto"/>
        <w:right w:val="none" w:sz="0" w:space="0" w:color="auto"/>
      </w:divBdr>
    </w:div>
    <w:div w:id="530338679">
      <w:bodyDiv w:val="1"/>
      <w:marLeft w:val="0"/>
      <w:marRight w:val="0"/>
      <w:marTop w:val="0"/>
      <w:marBottom w:val="0"/>
      <w:divBdr>
        <w:top w:val="none" w:sz="0" w:space="0" w:color="auto"/>
        <w:left w:val="none" w:sz="0" w:space="0" w:color="auto"/>
        <w:bottom w:val="none" w:sz="0" w:space="0" w:color="auto"/>
        <w:right w:val="none" w:sz="0" w:space="0" w:color="auto"/>
      </w:divBdr>
    </w:div>
    <w:div w:id="538857005">
      <w:bodyDiv w:val="1"/>
      <w:marLeft w:val="0"/>
      <w:marRight w:val="0"/>
      <w:marTop w:val="0"/>
      <w:marBottom w:val="0"/>
      <w:divBdr>
        <w:top w:val="none" w:sz="0" w:space="0" w:color="auto"/>
        <w:left w:val="none" w:sz="0" w:space="0" w:color="auto"/>
        <w:bottom w:val="none" w:sz="0" w:space="0" w:color="auto"/>
        <w:right w:val="none" w:sz="0" w:space="0" w:color="auto"/>
      </w:divBdr>
    </w:div>
    <w:div w:id="597953753">
      <w:bodyDiv w:val="1"/>
      <w:marLeft w:val="0"/>
      <w:marRight w:val="0"/>
      <w:marTop w:val="0"/>
      <w:marBottom w:val="0"/>
      <w:divBdr>
        <w:top w:val="none" w:sz="0" w:space="0" w:color="auto"/>
        <w:left w:val="none" w:sz="0" w:space="0" w:color="auto"/>
        <w:bottom w:val="none" w:sz="0" w:space="0" w:color="auto"/>
        <w:right w:val="none" w:sz="0" w:space="0" w:color="auto"/>
      </w:divBdr>
    </w:div>
    <w:div w:id="610549819">
      <w:bodyDiv w:val="1"/>
      <w:marLeft w:val="0"/>
      <w:marRight w:val="0"/>
      <w:marTop w:val="0"/>
      <w:marBottom w:val="0"/>
      <w:divBdr>
        <w:top w:val="none" w:sz="0" w:space="0" w:color="auto"/>
        <w:left w:val="none" w:sz="0" w:space="0" w:color="auto"/>
        <w:bottom w:val="none" w:sz="0" w:space="0" w:color="auto"/>
        <w:right w:val="none" w:sz="0" w:space="0" w:color="auto"/>
      </w:divBdr>
    </w:div>
    <w:div w:id="633678958">
      <w:bodyDiv w:val="1"/>
      <w:marLeft w:val="0"/>
      <w:marRight w:val="0"/>
      <w:marTop w:val="0"/>
      <w:marBottom w:val="0"/>
      <w:divBdr>
        <w:top w:val="none" w:sz="0" w:space="0" w:color="auto"/>
        <w:left w:val="none" w:sz="0" w:space="0" w:color="auto"/>
        <w:bottom w:val="none" w:sz="0" w:space="0" w:color="auto"/>
        <w:right w:val="none" w:sz="0" w:space="0" w:color="auto"/>
      </w:divBdr>
    </w:div>
    <w:div w:id="826167184">
      <w:bodyDiv w:val="1"/>
      <w:marLeft w:val="0"/>
      <w:marRight w:val="0"/>
      <w:marTop w:val="0"/>
      <w:marBottom w:val="0"/>
      <w:divBdr>
        <w:top w:val="none" w:sz="0" w:space="0" w:color="auto"/>
        <w:left w:val="none" w:sz="0" w:space="0" w:color="auto"/>
        <w:bottom w:val="none" w:sz="0" w:space="0" w:color="auto"/>
        <w:right w:val="none" w:sz="0" w:space="0" w:color="auto"/>
      </w:divBdr>
    </w:div>
    <w:div w:id="957297069">
      <w:bodyDiv w:val="1"/>
      <w:marLeft w:val="0"/>
      <w:marRight w:val="0"/>
      <w:marTop w:val="0"/>
      <w:marBottom w:val="0"/>
      <w:divBdr>
        <w:top w:val="none" w:sz="0" w:space="0" w:color="auto"/>
        <w:left w:val="none" w:sz="0" w:space="0" w:color="auto"/>
        <w:bottom w:val="none" w:sz="0" w:space="0" w:color="auto"/>
        <w:right w:val="none" w:sz="0" w:space="0" w:color="auto"/>
      </w:divBdr>
    </w:div>
    <w:div w:id="989099359">
      <w:bodyDiv w:val="1"/>
      <w:marLeft w:val="0"/>
      <w:marRight w:val="0"/>
      <w:marTop w:val="0"/>
      <w:marBottom w:val="0"/>
      <w:divBdr>
        <w:top w:val="none" w:sz="0" w:space="0" w:color="auto"/>
        <w:left w:val="none" w:sz="0" w:space="0" w:color="auto"/>
        <w:bottom w:val="none" w:sz="0" w:space="0" w:color="auto"/>
        <w:right w:val="none" w:sz="0" w:space="0" w:color="auto"/>
      </w:divBdr>
    </w:div>
    <w:div w:id="1004015024">
      <w:bodyDiv w:val="1"/>
      <w:marLeft w:val="0"/>
      <w:marRight w:val="0"/>
      <w:marTop w:val="0"/>
      <w:marBottom w:val="0"/>
      <w:divBdr>
        <w:top w:val="none" w:sz="0" w:space="0" w:color="auto"/>
        <w:left w:val="none" w:sz="0" w:space="0" w:color="auto"/>
        <w:bottom w:val="none" w:sz="0" w:space="0" w:color="auto"/>
        <w:right w:val="none" w:sz="0" w:space="0" w:color="auto"/>
      </w:divBdr>
    </w:div>
    <w:div w:id="1005211275">
      <w:bodyDiv w:val="1"/>
      <w:marLeft w:val="0"/>
      <w:marRight w:val="0"/>
      <w:marTop w:val="0"/>
      <w:marBottom w:val="0"/>
      <w:divBdr>
        <w:top w:val="none" w:sz="0" w:space="0" w:color="auto"/>
        <w:left w:val="none" w:sz="0" w:space="0" w:color="auto"/>
        <w:bottom w:val="none" w:sz="0" w:space="0" w:color="auto"/>
        <w:right w:val="none" w:sz="0" w:space="0" w:color="auto"/>
      </w:divBdr>
    </w:div>
    <w:div w:id="1058282806">
      <w:bodyDiv w:val="1"/>
      <w:marLeft w:val="0"/>
      <w:marRight w:val="0"/>
      <w:marTop w:val="0"/>
      <w:marBottom w:val="0"/>
      <w:divBdr>
        <w:top w:val="none" w:sz="0" w:space="0" w:color="auto"/>
        <w:left w:val="none" w:sz="0" w:space="0" w:color="auto"/>
        <w:bottom w:val="none" w:sz="0" w:space="0" w:color="auto"/>
        <w:right w:val="none" w:sz="0" w:space="0" w:color="auto"/>
      </w:divBdr>
      <w:divsChild>
        <w:div w:id="1683969672">
          <w:marLeft w:val="0"/>
          <w:marRight w:val="0"/>
          <w:marTop w:val="0"/>
          <w:marBottom w:val="0"/>
          <w:divBdr>
            <w:top w:val="none" w:sz="0" w:space="0" w:color="auto"/>
            <w:left w:val="none" w:sz="0" w:space="0" w:color="auto"/>
            <w:bottom w:val="none" w:sz="0" w:space="0" w:color="auto"/>
            <w:right w:val="none" w:sz="0" w:space="0" w:color="auto"/>
          </w:divBdr>
        </w:div>
      </w:divsChild>
    </w:div>
    <w:div w:id="1075125439">
      <w:bodyDiv w:val="1"/>
      <w:marLeft w:val="0"/>
      <w:marRight w:val="0"/>
      <w:marTop w:val="0"/>
      <w:marBottom w:val="0"/>
      <w:divBdr>
        <w:top w:val="none" w:sz="0" w:space="0" w:color="auto"/>
        <w:left w:val="none" w:sz="0" w:space="0" w:color="auto"/>
        <w:bottom w:val="none" w:sz="0" w:space="0" w:color="auto"/>
        <w:right w:val="none" w:sz="0" w:space="0" w:color="auto"/>
      </w:divBdr>
      <w:divsChild>
        <w:div w:id="2127386308">
          <w:marLeft w:val="0"/>
          <w:marRight w:val="0"/>
          <w:marTop w:val="0"/>
          <w:marBottom w:val="0"/>
          <w:divBdr>
            <w:top w:val="none" w:sz="0" w:space="0" w:color="auto"/>
            <w:left w:val="none" w:sz="0" w:space="0" w:color="auto"/>
            <w:bottom w:val="none" w:sz="0" w:space="0" w:color="auto"/>
            <w:right w:val="none" w:sz="0" w:space="0" w:color="auto"/>
          </w:divBdr>
        </w:div>
      </w:divsChild>
    </w:div>
    <w:div w:id="1101414088">
      <w:bodyDiv w:val="1"/>
      <w:marLeft w:val="0"/>
      <w:marRight w:val="0"/>
      <w:marTop w:val="0"/>
      <w:marBottom w:val="0"/>
      <w:divBdr>
        <w:top w:val="none" w:sz="0" w:space="0" w:color="auto"/>
        <w:left w:val="none" w:sz="0" w:space="0" w:color="auto"/>
        <w:bottom w:val="none" w:sz="0" w:space="0" w:color="auto"/>
        <w:right w:val="none" w:sz="0" w:space="0" w:color="auto"/>
      </w:divBdr>
    </w:div>
    <w:div w:id="1166441307">
      <w:bodyDiv w:val="1"/>
      <w:marLeft w:val="0"/>
      <w:marRight w:val="0"/>
      <w:marTop w:val="0"/>
      <w:marBottom w:val="0"/>
      <w:divBdr>
        <w:top w:val="none" w:sz="0" w:space="0" w:color="auto"/>
        <w:left w:val="none" w:sz="0" w:space="0" w:color="auto"/>
        <w:bottom w:val="none" w:sz="0" w:space="0" w:color="auto"/>
        <w:right w:val="none" w:sz="0" w:space="0" w:color="auto"/>
      </w:divBdr>
    </w:div>
    <w:div w:id="1232348590">
      <w:bodyDiv w:val="1"/>
      <w:marLeft w:val="0"/>
      <w:marRight w:val="0"/>
      <w:marTop w:val="0"/>
      <w:marBottom w:val="0"/>
      <w:divBdr>
        <w:top w:val="none" w:sz="0" w:space="0" w:color="auto"/>
        <w:left w:val="none" w:sz="0" w:space="0" w:color="auto"/>
        <w:bottom w:val="none" w:sz="0" w:space="0" w:color="auto"/>
        <w:right w:val="none" w:sz="0" w:space="0" w:color="auto"/>
      </w:divBdr>
    </w:div>
    <w:div w:id="1245532296">
      <w:bodyDiv w:val="1"/>
      <w:marLeft w:val="0"/>
      <w:marRight w:val="0"/>
      <w:marTop w:val="0"/>
      <w:marBottom w:val="0"/>
      <w:divBdr>
        <w:top w:val="none" w:sz="0" w:space="0" w:color="auto"/>
        <w:left w:val="none" w:sz="0" w:space="0" w:color="auto"/>
        <w:bottom w:val="none" w:sz="0" w:space="0" w:color="auto"/>
        <w:right w:val="none" w:sz="0" w:space="0" w:color="auto"/>
      </w:divBdr>
    </w:div>
    <w:div w:id="1284265659">
      <w:bodyDiv w:val="1"/>
      <w:marLeft w:val="0"/>
      <w:marRight w:val="0"/>
      <w:marTop w:val="0"/>
      <w:marBottom w:val="0"/>
      <w:divBdr>
        <w:top w:val="none" w:sz="0" w:space="0" w:color="auto"/>
        <w:left w:val="none" w:sz="0" w:space="0" w:color="auto"/>
        <w:bottom w:val="none" w:sz="0" w:space="0" w:color="auto"/>
        <w:right w:val="none" w:sz="0" w:space="0" w:color="auto"/>
      </w:divBdr>
    </w:div>
    <w:div w:id="1304192129">
      <w:bodyDiv w:val="1"/>
      <w:marLeft w:val="0"/>
      <w:marRight w:val="0"/>
      <w:marTop w:val="0"/>
      <w:marBottom w:val="0"/>
      <w:divBdr>
        <w:top w:val="none" w:sz="0" w:space="0" w:color="auto"/>
        <w:left w:val="none" w:sz="0" w:space="0" w:color="auto"/>
        <w:bottom w:val="none" w:sz="0" w:space="0" w:color="auto"/>
        <w:right w:val="none" w:sz="0" w:space="0" w:color="auto"/>
      </w:divBdr>
    </w:div>
    <w:div w:id="1305232240">
      <w:bodyDiv w:val="1"/>
      <w:marLeft w:val="0"/>
      <w:marRight w:val="0"/>
      <w:marTop w:val="0"/>
      <w:marBottom w:val="0"/>
      <w:divBdr>
        <w:top w:val="none" w:sz="0" w:space="0" w:color="auto"/>
        <w:left w:val="none" w:sz="0" w:space="0" w:color="auto"/>
        <w:bottom w:val="none" w:sz="0" w:space="0" w:color="auto"/>
        <w:right w:val="none" w:sz="0" w:space="0" w:color="auto"/>
      </w:divBdr>
      <w:divsChild>
        <w:div w:id="1986474523">
          <w:marLeft w:val="0"/>
          <w:marRight w:val="0"/>
          <w:marTop w:val="0"/>
          <w:marBottom w:val="0"/>
          <w:divBdr>
            <w:top w:val="none" w:sz="0" w:space="0" w:color="auto"/>
            <w:left w:val="none" w:sz="0" w:space="0" w:color="auto"/>
            <w:bottom w:val="none" w:sz="0" w:space="0" w:color="auto"/>
            <w:right w:val="none" w:sz="0" w:space="0" w:color="auto"/>
          </w:divBdr>
        </w:div>
      </w:divsChild>
    </w:div>
    <w:div w:id="1330669066">
      <w:bodyDiv w:val="1"/>
      <w:marLeft w:val="0"/>
      <w:marRight w:val="0"/>
      <w:marTop w:val="0"/>
      <w:marBottom w:val="0"/>
      <w:divBdr>
        <w:top w:val="none" w:sz="0" w:space="0" w:color="auto"/>
        <w:left w:val="none" w:sz="0" w:space="0" w:color="auto"/>
        <w:bottom w:val="none" w:sz="0" w:space="0" w:color="auto"/>
        <w:right w:val="none" w:sz="0" w:space="0" w:color="auto"/>
      </w:divBdr>
    </w:div>
    <w:div w:id="1366491549">
      <w:bodyDiv w:val="1"/>
      <w:marLeft w:val="0"/>
      <w:marRight w:val="0"/>
      <w:marTop w:val="0"/>
      <w:marBottom w:val="0"/>
      <w:divBdr>
        <w:top w:val="none" w:sz="0" w:space="0" w:color="auto"/>
        <w:left w:val="none" w:sz="0" w:space="0" w:color="auto"/>
        <w:bottom w:val="none" w:sz="0" w:space="0" w:color="auto"/>
        <w:right w:val="none" w:sz="0" w:space="0" w:color="auto"/>
      </w:divBdr>
    </w:div>
    <w:div w:id="1412507028">
      <w:bodyDiv w:val="1"/>
      <w:marLeft w:val="0"/>
      <w:marRight w:val="0"/>
      <w:marTop w:val="0"/>
      <w:marBottom w:val="0"/>
      <w:divBdr>
        <w:top w:val="none" w:sz="0" w:space="0" w:color="auto"/>
        <w:left w:val="none" w:sz="0" w:space="0" w:color="auto"/>
        <w:bottom w:val="none" w:sz="0" w:space="0" w:color="auto"/>
        <w:right w:val="none" w:sz="0" w:space="0" w:color="auto"/>
      </w:divBdr>
    </w:div>
    <w:div w:id="1613316665">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1693534935">
      <w:bodyDiv w:val="1"/>
      <w:marLeft w:val="0"/>
      <w:marRight w:val="0"/>
      <w:marTop w:val="0"/>
      <w:marBottom w:val="0"/>
      <w:divBdr>
        <w:top w:val="none" w:sz="0" w:space="0" w:color="auto"/>
        <w:left w:val="none" w:sz="0" w:space="0" w:color="auto"/>
        <w:bottom w:val="none" w:sz="0" w:space="0" w:color="auto"/>
        <w:right w:val="none" w:sz="0" w:space="0" w:color="auto"/>
      </w:divBdr>
    </w:div>
    <w:div w:id="1716389523">
      <w:bodyDiv w:val="1"/>
      <w:marLeft w:val="0"/>
      <w:marRight w:val="0"/>
      <w:marTop w:val="0"/>
      <w:marBottom w:val="0"/>
      <w:divBdr>
        <w:top w:val="none" w:sz="0" w:space="0" w:color="auto"/>
        <w:left w:val="none" w:sz="0" w:space="0" w:color="auto"/>
        <w:bottom w:val="none" w:sz="0" w:space="0" w:color="auto"/>
        <w:right w:val="none" w:sz="0" w:space="0" w:color="auto"/>
      </w:divBdr>
    </w:div>
    <w:div w:id="1760981245">
      <w:bodyDiv w:val="1"/>
      <w:marLeft w:val="0"/>
      <w:marRight w:val="0"/>
      <w:marTop w:val="0"/>
      <w:marBottom w:val="0"/>
      <w:divBdr>
        <w:top w:val="none" w:sz="0" w:space="0" w:color="auto"/>
        <w:left w:val="none" w:sz="0" w:space="0" w:color="auto"/>
        <w:bottom w:val="none" w:sz="0" w:space="0" w:color="auto"/>
        <w:right w:val="none" w:sz="0" w:space="0" w:color="auto"/>
      </w:divBdr>
      <w:divsChild>
        <w:div w:id="785467216">
          <w:marLeft w:val="0"/>
          <w:marRight w:val="0"/>
          <w:marTop w:val="0"/>
          <w:marBottom w:val="0"/>
          <w:divBdr>
            <w:top w:val="none" w:sz="0" w:space="0" w:color="auto"/>
            <w:left w:val="none" w:sz="0" w:space="0" w:color="auto"/>
            <w:bottom w:val="none" w:sz="0" w:space="0" w:color="auto"/>
            <w:right w:val="none" w:sz="0" w:space="0" w:color="auto"/>
          </w:divBdr>
        </w:div>
      </w:divsChild>
    </w:div>
    <w:div w:id="1804734934">
      <w:bodyDiv w:val="1"/>
      <w:marLeft w:val="0"/>
      <w:marRight w:val="0"/>
      <w:marTop w:val="0"/>
      <w:marBottom w:val="0"/>
      <w:divBdr>
        <w:top w:val="none" w:sz="0" w:space="0" w:color="auto"/>
        <w:left w:val="none" w:sz="0" w:space="0" w:color="auto"/>
        <w:bottom w:val="none" w:sz="0" w:space="0" w:color="auto"/>
        <w:right w:val="none" w:sz="0" w:space="0" w:color="auto"/>
      </w:divBdr>
    </w:div>
    <w:div w:id="1940600686">
      <w:bodyDiv w:val="1"/>
      <w:marLeft w:val="0"/>
      <w:marRight w:val="0"/>
      <w:marTop w:val="0"/>
      <w:marBottom w:val="0"/>
      <w:divBdr>
        <w:top w:val="none" w:sz="0" w:space="0" w:color="auto"/>
        <w:left w:val="none" w:sz="0" w:space="0" w:color="auto"/>
        <w:bottom w:val="none" w:sz="0" w:space="0" w:color="auto"/>
        <w:right w:val="none" w:sz="0" w:space="0" w:color="auto"/>
      </w:divBdr>
    </w:div>
    <w:div w:id="211454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131ab\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9CB707FD7248A19BACA617FE71E9A0"/>
        <w:category>
          <w:name w:val="General"/>
          <w:gallery w:val="placeholder"/>
        </w:category>
        <w:types>
          <w:type w:val="bbPlcHdr"/>
        </w:types>
        <w:behaviors>
          <w:behavior w:val="content"/>
        </w:behaviors>
        <w:guid w:val="{C3DD9D82-7A8E-4EAE-8B96-8E2BB6B3BE1C}"/>
      </w:docPartPr>
      <w:docPartBody>
        <w:p w:rsidR="00D37D5F" w:rsidRDefault="00D37D5F">
          <w:pPr>
            <w:pStyle w:val="499CB707FD7248A19BACA617FE71E9A0"/>
          </w:pPr>
          <w:r w:rsidRPr="00FC36B9">
            <w:rPr>
              <w:rStyle w:val="Platshllartext"/>
            </w:rPr>
            <w:t>Klicka eller tryck här för att ange text.</w:t>
          </w:r>
        </w:p>
      </w:docPartBody>
    </w:docPart>
    <w:docPart>
      <w:docPartPr>
        <w:name w:val="47A66847AD8E4A17A68E0E5B615504C0"/>
        <w:category>
          <w:name w:val="General"/>
          <w:gallery w:val="placeholder"/>
        </w:category>
        <w:types>
          <w:type w:val="bbPlcHdr"/>
        </w:types>
        <w:behaviors>
          <w:behavior w:val="content"/>
        </w:behaviors>
        <w:guid w:val="{45473C9B-F8A3-46FF-9AFA-66F579A3B3C3}"/>
      </w:docPartPr>
      <w:docPartBody>
        <w:p w:rsidR="00D37D5F" w:rsidRDefault="00D37D5F">
          <w:pPr>
            <w:pStyle w:val="47A66847AD8E4A17A68E0E5B615504C0"/>
          </w:pPr>
          <w:r>
            <w:rPr>
              <w:rStyle w:val="Platshllartext"/>
            </w:rPr>
            <w:t>(sätts av SB)</w:t>
          </w:r>
        </w:p>
      </w:docPartBody>
    </w:docPart>
    <w:docPart>
      <w:docPartPr>
        <w:name w:val="38E0C29D060A4D8B9586C691FC1E2EF4"/>
        <w:category>
          <w:name w:val="General"/>
          <w:gallery w:val="placeholder"/>
        </w:category>
        <w:types>
          <w:type w:val="bbPlcHdr"/>
        </w:types>
        <w:behaviors>
          <w:behavior w:val="content"/>
        </w:behaviors>
        <w:guid w:val="{BF95BFB7-6D99-4516-8B26-072909321BB1}"/>
      </w:docPartPr>
      <w:docPartBody>
        <w:p w:rsidR="00D37D5F" w:rsidRDefault="00D37D5F">
          <w:pPr>
            <w:pStyle w:val="38E0C29D060A4D8B9586C691FC1E2EF4"/>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1E0D92092D41465DA5A71CBDDE288884"/>
        <w:category>
          <w:name w:val="General"/>
          <w:gallery w:val="placeholder"/>
        </w:category>
        <w:types>
          <w:type w:val="bbPlcHdr"/>
        </w:types>
        <w:behaviors>
          <w:behavior w:val="content"/>
        </w:behaviors>
        <w:guid w:val="{70365103-AB17-44E8-BFD8-32FED2219D66}"/>
      </w:docPartPr>
      <w:docPartBody>
        <w:p w:rsidR="00D37D5F" w:rsidRDefault="00D37D5F">
          <w:pPr>
            <w:pStyle w:val="1E0D92092D41465DA5A71CBDDE288884"/>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0A0C994C339741759A4640200E8724C9"/>
        <w:category>
          <w:name w:val="General"/>
          <w:gallery w:val="placeholder"/>
        </w:category>
        <w:types>
          <w:type w:val="bbPlcHdr"/>
        </w:types>
        <w:behaviors>
          <w:behavior w:val="content"/>
        </w:behaviors>
        <w:guid w:val="{1FA74A60-6620-4560-A3FD-E5B7CF8295F1}"/>
      </w:docPartPr>
      <w:docPartBody>
        <w:p w:rsidR="00D37D5F" w:rsidRDefault="00D37D5F">
          <w:pPr>
            <w:pStyle w:val="0A0C994C339741759A4640200E8724C9"/>
          </w:pPr>
          <w:r>
            <w:rPr>
              <w:rStyle w:val="Platshllartext"/>
            </w:rPr>
            <w:t>Klicka här och v</w:t>
          </w:r>
          <w:r w:rsidRPr="00D31416">
            <w:rPr>
              <w:rStyle w:val="Platshllartext"/>
            </w:rPr>
            <w:t xml:space="preserve">älj ett </w:t>
          </w:r>
          <w:r>
            <w:rPr>
              <w:rStyle w:val="Platshllartext"/>
            </w:rPr>
            <w:t>departement.</w:t>
          </w:r>
        </w:p>
      </w:docPartBody>
    </w:docPart>
    <w:docPart>
      <w:docPartPr>
        <w:name w:val="54FA8A0551534E4D967CDBAFDE974046"/>
        <w:category>
          <w:name w:val="General"/>
          <w:gallery w:val="placeholder"/>
        </w:category>
        <w:types>
          <w:type w:val="bbPlcHdr"/>
        </w:types>
        <w:behaviors>
          <w:behavior w:val="content"/>
        </w:behaviors>
        <w:guid w:val="{D70F1991-954E-4DE1-9823-2789D4DA6F4F}"/>
      </w:docPartPr>
      <w:docPartBody>
        <w:p w:rsidR="00D37D5F" w:rsidRDefault="00D37D5F">
          <w:pPr>
            <w:pStyle w:val="54FA8A0551534E4D967CDBAFDE974046"/>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B15E63A945F445DCB1FBF907BE5C8F75"/>
        <w:category>
          <w:name w:val="General"/>
          <w:gallery w:val="placeholder"/>
        </w:category>
        <w:types>
          <w:type w:val="bbPlcHdr"/>
        </w:types>
        <w:behaviors>
          <w:behavior w:val="content"/>
        </w:behaviors>
        <w:guid w:val="{08503A23-7245-4854-9DB2-1C399A9D73F2}"/>
      </w:docPartPr>
      <w:docPartBody>
        <w:p w:rsidR="00D37D5F" w:rsidRDefault="00D37D5F" w:rsidP="00D37D5F">
          <w:pPr>
            <w:pStyle w:val="B15E63A945F445DCB1FBF907BE5C8F75"/>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98E21806E7054B0CBCCDA3EB4ACBDD3E"/>
        <w:category>
          <w:name w:val="General"/>
          <w:gallery w:val="placeholder"/>
        </w:category>
        <w:types>
          <w:type w:val="bbPlcHdr"/>
        </w:types>
        <w:behaviors>
          <w:behavior w:val="content"/>
        </w:behaviors>
        <w:guid w:val="{EDB35DFF-C388-41C0-A170-1BF3BF31558B}"/>
      </w:docPartPr>
      <w:docPartBody>
        <w:p w:rsidR="00D37D5F" w:rsidRDefault="00D37D5F" w:rsidP="00D37D5F">
          <w:pPr>
            <w:pStyle w:val="98E21806E7054B0CBCCDA3EB4ACBDD3E"/>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B5BF3B567DDC4598A42653AF20F2CC71"/>
        <w:category>
          <w:name w:val="General"/>
          <w:gallery w:val="placeholder"/>
        </w:category>
        <w:types>
          <w:type w:val="bbPlcHdr"/>
        </w:types>
        <w:behaviors>
          <w:behavior w:val="content"/>
        </w:behaviors>
        <w:guid w:val="{8F6E62B7-04DB-419F-9F07-8E998647578A}"/>
      </w:docPartPr>
      <w:docPartBody>
        <w:p w:rsidR="00D37D5F" w:rsidRDefault="00D37D5F" w:rsidP="00D37D5F">
          <w:pPr>
            <w:pStyle w:val="B5BF3B567DDC4598A42653AF20F2CC71"/>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8421639DD54A46C08AB433CB4B425B69"/>
        <w:category>
          <w:name w:val="General"/>
          <w:gallery w:val="placeholder"/>
        </w:category>
        <w:types>
          <w:type w:val="bbPlcHdr"/>
        </w:types>
        <w:behaviors>
          <w:behavior w:val="content"/>
        </w:behaviors>
        <w:guid w:val="{65AF486A-9578-4F85-BF8C-70092CA71C2F}"/>
      </w:docPartPr>
      <w:docPartBody>
        <w:p w:rsidR="005B1FAD" w:rsidRDefault="005B1FAD" w:rsidP="005B1FAD">
          <w:pPr>
            <w:pStyle w:val="8421639DD54A46C08AB433CB4B425B69"/>
          </w:pPr>
          <w:r w:rsidRPr="00FC36B9">
            <w:rPr>
              <w:rStyle w:val="Platshllartext"/>
            </w:rPr>
            <w:t>Klicka eller tryck här för att ange text.</w:t>
          </w:r>
        </w:p>
      </w:docPartBody>
    </w:docPart>
    <w:docPart>
      <w:docPartPr>
        <w:name w:val="E295FB9D367E49FEBE035E2DA85EE250"/>
        <w:category>
          <w:name w:val="General"/>
          <w:gallery w:val="placeholder"/>
        </w:category>
        <w:types>
          <w:type w:val="bbPlcHdr"/>
        </w:types>
        <w:behaviors>
          <w:behavior w:val="content"/>
        </w:behaviors>
        <w:guid w:val="{6EA969FD-E7C7-4BC3-BF32-054E9C23F96F}"/>
      </w:docPartPr>
      <w:docPartBody>
        <w:p w:rsidR="00A507C4" w:rsidRDefault="00A507C4" w:rsidP="00A507C4">
          <w:pPr>
            <w:pStyle w:val="E295FB9D367E49FEBE035E2DA85EE250"/>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70183C701D0345668DB9198DC263E4E3"/>
        <w:category>
          <w:name w:val="General"/>
          <w:gallery w:val="placeholder"/>
        </w:category>
        <w:types>
          <w:type w:val="bbPlcHdr"/>
        </w:types>
        <w:behaviors>
          <w:behavior w:val="content"/>
        </w:behaviors>
        <w:guid w:val="{54CD786F-7A3C-4DE9-8BEF-25725DB37354}"/>
      </w:docPartPr>
      <w:docPartBody>
        <w:p w:rsidR="00A507C4" w:rsidRDefault="00A507C4" w:rsidP="00A507C4">
          <w:pPr>
            <w:pStyle w:val="70183C701D0345668DB9198DC263E4E3"/>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393D9A7231E1493C8D0ED469989CAE6B"/>
        <w:category>
          <w:name w:val="General"/>
          <w:gallery w:val="placeholder"/>
        </w:category>
        <w:types>
          <w:type w:val="bbPlcHdr"/>
        </w:types>
        <w:behaviors>
          <w:behavior w:val="content"/>
        </w:behaviors>
        <w:guid w:val="{778686BB-14C1-4699-83A6-C7E7DA5640BF}"/>
      </w:docPartPr>
      <w:docPartBody>
        <w:p w:rsidR="00A507C4" w:rsidRDefault="00A507C4" w:rsidP="00A507C4">
          <w:pPr>
            <w:pStyle w:val="393D9A7231E1493C8D0ED469989CAE6B"/>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BE4EFFCC825F49328A9C1A7374D3F0B0"/>
        <w:category>
          <w:name w:val="General"/>
          <w:gallery w:val="placeholder"/>
        </w:category>
        <w:types>
          <w:type w:val="bbPlcHdr"/>
        </w:types>
        <w:behaviors>
          <w:behavior w:val="content"/>
        </w:behaviors>
        <w:guid w:val="{5FC3F65A-BB21-4A47-A2AA-AF1C74822E96}"/>
      </w:docPartPr>
      <w:docPartBody>
        <w:p w:rsidR="00A507C4" w:rsidRDefault="00A507C4" w:rsidP="00A507C4">
          <w:pPr>
            <w:pStyle w:val="BE4EFFCC825F49328A9C1A7374D3F0B0"/>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49DA469D1E2E40CAB397E42FD51763BE"/>
        <w:category>
          <w:name w:val="Allmänt"/>
          <w:gallery w:val="placeholder"/>
        </w:category>
        <w:types>
          <w:type w:val="bbPlcHdr"/>
        </w:types>
        <w:behaviors>
          <w:behavior w:val="content"/>
        </w:behaviors>
        <w:guid w:val="{C144C508-1DFB-492E-948F-D785B057D140}"/>
      </w:docPartPr>
      <w:docPartBody>
        <w:p w:rsidR="00482AAB" w:rsidRDefault="00482AAB">
          <w:r w:rsidRPr="00AC68F6">
            <w:rPr>
              <w:rStyle w:val="Platshllartext"/>
            </w:rPr>
            <w:t xml:space="preserve"> </w:t>
          </w:r>
        </w:p>
      </w:docPartBody>
    </w:docPart>
    <w:docPart>
      <w:docPartPr>
        <w:name w:val="4CFDA81FA236496E9638FE26D4490842"/>
        <w:category>
          <w:name w:val="Allmänt"/>
          <w:gallery w:val="placeholder"/>
        </w:category>
        <w:types>
          <w:type w:val="bbPlcHdr"/>
        </w:types>
        <w:behaviors>
          <w:behavior w:val="content"/>
        </w:behaviors>
        <w:guid w:val="{15BB868F-CF1F-4131-BA98-0A324EAA2811}"/>
      </w:docPartPr>
      <w:docPartBody>
        <w:p w:rsidR="00482AAB" w:rsidRDefault="00482AAB">
          <w:r w:rsidRPr="00AC68F6">
            <w:rPr>
              <w:rStyle w:val="Platshllartext"/>
            </w:rPr>
            <w:t xml:space="preserve"> </w:t>
          </w:r>
        </w:p>
      </w:docPartBody>
    </w:docPart>
    <w:docPart>
      <w:docPartPr>
        <w:name w:val="E1626A82C12B438083E028C6C2615FFB"/>
        <w:category>
          <w:name w:val="Allmänt"/>
          <w:gallery w:val="placeholder"/>
        </w:category>
        <w:types>
          <w:type w:val="bbPlcHdr"/>
        </w:types>
        <w:behaviors>
          <w:behavior w:val="content"/>
        </w:behaviors>
        <w:guid w:val="{C5489ABB-1148-4843-A17F-2FAA193EF9CB}"/>
      </w:docPartPr>
      <w:docPartBody>
        <w:p w:rsidR="00482AAB" w:rsidRDefault="00482AAB">
          <w:r w:rsidRPr="00AC68F6">
            <w:rPr>
              <w:rStyle w:val="Platshllartext"/>
            </w:rPr>
            <w:t xml:space="preserve"> </w:t>
          </w:r>
        </w:p>
      </w:docPartBody>
    </w:docPart>
    <w:docPart>
      <w:docPartPr>
        <w:name w:val="7CC9604E5C8047E7A70AA416FC3B58EA"/>
        <w:category>
          <w:name w:val="Allmänt"/>
          <w:gallery w:val="placeholder"/>
        </w:category>
        <w:types>
          <w:type w:val="bbPlcHdr"/>
        </w:types>
        <w:behaviors>
          <w:behavior w:val="content"/>
        </w:behaviors>
        <w:guid w:val="{0187F1BF-47D8-4579-B7CB-F60297B1BC70}"/>
      </w:docPartPr>
      <w:docPartBody>
        <w:p w:rsidR="00482AAB" w:rsidRDefault="00482AAB">
          <w:r w:rsidRPr="00AC68F6">
            <w:rPr>
              <w:rStyle w:val="Platshllartext"/>
            </w:rPr>
            <w:t xml:space="preserve"> </w:t>
          </w:r>
        </w:p>
      </w:docPartBody>
    </w:docPart>
    <w:docPart>
      <w:docPartPr>
        <w:name w:val="3F3D91E9646B434CBE9AFDDF9D9BED19"/>
        <w:category>
          <w:name w:val="Allmänt"/>
          <w:gallery w:val="placeholder"/>
        </w:category>
        <w:types>
          <w:type w:val="bbPlcHdr"/>
        </w:types>
        <w:behaviors>
          <w:behavior w:val="content"/>
        </w:behaviors>
        <w:guid w:val="{82B821B1-7EEB-4A5A-AD13-B66BB760D7A0}"/>
      </w:docPartPr>
      <w:docPartBody>
        <w:p w:rsidR="00482AAB" w:rsidRDefault="00482AAB">
          <w:r w:rsidRPr="00AC68F6">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D5F"/>
    <w:rsid w:val="000B3C08"/>
    <w:rsid w:val="00213A13"/>
    <w:rsid w:val="0023600E"/>
    <w:rsid w:val="003C343A"/>
    <w:rsid w:val="00482AAB"/>
    <w:rsid w:val="005B1FAD"/>
    <w:rsid w:val="005D242E"/>
    <w:rsid w:val="005E5EAD"/>
    <w:rsid w:val="00637944"/>
    <w:rsid w:val="006C3165"/>
    <w:rsid w:val="007A72D2"/>
    <w:rsid w:val="00801C2C"/>
    <w:rsid w:val="00892261"/>
    <w:rsid w:val="009024D8"/>
    <w:rsid w:val="00A465B6"/>
    <w:rsid w:val="00A507C4"/>
    <w:rsid w:val="00AA6940"/>
    <w:rsid w:val="00B80EC5"/>
    <w:rsid w:val="00B97490"/>
    <w:rsid w:val="00C76B64"/>
    <w:rsid w:val="00CB552A"/>
    <w:rsid w:val="00D37D5F"/>
    <w:rsid w:val="00D81FE1"/>
    <w:rsid w:val="00DA6C82"/>
    <w:rsid w:val="00DF1545"/>
    <w:rsid w:val="00E201D1"/>
    <w:rsid w:val="00E85F19"/>
    <w:rsid w:val="00EF1948"/>
    <w:rsid w:val="00FA3A80"/>
    <w:rsid w:val="00FD19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82AAB"/>
    <w:rPr>
      <w:noProof w:val="0"/>
      <w:color w:val="808080"/>
    </w:rPr>
  </w:style>
  <w:style w:type="paragraph" w:customStyle="1" w:styleId="499CB707FD7248A19BACA617FE71E9A0">
    <w:name w:val="499CB707FD7248A19BACA617FE71E9A0"/>
  </w:style>
  <w:style w:type="paragraph" w:customStyle="1" w:styleId="70141A5BDC804439A566D612F79C528B">
    <w:name w:val="70141A5BDC804439A566D612F79C528B"/>
  </w:style>
  <w:style w:type="paragraph" w:customStyle="1" w:styleId="47A66847AD8E4A17A68E0E5B615504C0">
    <w:name w:val="47A66847AD8E4A17A68E0E5B615504C0"/>
  </w:style>
  <w:style w:type="paragraph" w:customStyle="1" w:styleId="3DD21659E6F7496284DBAC2AC4983143">
    <w:name w:val="3DD21659E6F7496284DBAC2AC4983143"/>
  </w:style>
  <w:style w:type="paragraph" w:customStyle="1" w:styleId="38E0C29D060A4D8B9586C691FC1E2EF4">
    <w:name w:val="38E0C29D060A4D8B9586C691FC1E2EF4"/>
  </w:style>
  <w:style w:type="paragraph" w:customStyle="1" w:styleId="1E0D92092D41465DA5A71CBDDE288884">
    <w:name w:val="1E0D92092D41465DA5A71CBDDE288884"/>
  </w:style>
  <w:style w:type="paragraph" w:customStyle="1" w:styleId="0A0C994C339741759A4640200E8724C9">
    <w:name w:val="0A0C994C339741759A4640200E8724C9"/>
  </w:style>
  <w:style w:type="paragraph" w:customStyle="1" w:styleId="7B83C6FFFE8B46A1B02DCA3A496476AE">
    <w:name w:val="7B83C6FFFE8B46A1B02DCA3A496476AE"/>
    <w:rsid w:val="00C76B64"/>
  </w:style>
  <w:style w:type="paragraph" w:customStyle="1" w:styleId="2D1ADF2A2599486CB594452E31AFC5B5">
    <w:name w:val="2D1ADF2A2599486CB594452E31AFC5B5"/>
    <w:rsid w:val="00C76B64"/>
  </w:style>
  <w:style w:type="paragraph" w:customStyle="1" w:styleId="E3E059F0FEEB4B1DAB96395442AED04E">
    <w:name w:val="E3E059F0FEEB4B1DAB96395442AED04E"/>
    <w:rsid w:val="00C76B64"/>
  </w:style>
  <w:style w:type="paragraph" w:customStyle="1" w:styleId="D60C359A1D1A4AFA959F26000F855411">
    <w:name w:val="D60C359A1D1A4AFA959F26000F855411"/>
    <w:rsid w:val="00C76B64"/>
  </w:style>
  <w:style w:type="paragraph" w:customStyle="1" w:styleId="E8FFE5B3C157446D86C96383E7F2E6E9">
    <w:name w:val="E8FFE5B3C157446D86C96383E7F2E6E9"/>
    <w:rsid w:val="00C76B64"/>
  </w:style>
  <w:style w:type="paragraph" w:customStyle="1" w:styleId="98B74BFFF4B24C878050C1FD9F88446E">
    <w:name w:val="98B74BFFF4B24C878050C1FD9F88446E"/>
    <w:rsid w:val="00C76B64"/>
  </w:style>
  <w:style w:type="paragraph" w:customStyle="1" w:styleId="0ED01AFDAC064812B1B63FE81E048762">
    <w:name w:val="0ED01AFDAC064812B1B63FE81E048762"/>
    <w:rsid w:val="00C76B64"/>
  </w:style>
  <w:style w:type="paragraph" w:customStyle="1" w:styleId="2704E3E5D7E04BCAB3C81A1679DEE52A">
    <w:name w:val="2704E3E5D7E04BCAB3C81A1679DEE52A"/>
    <w:rsid w:val="00C76B64"/>
  </w:style>
  <w:style w:type="paragraph" w:customStyle="1" w:styleId="54FA8A0551534E4D967CDBAFDE974046">
    <w:name w:val="54FA8A0551534E4D967CDBAFDE974046"/>
  </w:style>
  <w:style w:type="paragraph" w:customStyle="1" w:styleId="B15E63A945F445DCB1FBF907BE5C8F75">
    <w:name w:val="B15E63A945F445DCB1FBF907BE5C8F75"/>
    <w:rsid w:val="00D37D5F"/>
  </w:style>
  <w:style w:type="paragraph" w:customStyle="1" w:styleId="98E21806E7054B0CBCCDA3EB4ACBDD3E">
    <w:name w:val="98E21806E7054B0CBCCDA3EB4ACBDD3E"/>
    <w:rsid w:val="00D37D5F"/>
  </w:style>
  <w:style w:type="paragraph" w:customStyle="1" w:styleId="FA076332B2C54C2BB827CC3DD7EB1237">
    <w:name w:val="FA076332B2C54C2BB827CC3DD7EB1237"/>
    <w:rsid w:val="00D37D5F"/>
  </w:style>
  <w:style w:type="paragraph" w:customStyle="1" w:styleId="B5BF3B567DDC4598A42653AF20F2CC71">
    <w:name w:val="B5BF3B567DDC4598A42653AF20F2CC71"/>
    <w:rsid w:val="00D37D5F"/>
  </w:style>
  <w:style w:type="paragraph" w:customStyle="1" w:styleId="8421639DD54A46C08AB433CB4B425B69">
    <w:name w:val="8421639DD54A46C08AB433CB4B425B69"/>
    <w:rsid w:val="005B1FAD"/>
  </w:style>
  <w:style w:type="paragraph" w:customStyle="1" w:styleId="384DA67D97424D0B9B4BA2364C6F1A14">
    <w:name w:val="384DA67D97424D0B9B4BA2364C6F1A14"/>
    <w:rsid w:val="00637944"/>
  </w:style>
  <w:style w:type="paragraph" w:customStyle="1" w:styleId="4C4E4FAF85AF4D1ABEEE55F5F427DA7D">
    <w:name w:val="4C4E4FAF85AF4D1ABEEE55F5F427DA7D"/>
    <w:rsid w:val="00637944"/>
  </w:style>
  <w:style w:type="paragraph" w:customStyle="1" w:styleId="95DE4AC740B847DF971A991E70ACEBB7">
    <w:name w:val="95DE4AC740B847DF971A991E70ACEBB7"/>
    <w:rsid w:val="00637944"/>
  </w:style>
  <w:style w:type="paragraph" w:customStyle="1" w:styleId="E383C31BBBA8430E8D6D30FD07D4EFAC">
    <w:name w:val="E383C31BBBA8430E8D6D30FD07D4EFAC"/>
    <w:rsid w:val="00637944"/>
  </w:style>
  <w:style w:type="paragraph" w:customStyle="1" w:styleId="68A3FE5E5A6643D3830A297F274068BD">
    <w:name w:val="68A3FE5E5A6643D3830A297F274068BD"/>
    <w:rsid w:val="00637944"/>
  </w:style>
  <w:style w:type="paragraph" w:customStyle="1" w:styleId="72981B1DF0864673B7ECAF59AF838CA2">
    <w:name w:val="72981B1DF0864673B7ECAF59AF838CA2"/>
    <w:rsid w:val="00637944"/>
  </w:style>
  <w:style w:type="paragraph" w:customStyle="1" w:styleId="582E0B466AA84F2DBE182A89F3BBF17F">
    <w:name w:val="582E0B466AA84F2DBE182A89F3BBF17F"/>
    <w:rsid w:val="00637944"/>
  </w:style>
  <w:style w:type="paragraph" w:customStyle="1" w:styleId="25E423641B18427FABE3D61AA9D6DBD3">
    <w:name w:val="25E423641B18427FABE3D61AA9D6DBD3"/>
    <w:rsid w:val="00637944"/>
  </w:style>
  <w:style w:type="paragraph" w:customStyle="1" w:styleId="4E8834BA9AAB4BC8BEAB83C9B5E0009B">
    <w:name w:val="4E8834BA9AAB4BC8BEAB83C9B5E0009B"/>
    <w:rsid w:val="00A465B6"/>
  </w:style>
  <w:style w:type="paragraph" w:customStyle="1" w:styleId="3DCD69829B0740BCAFE5EF51DED9E556">
    <w:name w:val="3DCD69829B0740BCAFE5EF51DED9E556"/>
    <w:rsid w:val="00A465B6"/>
  </w:style>
  <w:style w:type="paragraph" w:customStyle="1" w:styleId="A8EF1CE0C47F47A38FC7013B54BCFBB4">
    <w:name w:val="A8EF1CE0C47F47A38FC7013B54BCFBB4"/>
    <w:rsid w:val="00A465B6"/>
  </w:style>
  <w:style w:type="paragraph" w:customStyle="1" w:styleId="6CBE6DB4A2374516879F0F65C335B4E2">
    <w:name w:val="6CBE6DB4A2374516879F0F65C335B4E2"/>
    <w:rsid w:val="00A465B6"/>
  </w:style>
  <w:style w:type="paragraph" w:customStyle="1" w:styleId="3994800A65A5401D93A028490D8FA514">
    <w:name w:val="3994800A65A5401D93A028490D8FA514"/>
    <w:rsid w:val="00A465B6"/>
  </w:style>
  <w:style w:type="paragraph" w:customStyle="1" w:styleId="9A2652C8847B4D0280CA7DFDFB33D09D">
    <w:name w:val="9A2652C8847B4D0280CA7DFDFB33D09D"/>
    <w:rsid w:val="00A465B6"/>
  </w:style>
  <w:style w:type="paragraph" w:customStyle="1" w:styleId="3B9168E4CFE34AE5A935B1C753A751C5">
    <w:name w:val="3B9168E4CFE34AE5A935B1C753A751C5"/>
    <w:rsid w:val="00A465B6"/>
  </w:style>
  <w:style w:type="paragraph" w:customStyle="1" w:styleId="9C393A5E8A07471EB99E90A03650A014">
    <w:name w:val="9C393A5E8A07471EB99E90A03650A014"/>
    <w:rsid w:val="00A465B6"/>
  </w:style>
  <w:style w:type="paragraph" w:customStyle="1" w:styleId="B6032F9884BC4C05BD12E8FCCC57A6B4">
    <w:name w:val="B6032F9884BC4C05BD12E8FCCC57A6B4"/>
    <w:rsid w:val="00A465B6"/>
  </w:style>
  <w:style w:type="paragraph" w:customStyle="1" w:styleId="04210AAC571742058944611DF65E1FB5">
    <w:name w:val="04210AAC571742058944611DF65E1FB5"/>
    <w:rsid w:val="00A465B6"/>
  </w:style>
  <w:style w:type="paragraph" w:customStyle="1" w:styleId="F1286F5B8E0948F6B33AC8E174C096A4">
    <w:name w:val="F1286F5B8E0948F6B33AC8E174C096A4"/>
    <w:rsid w:val="00A465B6"/>
  </w:style>
  <w:style w:type="paragraph" w:customStyle="1" w:styleId="B6013F5586BF43B08D758D05DD37CE64">
    <w:name w:val="B6013F5586BF43B08D758D05DD37CE64"/>
    <w:rsid w:val="00A465B6"/>
  </w:style>
  <w:style w:type="paragraph" w:customStyle="1" w:styleId="B4B0051BB843417B9BC0AAAF118C4EF8">
    <w:name w:val="B4B0051BB843417B9BC0AAAF118C4EF8"/>
    <w:rsid w:val="00A465B6"/>
  </w:style>
  <w:style w:type="paragraph" w:customStyle="1" w:styleId="D94AC9A63FBF4FE5A825B4A406391287">
    <w:name w:val="D94AC9A63FBF4FE5A825B4A406391287"/>
    <w:rsid w:val="00A465B6"/>
  </w:style>
  <w:style w:type="paragraph" w:customStyle="1" w:styleId="FD62D4EF17844C37BDB0385B54FDF9F4">
    <w:name w:val="FD62D4EF17844C37BDB0385B54FDF9F4"/>
    <w:rsid w:val="00A465B6"/>
  </w:style>
  <w:style w:type="paragraph" w:customStyle="1" w:styleId="F7950B8F3831408F914B18AFD0602713">
    <w:name w:val="F7950B8F3831408F914B18AFD0602713"/>
    <w:rsid w:val="00A465B6"/>
  </w:style>
  <w:style w:type="paragraph" w:customStyle="1" w:styleId="4E8F292A5F1A4D03B9A9C18A87C49CBA">
    <w:name w:val="4E8F292A5F1A4D03B9A9C18A87C49CBA"/>
    <w:rsid w:val="00A465B6"/>
  </w:style>
  <w:style w:type="paragraph" w:customStyle="1" w:styleId="8554906F741B42D48EA321E0690E08BC">
    <w:name w:val="8554906F741B42D48EA321E0690E08BC"/>
    <w:rsid w:val="00A465B6"/>
  </w:style>
  <w:style w:type="paragraph" w:customStyle="1" w:styleId="18F0A8BC545844B5B80E74D2EA4551E7">
    <w:name w:val="18F0A8BC545844B5B80E74D2EA4551E7"/>
    <w:rsid w:val="00A465B6"/>
  </w:style>
  <w:style w:type="paragraph" w:customStyle="1" w:styleId="F5D0F9375C4C4E83B033F790294625D9">
    <w:name w:val="F5D0F9375C4C4E83B033F790294625D9"/>
    <w:rsid w:val="00A465B6"/>
  </w:style>
  <w:style w:type="paragraph" w:customStyle="1" w:styleId="7D616DEA0F034E47A2722B6820E6869C">
    <w:name w:val="7D616DEA0F034E47A2722B6820E6869C"/>
    <w:rsid w:val="00A465B6"/>
  </w:style>
  <w:style w:type="paragraph" w:customStyle="1" w:styleId="D0A7CFFF775A499C8C124D392FA58114">
    <w:name w:val="D0A7CFFF775A499C8C124D392FA58114"/>
    <w:rsid w:val="00A465B6"/>
  </w:style>
  <w:style w:type="paragraph" w:customStyle="1" w:styleId="F779F0A6D14A4876A5688E69881CAB19">
    <w:name w:val="F779F0A6D14A4876A5688E69881CAB19"/>
    <w:rsid w:val="00A465B6"/>
  </w:style>
  <w:style w:type="paragraph" w:customStyle="1" w:styleId="70A31F3187D645FABFB9517F912A155F">
    <w:name w:val="70A31F3187D645FABFB9517F912A155F"/>
    <w:rsid w:val="00A465B6"/>
  </w:style>
  <w:style w:type="paragraph" w:customStyle="1" w:styleId="6549253093774E948BEB886A1973A27E">
    <w:name w:val="6549253093774E948BEB886A1973A27E"/>
    <w:rsid w:val="00A465B6"/>
  </w:style>
  <w:style w:type="paragraph" w:customStyle="1" w:styleId="69C2B211D4234045BB699E6DA778881D">
    <w:name w:val="69C2B211D4234045BB699E6DA778881D"/>
    <w:rsid w:val="00A465B6"/>
  </w:style>
  <w:style w:type="paragraph" w:customStyle="1" w:styleId="5D748194ABB846BAA7C98D107B472F35">
    <w:name w:val="5D748194ABB846BAA7C98D107B472F35"/>
    <w:rsid w:val="00A465B6"/>
  </w:style>
  <w:style w:type="paragraph" w:customStyle="1" w:styleId="5FE86D2BE8734815A104AC8AD64A5F23">
    <w:name w:val="5FE86D2BE8734815A104AC8AD64A5F23"/>
    <w:rsid w:val="00A465B6"/>
  </w:style>
  <w:style w:type="paragraph" w:customStyle="1" w:styleId="FBBA033DFC744913AC56A50C59A2DC9D">
    <w:name w:val="FBBA033DFC744913AC56A50C59A2DC9D"/>
    <w:rsid w:val="00A465B6"/>
  </w:style>
  <w:style w:type="paragraph" w:customStyle="1" w:styleId="9830ED22FDA14C42B8DE26169B9438C3">
    <w:name w:val="9830ED22FDA14C42B8DE26169B9438C3"/>
    <w:rsid w:val="00A465B6"/>
  </w:style>
  <w:style w:type="paragraph" w:customStyle="1" w:styleId="BFD8E89AE82746449E15EE94CCB98810">
    <w:name w:val="BFD8E89AE82746449E15EE94CCB98810"/>
    <w:rsid w:val="00A465B6"/>
  </w:style>
  <w:style w:type="paragraph" w:customStyle="1" w:styleId="CFD916AD117444D2A9F89909164FFAB3">
    <w:name w:val="CFD916AD117444D2A9F89909164FFAB3"/>
    <w:rsid w:val="00A465B6"/>
  </w:style>
  <w:style w:type="paragraph" w:customStyle="1" w:styleId="9FA8A4D02185404AAAA1E689FA991717">
    <w:name w:val="9FA8A4D02185404AAAA1E689FA991717"/>
    <w:rsid w:val="00A465B6"/>
  </w:style>
  <w:style w:type="paragraph" w:customStyle="1" w:styleId="0A82CF43BE534C2CAF5C0DD65773EA12">
    <w:name w:val="0A82CF43BE534C2CAF5C0DD65773EA12"/>
    <w:rsid w:val="00A465B6"/>
  </w:style>
  <w:style w:type="paragraph" w:customStyle="1" w:styleId="AF0E4302912B4A3B945A62E8324AA26F">
    <w:name w:val="AF0E4302912B4A3B945A62E8324AA26F"/>
    <w:rsid w:val="00A465B6"/>
  </w:style>
  <w:style w:type="paragraph" w:customStyle="1" w:styleId="0FD129DF5DBC4AFF949419D246CE8228">
    <w:name w:val="0FD129DF5DBC4AFF949419D246CE8228"/>
    <w:rsid w:val="00A465B6"/>
  </w:style>
  <w:style w:type="paragraph" w:customStyle="1" w:styleId="B78FE12073F644B3A49C36D2606FCBC0">
    <w:name w:val="B78FE12073F644B3A49C36D2606FCBC0"/>
    <w:rsid w:val="00A465B6"/>
  </w:style>
  <w:style w:type="paragraph" w:customStyle="1" w:styleId="1B32AC8839194CD3A2FD2C0E365589F6">
    <w:name w:val="1B32AC8839194CD3A2FD2C0E365589F6"/>
    <w:rsid w:val="00A465B6"/>
  </w:style>
  <w:style w:type="paragraph" w:customStyle="1" w:styleId="B90DC7F2BB2B4C30A9E36E3E321150EB">
    <w:name w:val="B90DC7F2BB2B4C30A9E36E3E321150EB"/>
    <w:rsid w:val="00A465B6"/>
  </w:style>
  <w:style w:type="paragraph" w:customStyle="1" w:styleId="6E05ABDE2A5B4C5F826AE89157733E4D">
    <w:name w:val="6E05ABDE2A5B4C5F826AE89157733E4D"/>
    <w:rsid w:val="00A465B6"/>
  </w:style>
  <w:style w:type="paragraph" w:customStyle="1" w:styleId="E295FB9D367E49FEBE035E2DA85EE250">
    <w:name w:val="E295FB9D367E49FEBE035E2DA85EE250"/>
    <w:rsid w:val="00A507C4"/>
  </w:style>
  <w:style w:type="paragraph" w:customStyle="1" w:styleId="70183C701D0345668DB9198DC263E4E3">
    <w:name w:val="70183C701D0345668DB9198DC263E4E3"/>
    <w:rsid w:val="00A507C4"/>
  </w:style>
  <w:style w:type="paragraph" w:customStyle="1" w:styleId="1A1466A673A4486099CC784917D2524F">
    <w:name w:val="1A1466A673A4486099CC784917D2524F"/>
    <w:rsid w:val="00A507C4"/>
  </w:style>
  <w:style w:type="paragraph" w:customStyle="1" w:styleId="393D9A7231E1493C8D0ED469989CAE6B">
    <w:name w:val="393D9A7231E1493C8D0ED469989CAE6B"/>
    <w:rsid w:val="00A507C4"/>
  </w:style>
  <w:style w:type="paragraph" w:customStyle="1" w:styleId="BE4EFFCC825F49328A9C1A7374D3F0B0">
    <w:name w:val="BE4EFFCC825F49328A9C1A7374D3F0B0"/>
    <w:rsid w:val="00A507C4"/>
  </w:style>
  <w:style w:type="paragraph" w:customStyle="1" w:styleId="01D581A8C49043D3A38003AACCABB575">
    <w:name w:val="01D581A8C49043D3A38003AACCABB575"/>
    <w:rsid w:val="00A507C4"/>
  </w:style>
  <w:style w:type="paragraph" w:customStyle="1" w:styleId="71617F7A12E54A41B534FF2C5D7A726E">
    <w:name w:val="71617F7A12E54A41B534FF2C5D7A726E"/>
    <w:rsid w:val="00A507C4"/>
  </w:style>
  <w:style w:type="paragraph" w:customStyle="1" w:styleId="CE1F3E7C04674AE69B3ACC942D502126">
    <w:name w:val="CE1F3E7C04674AE69B3ACC942D502126"/>
    <w:rsid w:val="00A507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7" ma:contentTypeDescription="Skapa nytt dokument med möjlighet att välja RK-mall" ma:contentTypeScope="" ma:versionID="4225a28dd6be5c1dd4c465310e99cb2f">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2026-01-22</HeaderDate>
    <Office/>
    <Dnr>Fö2026/</Dnr>
    <ParagrafNr/>
    <DocumentTitle/>
    <VisitingAddress/>
    <Extra1/>
    <Extra2/>
    <Extra3/>
    <Number/>
    <Recipient/>
    <SenderText/>
    <DocNumber/>
    <Doclanguage>1053</Doclanguage>
    <Appendix/>
    <LogotypeName/>
  </BaseInfo>
</DocumentInfo>
</file>

<file path=customXml/item6.xml><?xml version="1.0" encoding="utf-8"?>
<?mso-contentType ?>
<SharedContentType xmlns="Microsoft.SharePoint.Taxonomy.ContentTypeSync" SourceId="d07acfae-4dfa-4949-99a8-259efd31a6ae" ContentTypeId="0x010100BBA312BF02777149882D207184EC35C032" PreviousValue="true"/>
</file>

<file path=customXml/item7.xml><?xml version="1.0" encoding="utf-8"?>
<faktaPM xmlns="http://rk.se/faktapm">
  <Titel>Cybersäkerhetspaket; förändringar i EU:s cybersäkerhetsakt och i NIS 2-direktivet</Titel>
  <Ar>2025/26</Ar>
  <Nr>78</Nr>
  <UppDat>2026-02-23</UppDat>
  <Rub>Cybersäkerhetspaket; förändringar i EU:s cybersäkerhetsakt och i NIS 2-direktivet</Rub>
  <Dep>Försvarsdepartementet</Dep>
  <Utsk>Försvarsutskottet</Utsk>
  <AnkDat>2026-02-23</AnkDat>
  <Egenskap1/>
  <Egenskap2/>
  <Egenskap3/>
  <DepLista>
    <Item>
      <itemnr/>
      <Departementsnamn>Försvarsdepartementet</Departementsnamn>
    </Item>
  </DepLista>
  <DokLista>
    <DokItem xmlns="http://rk.se/faktapm">
      <Beteckning>COM(2026) 11</Beteckning>
      <Celexnummer>52026PC0011</Celexnummer>
      <DokTitel>Proposal for a REGULATION OF THE EUROPEAN PARLIAMENT AND OF THE COUNCIL on the European Union Agency for Cybersecurity (ENISA), the European cybersecurity certification framework, and ICT supply chain security and repealing Regulation (EU) 2019/881 (The Cybersecurity Act 2)</DokTitel>
    </DokItem>
    <DokItem xmlns="http://rk.se/faktapm">
      <Beteckning>COM(2026) 13</Beteckning>
      <Celexnummer>52026PC0013</Celexnummer>
      <DokTitel>Proposal for a DIRECTIVE OF THE EUROPEAN PARLIAMENT AND OF THE COUNCIL amending Directive (EU) 2022/2555 as regards simplification measures and alignment with the [Proposal for the Cybersecurity Act 2]</DokTitel>
    </DokItem>
    <DokItem xmlns="http://rk.se/faktapm">
      <Beteckning/>
      <Celexnummer/>
      <DokTitel/>
    </DokItem>
  </DokLista>
  <GDB1>COM(2026) 11</GDB1>
  <GDB2>COM(2026) 13</GDB2>
  <GDT1>Proposal for a REGULATION OF THE EUROPEAN PARLIAMENT AND OF THE COUNCIL on the European Union Agency for Cybersecurity (ENISA), the European cybersecurity certification framework, and ICT supply chain security and repealing Regulation (EU) 2019/881 (The Cybersecurity Act 2)</GDT1>
  <GDT2>Proposal for a DIRECTIVE OF THE EUROPEAN PARLIAMENT AND OF THE COUNCIL amending Directive (EU) 2022/2555 as regards simplification measures and alignment with the [Proposal for the Cybersecurity Act 2]</GDT2>
  <GDTWeb>COM(2026) 11, COM(2026) 13</GDTWeb>
  <Typ>FPM</Typ>
  <Dokumenttyp>FaktaPM</Dokumenttyp>
  <Epostadress>aa0131ab</Epostadress>
</faktaPM>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IconOverlay xmlns="http://schemas.microsoft.com/sharepoint/v4" xsi:nil="true"/>
  </documentManagement>
</p:properties>
</file>

<file path=customXml/itemProps1.xml><?xml version="1.0" encoding="utf-8"?>
<ds:datastoreItem xmlns:ds="http://schemas.openxmlformats.org/officeDocument/2006/customXml" ds:itemID="{13641CC8-9AC9-4DD1-8E94-D72A75957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26C499-1A49-47D3-84EF-80B0D2359617}">
  <ds:schemaRefs>
    <ds:schemaRef ds:uri="http://schemas.microsoft.com/sharepoint/v3/contenttype/forms"/>
  </ds:schemaRefs>
</ds:datastoreItem>
</file>

<file path=customXml/itemProps3.xml><?xml version="1.0" encoding="utf-8"?>
<ds:datastoreItem xmlns:ds="http://schemas.openxmlformats.org/officeDocument/2006/customXml" ds:itemID="{975B3AEF-F1D4-45A5-A747-3BE8220C96E7}">
  <ds:schemaRefs>
    <ds:schemaRef ds:uri="http://schemas.microsoft.com/sharepoint/events"/>
  </ds:schemaRefs>
</ds:datastoreItem>
</file>

<file path=customXml/itemProps4.xml><?xml version="1.0" encoding="utf-8"?>
<ds:datastoreItem xmlns:ds="http://schemas.openxmlformats.org/officeDocument/2006/customXml" ds:itemID="{C4E17118-B01D-40DB-8D52-1BCBFBEF5C12}">
  <ds:schemaRefs>
    <ds:schemaRef ds:uri="http://schemas.microsoft.com/office/2006/metadata/customXsn"/>
  </ds:schemaRefs>
</ds:datastoreItem>
</file>

<file path=customXml/itemProps5.xml><?xml version="1.0" encoding="utf-8"?>
<ds:datastoreItem xmlns:ds="http://schemas.openxmlformats.org/officeDocument/2006/customXml" ds:itemID="{CCAD9177-7BA4-498C-B34E-A236E376921E}">
  <ds:schemaRefs>
    <ds:schemaRef ds:uri="http://lp/documentinfo/RK"/>
  </ds:schemaRefs>
</ds:datastoreItem>
</file>

<file path=customXml/itemProps6.xml><?xml version="1.0" encoding="utf-8"?>
<ds:datastoreItem xmlns:ds="http://schemas.openxmlformats.org/officeDocument/2006/customXml" ds:itemID="{D8994D0C-D78D-4364-8AE6-1F64788399C6}">
  <ds:schemaRefs>
    <ds:schemaRef ds:uri="Microsoft.SharePoint.Taxonomy.ContentTypeSync"/>
  </ds:schemaRefs>
</ds:datastoreItem>
</file>

<file path=customXml/itemProps7.xml><?xml version="1.0" encoding="utf-8"?>
<ds:datastoreItem xmlns:ds="http://schemas.openxmlformats.org/officeDocument/2006/customXml" ds:itemID="{0B9A7431-9D19-4C2A-8E12-639802D7B40B}">
  <ds:schemaRefs>
    <ds:schemaRef ds:uri="http://rk.se/faktapm"/>
  </ds:schemaRefs>
</ds:datastoreItem>
</file>

<file path=customXml/itemProps8.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9.xml><?xml version="1.0" encoding="utf-8"?>
<ds:datastoreItem xmlns:ds="http://schemas.openxmlformats.org/officeDocument/2006/customXml" ds:itemID="{B6C94182-6F56-430C-9941-082BE4D7E6D3}">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sharepoint/v4"/>
    <ds:schemaRef ds:uri="18f3d968-6251-40b0-9f11-012b293496c2"/>
    <ds:schemaRef ds:uri="http://purl.org/dc/elements/1.1/"/>
    <ds:schemaRef ds:uri="http://schemas.microsoft.com/office/2006/metadata/properties"/>
    <ds:schemaRef ds:uri="9c9941df-7074-4a92-bf99-225d24d78d61"/>
    <ds:schemaRef ds:uri="8b66ae41-1ec6-402e-b662-35d1932ca064"/>
    <ds:schemaRef ds:uri="cc625d36-bb37-4650-91b9-0c96159295ba"/>
    <ds:schemaRef ds:uri="4e9c2f0c-7bf8-49af-8356-cbf363fc78a7"/>
    <ds:schemaRef ds:uri="http://www.w3.org/XML/1998/namespace"/>
    <ds:schemaRef ds:uri="http://purl.org/dc/dcmitype/"/>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FaktaPM</Template>
  <TotalTime>0</TotalTime>
  <Pages>19</Pages>
  <Words>5099</Words>
  <Characters>33819</Characters>
  <Application>Microsoft Office Word</Application>
  <DocSecurity>0</DocSecurity>
  <Lines>581</Lines>
  <Paragraphs>123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38882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FPM_202526__78</dc:title>
  <dc:subject/>
  <dc:creator>Jonas Magnusson</dc:creator>
  <cp:keywords/>
  <dc:description/>
  <cp:lastModifiedBy>Anna Tiselius</cp:lastModifiedBy>
  <cp:revision>2</cp:revision>
  <cp:lastPrinted>2026-02-24T08:21:00Z</cp:lastPrinted>
  <dcterms:created xsi:type="dcterms:W3CDTF">2026-02-24T08:24:00Z</dcterms:created>
  <dcterms:modified xsi:type="dcterms:W3CDTF">2026-02-24T08:24:00Z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GDB1">
    <vt:lpwstr>COM(2026) 11</vt:lpwstr>
  </property>
  <property fmtid="{D5CDD505-2E9C-101B-9397-08002B2CF9AE}" pid="8" name="GDB2">
    <vt:lpwstr>COM(2026) 13</vt:lpwstr>
  </property>
  <property fmtid="{D5CDD505-2E9C-101B-9397-08002B2CF9AE}" pid="9" name="GDB3">
    <vt:lpwstr> </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Cybersäkerhetspaket; förändringar i EU:s cybersäkerhetsakt och i NIS 2-direktivet</vt:lpwstr>
  </property>
  <property fmtid="{D5CDD505-2E9C-101B-9397-08002B2CF9AE}" pid="21" name="Ar">
    <vt:lpwstr>2025/26</vt:lpwstr>
  </property>
  <property fmtid="{D5CDD505-2E9C-101B-9397-08002B2CF9AE}" pid="22" name="Nr">
    <vt:lpwstr>78</vt:lpwstr>
  </property>
  <property fmtid="{D5CDD505-2E9C-101B-9397-08002B2CF9AE}" pid="23" name="UppDat">
    <vt:lpwstr>2026-02-23</vt:lpwstr>
  </property>
  <property fmtid="{D5CDD505-2E9C-101B-9397-08002B2CF9AE}" pid="24" name="Dep">
    <vt:lpwstr>Försvarsdepartementet</vt:lpwstr>
  </property>
  <property fmtid="{D5CDD505-2E9C-101B-9397-08002B2CF9AE}" pid="25" name="GDT1">
    <vt:lpwstr>Proposal for a REGULATION OF THE EUROPEAN PARLIAMENT AND OF THE COUNCIL on the European Union Agency for Cybersecurity (ENISA), the European cybersecurity certification framework, and ICT supply chain security and repealing Regulation (EU) 2019/881 (The Cybersecurity Act 2)</vt:lpwstr>
  </property>
  <property fmtid="{D5CDD505-2E9C-101B-9397-08002B2CF9AE}" pid="26" name="GDT2">
    <vt:lpwstr>Proposal for a DIRECTIVE OF THE EUROPEAN PARLIAMENT AND OF THE COUNCIL amending Directive (EU) 2022/2555 as regards simplification measures and alignment with the [Proposal for the Cybersecurity Act 2]</vt:lpwstr>
  </property>
  <property fmtid="{D5CDD505-2E9C-101B-9397-08002B2CF9AE}" pid="27" name="GDT3">
    <vt:lpwstr> </vt:lpwstr>
  </property>
  <property fmtid="{D5CDD505-2E9C-101B-9397-08002B2CF9AE}" pid="28" name="GDT4">
    <vt:lpwstr> </vt:lpwstr>
  </property>
  <property fmtid="{D5CDD505-2E9C-101B-9397-08002B2CF9AE}" pid="29" name="GDT5">
    <vt:lpwstr> </vt:lpwstr>
  </property>
  <property fmtid="{D5CDD505-2E9C-101B-9397-08002B2CF9AE}" pid="30" name="GDT6">
    <vt:lpwstr> </vt:lpwstr>
  </property>
  <property fmtid="{D5CDD505-2E9C-101B-9397-08002B2CF9AE}" pid="31" name="GDT7">
    <vt:lpwstr> </vt:lpwstr>
  </property>
  <property fmtid="{D5CDD505-2E9C-101B-9397-08002B2CF9AE}" pid="32" name="GDT8">
    <vt:lpwstr> </vt:lpwstr>
  </property>
  <property fmtid="{D5CDD505-2E9C-101B-9397-08002B2CF9AE}" pid="33" name="GDT9">
    <vt:lpwstr> </vt:lpwstr>
  </property>
  <property fmtid="{D5CDD505-2E9C-101B-9397-08002B2CF9AE}" pid="34" name="GDT10">
    <vt:lpwstr> </vt:lpwstr>
  </property>
  <property fmtid="{D5CDD505-2E9C-101B-9397-08002B2CF9AE}" pid="35" name="GDT11">
    <vt:lpwstr> </vt:lpwstr>
  </property>
  <property fmtid="{D5CDD505-2E9C-101B-9397-08002B2CF9AE}" pid="36" name="GDT12">
    <vt:lpwstr> </vt:lpwstr>
  </property>
  <property fmtid="{D5CDD505-2E9C-101B-9397-08002B2CF9AE}" pid="37" name="GDT13">
    <vt:lpwstr> </vt:lpwstr>
  </property>
  <property fmtid="{D5CDD505-2E9C-101B-9397-08002B2CF9AE}" pid="38" name="Typ">
    <vt:lpwstr>FPM</vt:lpwstr>
  </property>
  <property fmtid="{D5CDD505-2E9C-101B-9397-08002B2CF9AE}" pid="39" name="AnkDat">
    <vt:lpwstr>2026-02-23</vt:lpwstr>
  </property>
  <property fmtid="{D5CDD505-2E9C-101B-9397-08002B2CF9AE}" pid="40" name="Utsk">
    <vt:lpwstr>Försvarsutskottet</vt:lpwstr>
  </property>
  <property fmtid="{D5CDD505-2E9C-101B-9397-08002B2CF9AE}" pid="41" name="Dokumenttyp">
    <vt:lpwstr>FaktaPM</vt:lpwstr>
  </property>
  <property fmtid="{D5CDD505-2E9C-101B-9397-08002B2CF9AE}" pid="42" name="Epostadress">
    <vt:lpwstr>aa0131ab</vt:lpwstr>
  </property>
</Properties>
</file>