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24990" w:rsidRDefault="00C37FA7" w14:paraId="19D5A34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878ACF450E64F07AA5B736F025F381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2952f34-4168-4870-b13a-4e94c345c944"/>
        <w:id w:val="1665667407"/>
        <w:lock w:val="sdtLocked"/>
      </w:sdtPr>
      <w:sdtEndPr/>
      <w:sdtContent>
        <w:p w:rsidR="0094766B" w:rsidRDefault="00BF4421" w14:paraId="46871A5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ett lagkrav som tvingar kommuner att tillhandahålla kommunal mark för vildsvinsjakt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69023BD53994E5C8888F9520732EE82"/>
        </w:placeholder>
        <w:text/>
      </w:sdtPr>
      <w:sdtEndPr/>
      <w:sdtContent>
        <w:p w:rsidRPr="009B062B" w:rsidR="006D79C9" w:rsidP="00333E95" w:rsidRDefault="006D79C9" w14:paraId="6BA8CB9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D4AB4" w:rsidP="00DD4AB4" w:rsidRDefault="00DD4AB4" w14:paraId="1088CE29" w14:textId="77B454E6">
      <w:pPr>
        <w:pStyle w:val="Normalutanindragellerluft"/>
      </w:pPr>
      <w:r>
        <w:t>Många kommuner sköter sitt ansvar gällande vildsvinsstammen undermåligt – eller inte alls. Trots att vildsvin orsakar omfattande skador och oro i både landsbygd och tätorter, saknas ofta både handlingskraft och struktur på kommunal nivå. Under 2024 rappor</w:t>
      </w:r>
      <w:r w:rsidR="00C37FA7">
        <w:softHyphen/>
      </w:r>
      <w:r>
        <w:t>terades över 9</w:t>
      </w:r>
      <w:r w:rsidR="00BF4421">
        <w:t> </w:t>
      </w:r>
      <w:r>
        <w:t>200 trafikolyckor med vildsvin, en ökning med 55</w:t>
      </w:r>
      <w:r w:rsidR="00BF4421">
        <w:t> </w:t>
      </w:r>
      <w:r>
        <w:t xml:space="preserve">% jämfört med året innan. Vildsvin bökar upp trädgårdar, parker och elljusspår, men många kommuner saknar handlingsplaner eller rutiner för att hantera detta. I tätorter har vildsvin blivit ett vardagsproblem, men kommunerna hänvisar ofta till att det </w:t>
      </w:r>
      <w:r w:rsidR="00BF4421">
        <w:t>”</w:t>
      </w:r>
      <w:r>
        <w:t>inte är deras ansvar</w:t>
      </w:r>
      <w:r w:rsidR="00BF4421">
        <w:t>”</w:t>
      </w:r>
      <w:r>
        <w:t xml:space="preserve">. </w:t>
      </w:r>
    </w:p>
    <w:p w:rsidR="00DD4AB4" w:rsidP="00C37FA7" w:rsidRDefault="00DD4AB4" w14:paraId="6AE4FFC9" w14:textId="4459CF5D">
      <w:r>
        <w:t>Trots Naturvårdsverkets uppmaningar om lokal samverkan mellan jägare och markägare, är många kommuner frånvarande i arbetet. Det finns ingen nationell skyldighet för kommuner att tillhandahålla jaktmark eller samordna insatser – vilket gör att vissa kommuner agerar, medan andra står helt passiva. Kommunerna har mark, resurser och lokal närvaro – men saknar lagkrav, incitament och tydliga riktlinjer. Resultatet är en vildsvinsstam som växer okontrollerat, med ökade kostnader, oro och skador som följd.</w:t>
      </w:r>
    </w:p>
    <w:p w:rsidR="00DD4AB4" w:rsidP="00C37FA7" w:rsidRDefault="00DD4AB4" w14:paraId="1B97826D" w14:textId="44750C36">
      <w:r>
        <w:t>Kommuner har ett grundläggande ansvar att skydda invånare från skador och risker. Vildsvin orsakar trafikolyckor med dödsfall och personskador, skador på offentliga grönytor, lekplatser och idrottsanläggningar</w:t>
      </w:r>
      <w:r w:rsidR="00BF4421">
        <w:t xml:space="preserve"> samt</w:t>
      </w:r>
      <w:r>
        <w:t xml:space="preserve"> oro i tätorter där vildsvin rör sig frit</w:t>
      </w:r>
      <w:r w:rsidR="00BF4421">
        <w:t>t. A</w:t>
      </w:r>
      <w:r>
        <w:t xml:space="preserve">tt inte tillåta jakt på kommunal mark är att förneka invånarna skydd mot en växande fara. Regeringen har föreslagit drönare, utökad skyddsjakt och bättre samverkan. Men </w:t>
      </w:r>
      <w:r>
        <w:lastRenderedPageBreak/>
        <w:t xml:space="preserve">utan lagkrav på kommunal jaktmark saknas verkställbarhet där kommuner </w:t>
      </w:r>
      <w:r w:rsidR="00BF4421">
        <w:t xml:space="preserve">fortsatt </w:t>
      </w:r>
      <w:r>
        <w:t>kan välja att vara passiva.</w:t>
      </w:r>
    </w:p>
    <w:p w:rsidR="00BB6339" w:rsidP="00C37FA7" w:rsidRDefault="00DD4AB4" w14:paraId="065F811B" w14:textId="28C70FC2">
      <w:r>
        <w:t>Riksdag</w:t>
      </w:r>
      <w:r w:rsidR="00BF4421">
        <w:t>en</w:t>
      </w:r>
      <w:r>
        <w:t xml:space="preserve"> bör därför överväga att införa ett lagkrav som tvingar kommuner att tillhandahålla kommunal mark för vildsvinsjakt.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10716BBEA5141B3B763831A7FB10FB3"/>
        </w:placeholder>
      </w:sdtPr>
      <w:sdtEndPr/>
      <w:sdtContent>
        <w:p w:rsidR="00C24990" w:rsidP="00202CF5" w:rsidRDefault="00C24990" w14:paraId="6FDEBA7E" w14:textId="77777777"/>
        <w:p w:rsidR="00C24990" w:rsidP="00202CF5" w:rsidRDefault="00C37FA7" w14:paraId="10D2FBCC" w14:textId="6F6535D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4766B" w14:paraId="48E397AA" w14:textId="77777777">
        <w:trPr>
          <w:cantSplit/>
        </w:trPr>
        <w:tc>
          <w:tcPr>
            <w:tcW w:w="50" w:type="pct"/>
            <w:vAlign w:val="bottom"/>
          </w:tcPr>
          <w:p w:rsidR="0094766B" w:rsidRDefault="00BF4421" w14:paraId="31278A4C" w14:textId="77777777">
            <w:pPr>
              <w:pStyle w:val="Underskrifter"/>
              <w:spacing w:after="0"/>
            </w:pPr>
            <w:r>
              <w:t>Anders Alftberg (SD)</w:t>
            </w:r>
          </w:p>
        </w:tc>
        <w:tc>
          <w:tcPr>
            <w:tcW w:w="50" w:type="pct"/>
            <w:vAlign w:val="bottom"/>
          </w:tcPr>
          <w:p w:rsidR="0094766B" w:rsidRDefault="0094766B" w14:paraId="54F151F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F530799" w14:textId="0912706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BCD67" w14:textId="77777777" w:rsidR="00DD4AB4" w:rsidRDefault="00DD4AB4" w:rsidP="000C1CAD">
      <w:pPr>
        <w:spacing w:line="240" w:lineRule="auto"/>
      </w:pPr>
      <w:r>
        <w:separator/>
      </w:r>
    </w:p>
  </w:endnote>
  <w:endnote w:type="continuationSeparator" w:id="0">
    <w:p w14:paraId="31FC1AF5" w14:textId="77777777" w:rsidR="00DD4AB4" w:rsidRDefault="00DD4AB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F8B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0A5D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CD047" w14:textId="4B2D171F" w:rsidR="00262EA3" w:rsidRPr="00202CF5" w:rsidRDefault="00262EA3" w:rsidP="00202CF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04B5D" w14:textId="77777777" w:rsidR="00DD4AB4" w:rsidRDefault="00DD4AB4" w:rsidP="000C1CAD">
      <w:pPr>
        <w:spacing w:line="240" w:lineRule="auto"/>
      </w:pPr>
      <w:r>
        <w:separator/>
      </w:r>
    </w:p>
  </w:footnote>
  <w:footnote w:type="continuationSeparator" w:id="0">
    <w:p w14:paraId="6E7794F6" w14:textId="77777777" w:rsidR="00DD4AB4" w:rsidRDefault="00DD4AB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B75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60F2D9" wp14:editId="7F510CF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75E150" w14:textId="709A3F66" w:rsidR="00262EA3" w:rsidRDefault="00C37FA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7903A44BA684F37A9CDECE573558FBE"/>
                              </w:placeholder>
                              <w:text/>
                            </w:sdtPr>
                            <w:sdtEndPr/>
                            <w:sdtContent>
                              <w:r w:rsidR="00DD4AB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121985AEA3748F6B07B36DD6633E13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60F2D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675E150" w14:textId="709A3F66" w:rsidR="00262EA3" w:rsidRDefault="00C37FA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7903A44BA684F37A9CDECE573558FBE"/>
                        </w:placeholder>
                        <w:text/>
                      </w:sdtPr>
                      <w:sdtEndPr/>
                      <w:sdtContent>
                        <w:r w:rsidR="00DD4AB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121985AEA3748F6B07B36DD6633E13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D050F9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B98D" w14:textId="77777777" w:rsidR="00262EA3" w:rsidRDefault="00262EA3" w:rsidP="008563AC">
    <w:pPr>
      <w:jc w:val="right"/>
    </w:pPr>
  </w:p>
  <w:p w14:paraId="1B734E4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6BDDD" w14:textId="77777777" w:rsidR="00262EA3" w:rsidRDefault="00C37FA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36AC73A" wp14:editId="1269F8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0EC709" w14:textId="6EDDB3A9" w:rsidR="00262EA3" w:rsidRDefault="00C37FA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02CF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D4AB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7F698EE" w14:textId="77777777" w:rsidR="00262EA3" w:rsidRPr="008227B3" w:rsidRDefault="00C37FA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A55DB8B" w14:textId="06064916" w:rsidR="00262EA3" w:rsidRPr="008227B3" w:rsidRDefault="00C37FA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02CF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02CF5">
          <w:t>:519</w:t>
        </w:r>
      </w:sdtContent>
    </w:sdt>
  </w:p>
  <w:p w14:paraId="5AD451B7" w14:textId="2926B783" w:rsidR="00262EA3" w:rsidRDefault="00C37FA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7903A44BA684F37A9CDECE573558FBE"/>
        </w:placeholder>
        <w15:appearance w15:val="hidden"/>
        <w:text/>
      </w:sdtPr>
      <w:sdtEndPr/>
      <w:sdtContent>
        <w:r w:rsidR="00202CF5">
          <w:t>av Anders Alftberg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121985AEA3748F6B07B36DD6633E13C"/>
      </w:placeholder>
      <w:text/>
    </w:sdtPr>
    <w:sdtEndPr/>
    <w:sdtContent>
      <w:p w14:paraId="1E4FBABD" w14:textId="1D581754" w:rsidR="00262EA3" w:rsidRDefault="00DD4AB4" w:rsidP="00283E0F">
        <w:pPr>
          <w:pStyle w:val="FSHRub2"/>
        </w:pPr>
        <w:r>
          <w:t>Tvingande lag för att få kommunerna att ta sitt ansvar i vildsvinsfrågan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3BBB5A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D4AB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CF5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4766B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2C62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421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990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37FA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AB4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255E4C"/>
  <w15:chartTrackingRefBased/>
  <w15:docId w15:val="{A328A3D3-5594-4519-8FD5-6C3E06C1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78ACF450E64F07AA5B736F025F38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62AA83-21AE-4780-B75A-0F545A935A34}"/>
      </w:docPartPr>
      <w:docPartBody>
        <w:p w:rsidR="003C3D4F" w:rsidRDefault="003C3D4F">
          <w:pPr>
            <w:pStyle w:val="B878ACF450E64F07AA5B736F025F381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9023BD53994E5C8888F9520732EE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6D5B13-ADD6-4A0C-8648-298010182301}"/>
      </w:docPartPr>
      <w:docPartBody>
        <w:p w:rsidR="003C3D4F" w:rsidRDefault="003C3D4F">
          <w:pPr>
            <w:pStyle w:val="769023BD53994E5C8888F9520732EE8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7903A44BA684F37A9CDECE573558F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4E0CD5-BE31-4C36-B012-74479C933AF8}"/>
      </w:docPartPr>
      <w:docPartBody>
        <w:p w:rsidR="003C3D4F" w:rsidRDefault="003C3D4F">
          <w:pPr>
            <w:pStyle w:val="C7903A44BA684F37A9CDECE573558F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21985AEA3748F6B07B36DD6633E1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F18662-D227-48FF-9408-D4DF721285ED}"/>
      </w:docPartPr>
      <w:docPartBody>
        <w:p w:rsidR="003C3D4F" w:rsidRDefault="003C3D4F">
          <w:pPr>
            <w:pStyle w:val="4121985AEA3748F6B07B36DD6633E13C"/>
          </w:pPr>
          <w:r>
            <w:t xml:space="preserve"> </w:t>
          </w:r>
        </w:p>
      </w:docPartBody>
    </w:docPart>
    <w:docPart>
      <w:docPartPr>
        <w:name w:val="D10716BBEA5141B3B763831A7FB10F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BAAC49-31F7-4106-9546-F17B894B5E5E}"/>
      </w:docPartPr>
      <w:docPartBody>
        <w:p w:rsidR="007D2782" w:rsidRDefault="007D278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4F"/>
    <w:rsid w:val="003C3D4F"/>
    <w:rsid w:val="007D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878ACF450E64F07AA5B736F025F3819">
    <w:name w:val="B878ACF450E64F07AA5B736F025F3819"/>
  </w:style>
  <w:style w:type="paragraph" w:customStyle="1" w:styleId="769023BD53994E5C8888F9520732EE82">
    <w:name w:val="769023BD53994E5C8888F9520732EE82"/>
  </w:style>
  <w:style w:type="paragraph" w:customStyle="1" w:styleId="C7903A44BA684F37A9CDECE573558FBE">
    <w:name w:val="C7903A44BA684F37A9CDECE573558FBE"/>
  </w:style>
  <w:style w:type="paragraph" w:customStyle="1" w:styleId="4121985AEA3748F6B07B36DD6633E13C">
    <w:name w:val="4121985AEA3748F6B07B36DD6633E1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C29A7B-686E-4A98-A14A-2B663D84C505}"/>
</file>

<file path=customXml/itemProps2.xml><?xml version="1.0" encoding="utf-8"?>
<ds:datastoreItem xmlns:ds="http://schemas.openxmlformats.org/officeDocument/2006/customXml" ds:itemID="{BAE2A190-8C39-403D-A9D6-B88E44562A0E}"/>
</file>

<file path=customXml/itemProps3.xml><?xml version="1.0" encoding="utf-8"?>
<ds:datastoreItem xmlns:ds="http://schemas.openxmlformats.org/officeDocument/2006/customXml" ds:itemID="{7AB36F91-A24E-472E-83AB-300DECC453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1742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