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47280" w:rsidP="00DA0661">
      <w:pPr>
        <w:pStyle w:val="Title"/>
      </w:pPr>
      <w:bookmarkStart w:id="0" w:name="Start"/>
      <w:bookmarkEnd w:id="0"/>
      <w:r>
        <w:t>Svar på fråga 2021/22:976 av Lotta Olsson (M)</w:t>
      </w:r>
      <w:r>
        <w:br/>
        <w:t>Energipolitik och säkerhetspolitik</w:t>
      </w:r>
    </w:p>
    <w:p w:rsidR="00C47280" w:rsidP="002749F7">
      <w:pPr>
        <w:pStyle w:val="BodyText"/>
      </w:pPr>
      <w:r>
        <w:t>Lotta Olsson har frågat mig om den förändrade säkerhetssituationen i vårt närområde är något som innebär att jag avser se över min nu förda energipolitik.</w:t>
      </w:r>
    </w:p>
    <w:p w:rsidR="00C47280" w:rsidP="002749F7">
      <w:pPr>
        <w:pStyle w:val="BodyText"/>
      </w:pPr>
      <w:r>
        <w:t xml:space="preserve">Den rådande säkerhetspolitiska situationen i vårt närområde är oroväckande och något som hela regeringen följer noga. Som Lotta Olsson påpekar är det en utveckling som </w:t>
      </w:r>
      <w:r w:rsidR="002A2928">
        <w:t xml:space="preserve">har </w:t>
      </w:r>
      <w:r>
        <w:t>skett över flera års tid</w:t>
      </w:r>
      <w:r w:rsidR="00EF0173">
        <w:t>. Kopplingen mellan s</w:t>
      </w:r>
      <w:r>
        <w:t xml:space="preserve">äkerhetspolitik </w:t>
      </w:r>
      <w:r w:rsidR="00EF0173">
        <w:t>och</w:t>
      </w:r>
      <w:r>
        <w:t xml:space="preserve"> energiförsörjning är</w:t>
      </w:r>
      <w:r w:rsidR="00AF1CAD">
        <w:t xml:space="preserve"> </w:t>
      </w:r>
      <w:r w:rsidR="00EF0173">
        <w:t xml:space="preserve">inte </w:t>
      </w:r>
      <w:r w:rsidR="00AF1CAD">
        <w:t>någon nyhet</w:t>
      </w:r>
      <w:r w:rsidR="00EF0173">
        <w:t>, vilket inte minst återspeglas i propositionen</w:t>
      </w:r>
      <w:r w:rsidR="007D0A36">
        <w:t xml:space="preserve"> </w:t>
      </w:r>
      <w:r w:rsidRPr="007D0A36" w:rsidR="007D0A36">
        <w:t xml:space="preserve">Totalförsvaret </w:t>
      </w:r>
      <w:r w:rsidRPr="007D0A36" w:rsidR="002A2928">
        <w:t>2021</w:t>
      </w:r>
      <w:r w:rsidR="002A2928">
        <w:t>–</w:t>
      </w:r>
      <w:r w:rsidRPr="007D0A36" w:rsidR="002A2928">
        <w:t xml:space="preserve">25 </w:t>
      </w:r>
      <w:r w:rsidRPr="007D0A36" w:rsidR="007D0A36">
        <w:t>(prop. 2020/21:30)</w:t>
      </w:r>
      <w:r w:rsidR="00EF0173">
        <w:t>.</w:t>
      </w:r>
    </w:p>
    <w:p w:rsidR="00C47280" w:rsidP="002749F7">
      <w:pPr>
        <w:pStyle w:val="BodyText"/>
      </w:pPr>
      <w:r>
        <w:t xml:space="preserve">Som jag svarade Lotta Olsson tidigare i år pågår </w:t>
      </w:r>
      <w:r w:rsidR="002A2928">
        <w:t xml:space="preserve">ett </w:t>
      </w:r>
      <w:r>
        <w:t xml:space="preserve">arbete med att stärka energiförsörjningen i enlighet med </w:t>
      </w:r>
      <w:r w:rsidR="002A2928">
        <w:t xml:space="preserve">vad som anges i </w:t>
      </w:r>
      <w:r>
        <w:t xml:space="preserve">propositionen. Vidare vill jag återigen lyfta att </w:t>
      </w:r>
      <w:bookmarkStart w:id="1" w:name="_Hlk93067007"/>
      <w:r w:rsidR="004906DB">
        <w:t>s</w:t>
      </w:r>
      <w:r>
        <w:t>vensk energiförsörjning är sammanbunden med omvärlden</w:t>
      </w:r>
      <w:r>
        <w:t xml:space="preserve"> och att </w:t>
      </w:r>
      <w:r>
        <w:t xml:space="preserve">vi </w:t>
      </w:r>
      <w:r>
        <w:t>ska</w:t>
      </w:r>
      <w:r>
        <w:t xml:space="preserve"> komma ihåg vikten av de fungerande samarbeten som finns inom energiförsörjningen, på nordisk, europeisk och global nivå, som medför en högre robusthet och trygghet i energiförsörjningen. </w:t>
      </w:r>
      <w:bookmarkEnd w:id="1"/>
    </w:p>
    <w:p w:rsidR="00C4728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42B9DF26FD34ACCAAE4DB7127095ED3"/>
          </w:placeholder>
          <w:dataBinding w:xpath="/ns0:DocumentInfo[1]/ns0:BaseInfo[1]/ns0:HeaderDate[1]" w:storeItemID="{2544FEE8-82AA-4046-9E4C-D4200A615666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februari 2022</w:t>
          </w:r>
        </w:sdtContent>
      </w:sdt>
    </w:p>
    <w:p w:rsidR="00C47280" w:rsidP="004E7A8F">
      <w:pPr>
        <w:pStyle w:val="Brdtextutanavstnd"/>
      </w:pPr>
    </w:p>
    <w:p w:rsidR="00C47280" w:rsidP="004E7A8F">
      <w:pPr>
        <w:pStyle w:val="Brdtextutanavstnd"/>
      </w:pPr>
    </w:p>
    <w:p w:rsidR="00C47280" w:rsidP="004E7A8F">
      <w:pPr>
        <w:pStyle w:val="Brdtextutanavstnd"/>
      </w:pPr>
    </w:p>
    <w:p w:rsidR="00C47280" w:rsidRPr="00DB48AB" w:rsidP="00DB48AB">
      <w:pPr>
        <w:pStyle w:val="BodyText"/>
      </w:pPr>
      <w:r>
        <w:t>Khashayar</w:t>
      </w:r>
      <w:r>
        <w:t xml:space="preserve"> Farmanbar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4728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47280" w:rsidRPr="007D73AB" w:rsidP="00340DE0">
          <w:pPr>
            <w:pStyle w:val="Header"/>
          </w:pPr>
        </w:p>
      </w:tc>
      <w:tc>
        <w:tcPr>
          <w:tcW w:w="1134" w:type="dxa"/>
        </w:tcPr>
        <w:p w:rsidR="00C4728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4728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47280" w:rsidRPr="00710A6C" w:rsidP="00EE3C0F">
          <w:pPr>
            <w:pStyle w:val="Header"/>
            <w:rPr>
              <w:b/>
            </w:rPr>
          </w:pPr>
        </w:p>
        <w:p w:rsidR="00C47280" w:rsidP="00EE3C0F">
          <w:pPr>
            <w:pStyle w:val="Header"/>
          </w:pPr>
        </w:p>
        <w:p w:rsidR="00C47280" w:rsidP="00EE3C0F">
          <w:pPr>
            <w:pStyle w:val="Header"/>
          </w:pPr>
        </w:p>
        <w:p w:rsidR="00C4728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294F55E6A8746CDA6D40F54EE6863A7"/>
            </w:placeholder>
            <w:dataBinding w:xpath="/ns0:DocumentInfo[1]/ns0:BaseInfo[1]/ns0:Dnr[1]" w:storeItemID="{2544FEE8-82AA-4046-9E4C-D4200A615666}" w:prefixMappings="xmlns:ns0='http://lp/documentinfo/RK' "/>
            <w:text/>
          </w:sdtPr>
          <w:sdtContent>
            <w:p w:rsidR="00C47280" w:rsidP="00EE3C0F">
              <w:pPr>
                <w:pStyle w:val="Header"/>
              </w:pPr>
              <w:r>
                <w:t xml:space="preserve">I2022/00283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B5231987BD47E4A99DC5150BC9C186"/>
            </w:placeholder>
            <w:showingPlcHdr/>
            <w:dataBinding w:xpath="/ns0:DocumentInfo[1]/ns0:BaseInfo[1]/ns0:DocNumber[1]" w:storeItemID="{2544FEE8-82AA-4046-9E4C-D4200A615666}" w:prefixMappings="xmlns:ns0='http://lp/documentinfo/RK' "/>
            <w:text/>
          </w:sdtPr>
          <w:sdtContent>
            <w:p w:rsidR="00C4728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47280" w:rsidP="00EE3C0F">
          <w:pPr>
            <w:pStyle w:val="Header"/>
          </w:pPr>
        </w:p>
      </w:tc>
      <w:tc>
        <w:tcPr>
          <w:tcW w:w="1134" w:type="dxa"/>
        </w:tcPr>
        <w:p w:rsidR="00C47280" w:rsidP="0094502D">
          <w:pPr>
            <w:pStyle w:val="Header"/>
          </w:pPr>
        </w:p>
        <w:p w:rsidR="00C4728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729B2302BA47C78ED56B8D0D424B0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47280" w:rsidRPr="00C47280" w:rsidP="00340DE0">
              <w:pPr>
                <w:pStyle w:val="Header"/>
                <w:rPr>
                  <w:b/>
                </w:rPr>
              </w:pPr>
              <w:r w:rsidRPr="00C47280">
                <w:rPr>
                  <w:b/>
                </w:rPr>
                <w:t>Infrastrukturdepartementet</w:t>
              </w:r>
            </w:p>
            <w:p w:rsidR="00C47280" w:rsidRPr="00340DE0" w:rsidP="00340DE0">
              <w:pPr>
                <w:pStyle w:val="Header"/>
              </w:pPr>
              <w:r w:rsidRPr="00C47280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5BF786DB7704808BA7FECB5A2B44996"/>
          </w:placeholder>
          <w:dataBinding w:xpath="/ns0:DocumentInfo[1]/ns0:BaseInfo[1]/ns0:Recipient[1]" w:storeItemID="{2544FEE8-82AA-4046-9E4C-D4200A615666}" w:prefixMappings="xmlns:ns0='http://lp/documentinfo/RK' "/>
          <w:text w:multiLine="1"/>
        </w:sdtPr>
        <w:sdtContent>
          <w:tc>
            <w:tcPr>
              <w:tcW w:w="3170" w:type="dxa"/>
            </w:tcPr>
            <w:p w:rsidR="00C4728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4728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94F55E6A8746CDA6D40F54EE6863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3D7F4-4CB0-49D7-B08C-6F1A49D3B5C8}"/>
      </w:docPartPr>
      <w:docPartBody>
        <w:p w:rsidR="009F7533" w:rsidP="00DF2348">
          <w:pPr>
            <w:pStyle w:val="A294F55E6A8746CDA6D40F54EE6863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B5231987BD47E4A99DC5150BC9C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CC3C6-D3A9-44AE-8FEC-E9239BBAE519}"/>
      </w:docPartPr>
      <w:docPartBody>
        <w:p w:rsidR="009F7533" w:rsidP="00DF2348">
          <w:pPr>
            <w:pStyle w:val="0FB5231987BD47E4A99DC5150BC9C18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729B2302BA47C78ED56B8D0D424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3DE38-9A9A-4003-9BD5-E44BB596C9E6}"/>
      </w:docPartPr>
      <w:docPartBody>
        <w:p w:rsidR="009F7533" w:rsidP="00DF2348">
          <w:pPr>
            <w:pStyle w:val="4B729B2302BA47C78ED56B8D0D424B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BF786DB7704808BA7FECB5A2B449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806EC-BEB0-4273-B892-AC3C40BAB8CF}"/>
      </w:docPartPr>
      <w:docPartBody>
        <w:p w:rsidR="009F7533" w:rsidP="00DF2348">
          <w:pPr>
            <w:pStyle w:val="45BF786DB7704808BA7FECB5A2B449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2B9DF26FD34ACCAAE4DB7127095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E9878-10DF-4510-AD6B-507F91E1524E}"/>
      </w:docPartPr>
      <w:docPartBody>
        <w:p w:rsidR="009F7533" w:rsidP="00DF2348">
          <w:pPr>
            <w:pStyle w:val="F42B9DF26FD34ACCAAE4DB7127095ED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348"/>
    <w:rPr>
      <w:noProof w:val="0"/>
      <w:color w:val="808080"/>
    </w:rPr>
  </w:style>
  <w:style w:type="paragraph" w:customStyle="1" w:styleId="A294F55E6A8746CDA6D40F54EE6863A7">
    <w:name w:val="A294F55E6A8746CDA6D40F54EE6863A7"/>
    <w:rsid w:val="00DF2348"/>
  </w:style>
  <w:style w:type="paragraph" w:customStyle="1" w:styleId="45BF786DB7704808BA7FECB5A2B44996">
    <w:name w:val="45BF786DB7704808BA7FECB5A2B44996"/>
    <w:rsid w:val="00DF2348"/>
  </w:style>
  <w:style w:type="paragraph" w:customStyle="1" w:styleId="0FB5231987BD47E4A99DC5150BC9C1861">
    <w:name w:val="0FB5231987BD47E4A99DC5150BC9C1861"/>
    <w:rsid w:val="00DF23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729B2302BA47C78ED56B8D0D424B0F1">
    <w:name w:val="4B729B2302BA47C78ED56B8D0D424B0F1"/>
    <w:rsid w:val="00DF23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2B9DF26FD34ACCAAE4DB7127095ED3">
    <w:name w:val="F42B9DF26FD34ACCAAE4DB7127095ED3"/>
    <w:rsid w:val="00DF23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fcfdbc0a-06a4-46d0-88b1-ebc699f9176d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2022-02-09T00:00:00</HeaderDate>
    <Office/>
    <Dnr>I2022/00283 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05E6951-0F38-4B26-B24F-DB3AF5E07F6E}"/>
</file>

<file path=customXml/itemProps2.xml><?xml version="1.0" encoding="utf-8"?>
<ds:datastoreItem xmlns:ds="http://schemas.openxmlformats.org/officeDocument/2006/customXml" ds:itemID="{FD5F6C28-FE5A-4BA7-B408-BE09A0026C41}"/>
</file>

<file path=customXml/itemProps3.xml><?xml version="1.0" encoding="utf-8"?>
<ds:datastoreItem xmlns:ds="http://schemas.openxmlformats.org/officeDocument/2006/customXml" ds:itemID="{BBE9AE61-9B4D-4FF6-ADA9-EE36552D454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544FEE8-82AA-4046-9E4C-D4200A6156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22 976 av Lotta Olsson (M) Energipolitik och säkerhetspolitik.docx</dc:title>
  <cp:revision>2</cp:revision>
  <dcterms:created xsi:type="dcterms:W3CDTF">2022-02-08T14:56:00Z</dcterms:created>
  <dcterms:modified xsi:type="dcterms:W3CDTF">2022-02-08T14:56:00Z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8d19ba0e-2faf-47ed-8b9a-370276a43c98</vt:lpwstr>
  </property>
</Properties>
</file>