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47BD391653947909B094B8CC6023A7A"/>
        </w:placeholder>
        <w15:appearance w15:val="hidden"/>
        <w:text/>
      </w:sdtPr>
      <w:sdtEndPr/>
      <w:sdtContent>
        <w:p w:rsidRPr="009B062B" w:rsidR="00AF30DD" w:rsidP="00186C4E" w:rsidRDefault="00AF30DD" w14:paraId="13153E0A" w14:textId="77777777">
          <w:pPr>
            <w:pStyle w:val="RubrikFrslagTIllRiksdagsbeslut"/>
            <w:spacing w:line="360" w:lineRule="auto"/>
          </w:pPr>
          <w:r w:rsidRPr="009B062B">
            <w:t>Förslag till riksdagsbeslut</w:t>
          </w:r>
        </w:p>
      </w:sdtContent>
    </w:sdt>
    <w:sdt>
      <w:sdtPr>
        <w:alias w:val="Yrkande 1"/>
        <w:tag w:val="63c0033f-98a8-4758-aadd-7fe1e56a12eb"/>
        <w:id w:val="2008324944"/>
        <w:lock w:val="sdtLocked"/>
      </w:sdtPr>
      <w:sdtEndPr/>
      <w:sdtContent>
        <w:p w:rsidR="00F221C5" w:rsidRDefault="000C0227" w14:paraId="4362AED9" w14:textId="39CB298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valfriheten och säkerställa lagen om valfrihetssystem och tillkännager detta för regeringen.</w:t>
          </w:r>
        </w:p>
      </w:sdtContent>
    </w:sdt>
    <w:p w:rsidRPr="009B062B" w:rsidR="00AF30DD" w:rsidP="00186C4E" w:rsidRDefault="000156D9" w14:paraId="75E6485C" w14:textId="77777777">
      <w:pPr>
        <w:pStyle w:val="Rubrik1"/>
        <w:spacing w:line="360" w:lineRule="auto"/>
      </w:pPr>
      <w:bookmarkStart w:name="MotionsStart" w:id="0"/>
      <w:bookmarkEnd w:id="0"/>
      <w:r w:rsidRPr="009B062B">
        <w:t>Motivering</w:t>
      </w:r>
    </w:p>
    <w:p w:rsidR="00CA2F24" w:rsidP="00186C4E" w:rsidRDefault="002A64E4" w14:paraId="1E72ECFB" w14:textId="48887EAB">
      <w:pPr>
        <w:ind w:firstLine="0"/>
      </w:pPr>
      <w:r>
        <w:t xml:space="preserve">Tidigare lagstiftning om vårdvalssystem </w:t>
      </w:r>
      <w:r w:rsidR="003E1F61">
        <w:t>och LOV (l</w:t>
      </w:r>
      <w:r w:rsidR="00CA2F24">
        <w:t>agen om valfrihet)</w:t>
      </w:r>
      <w:r>
        <w:t xml:space="preserve"> inom primärvården hotas ständigt genom hot </w:t>
      </w:r>
      <w:r w:rsidR="00CA2F24">
        <w:t xml:space="preserve">om borttagande och ett förbud mot vinster i välfärden. </w:t>
      </w:r>
    </w:p>
    <w:p w:rsidR="00CA2F24" w:rsidP="00186C4E" w:rsidRDefault="002A64E4" w14:paraId="39FA20E4" w14:textId="77777777">
      <w:r>
        <w:t xml:space="preserve">Vårdvalssystemet </w:t>
      </w:r>
      <w:r w:rsidR="00CA2F24">
        <w:t xml:space="preserve">och lagen om valfrihet </w:t>
      </w:r>
      <w:r>
        <w:t>är i grunden till för att ge patienter en ökad valfrihet och bättre tillgänglighet till vården. S</w:t>
      </w:r>
      <w:r w:rsidR="00CA2F24">
        <w:t>jälva systemet har varit</w:t>
      </w:r>
      <w:r>
        <w:t xml:space="preserve"> revolutionerande inom den svenska hälso- och sjukvården, där patienten sätts i centrum istället för system</w:t>
      </w:r>
      <w:r w:rsidR="00CA2F24">
        <w:t>et. Vårdvalssystemet som startade</w:t>
      </w:r>
      <w:r>
        <w:t xml:space="preserve"> i Halland har vi</w:t>
      </w:r>
      <w:r w:rsidR="00CA2F24">
        <w:t xml:space="preserve">sat sig fungera väl och andra landsting i Sverige har hittat </w:t>
      </w:r>
      <w:r>
        <w:t xml:space="preserve">egna system och modifieringar av vårdvalet för att passa just sina behov. Detta bidrar till kortare vårdtider och närmare vård, en bättre tillgång till vården för medborgarna. Valfriheten i vården är bra för landstingen, patienterna och personalen inom hälso- och sjukvården. </w:t>
      </w:r>
    </w:p>
    <w:p w:rsidR="002A64E4" w:rsidP="00186C4E" w:rsidRDefault="002A64E4" w14:paraId="4BCC9E26" w14:textId="77777777">
      <w:r>
        <w:lastRenderedPageBreak/>
        <w:t xml:space="preserve">Vården är ett kvinnodominerat yrke och </w:t>
      </w:r>
      <w:r w:rsidR="00B27D56">
        <w:t>valfrihetssystemet leder till ökad vårdtillgänglighet och</w:t>
      </w:r>
      <w:r>
        <w:t xml:space="preserve"> möjligheter för landstingspe</w:t>
      </w:r>
      <w:r w:rsidR="00B27D56">
        <w:t>rsonal att kunna starta eget och</w:t>
      </w:r>
      <w:r>
        <w:t xml:space="preserve"> fler arbetsgivare att välja mellan. Att kunna styra över sin egen arbetsplats och skapa förutsättningar för ett eget arbetsteam är inte självkla</w:t>
      </w:r>
      <w:r w:rsidR="00B27D56">
        <w:t>rt inom dagens stelbenta landsting</w:t>
      </w:r>
      <w:r>
        <w:t xml:space="preserve">. </w:t>
      </w:r>
    </w:p>
    <w:p w:rsidR="002A64E4" w:rsidP="00186C4E" w:rsidRDefault="002A64E4" w14:paraId="03DBF10C" w14:textId="37703911">
      <w:r>
        <w:t>För Landstinget Västmanland skul</w:t>
      </w:r>
      <w:r w:rsidR="00B27D56">
        <w:t xml:space="preserve">le ett borttagande av LOV </w:t>
      </w:r>
      <w:r>
        <w:t xml:space="preserve">få stora konsekvenser. Landstinget Västmanland har sedan lång tid tillbaka nästan hälften av sina </w:t>
      </w:r>
      <w:r w:rsidR="00B27D56">
        <w:t>primär</w:t>
      </w:r>
      <w:r>
        <w:t>vård</w:t>
      </w:r>
      <w:r w:rsidR="003E1F61">
        <w:t>s</w:t>
      </w:r>
      <w:r>
        <w:t xml:space="preserve">centraler i privat regi och systemet fungerar väl. Skulle landstingen idag få ta över befintliga vårdcentraler i egen regi drabbas i första hand de patienter som aktivt valt ett alternativ till landstingets verksamhet. </w:t>
      </w:r>
      <w:r w:rsidR="00B27D56">
        <w:t>Vid en eventuell stor region Svealand ökar osäkerheten för landstingens verksamheter ytterligare och tillgängligheten kommer minska,</w:t>
      </w:r>
      <w:r>
        <w:t xml:space="preserve"> i slutändan är det patienter på </w:t>
      </w:r>
      <w:r w:rsidR="00B27D56">
        <w:t xml:space="preserve">småorter </w:t>
      </w:r>
      <w:r>
        <w:t>som blir drabbade. Vårdvalet</w:t>
      </w:r>
      <w:r w:rsidR="00B27D56">
        <w:t xml:space="preserve"> och LOV</w:t>
      </w:r>
      <w:r>
        <w:t xml:space="preserve"> har skapat kortare köer, fler mottagningar, ökad tillgänglighet och nöjdare patienter. Patientens behov och inflytande ställs i cent</w:t>
      </w:r>
      <w:r w:rsidR="00B27D56">
        <w:t>rum för vården precis som det ska vara</w:t>
      </w:r>
      <w:r>
        <w:t>.</w:t>
      </w:r>
    </w:p>
    <w:p w:rsidR="00093F48" w:rsidP="00E1110A" w:rsidRDefault="00B27D56" w14:paraId="0ADE5A34" w14:textId="216B5515">
      <w:r>
        <w:t>Fö</w:t>
      </w:r>
      <w:r w:rsidR="003E1F61">
        <w:t>r att säkerställa mångfalden i V</w:t>
      </w:r>
      <w:r>
        <w:t>årdsverige behövs en tydlig tvingande lag om valfrihet.</w:t>
      </w:r>
    </w:p>
    <w:p w:rsidRPr="00093F48" w:rsidR="003E1F61" w:rsidP="00E1110A" w:rsidRDefault="003E1F61" w14:paraId="2DABD8C0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DBCA58C4E242D9909BF856F573B2C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A2DE4" w:rsidRDefault="003E1F61" w14:paraId="718F838E" w14:textId="62FD226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1F0B" w:rsidRDefault="00FE1F0B" w14:paraId="0073D07F" w14:textId="77777777"/>
    <w:sectPr w:rsidR="00FE1F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800D7" w14:textId="77777777" w:rsidR="00D861F6" w:rsidRDefault="00D861F6" w:rsidP="000C1CAD">
      <w:pPr>
        <w:spacing w:line="240" w:lineRule="auto"/>
      </w:pPr>
      <w:r>
        <w:separator/>
      </w:r>
    </w:p>
  </w:endnote>
  <w:endnote w:type="continuationSeparator" w:id="0">
    <w:p w14:paraId="58CBBE23" w14:textId="77777777" w:rsidR="00D861F6" w:rsidRDefault="00D861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D7DD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E85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1F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B851A" w14:textId="77777777" w:rsidR="00D861F6" w:rsidRDefault="00D861F6" w:rsidP="000C1CAD">
      <w:pPr>
        <w:spacing w:line="240" w:lineRule="auto"/>
      </w:pPr>
      <w:r>
        <w:separator/>
      </w:r>
    </w:p>
  </w:footnote>
  <w:footnote w:type="continuationSeparator" w:id="0">
    <w:p w14:paraId="2BE38C0B" w14:textId="77777777" w:rsidR="00D861F6" w:rsidRDefault="00D861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53B22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CA8572" wp14:anchorId="7769FA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E1F61" w14:paraId="6F6E3C0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769A92F38847FFB46D737E7B9AEE52"/>
                              </w:placeholder>
                              <w:text/>
                            </w:sdtPr>
                            <w:sdtEndPr/>
                            <w:sdtContent>
                              <w:r w:rsidR="002A64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CAABFF554D48D39ABD5AC318BF4720"/>
                              </w:placeholder>
                              <w:text/>
                            </w:sdtPr>
                            <w:sdtEndPr/>
                            <w:sdtContent>
                              <w:r w:rsidR="00186C4E">
                                <w:t>1998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69FA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E1F61" w14:paraId="6F6E3C0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769A92F38847FFB46D737E7B9AEE52"/>
                        </w:placeholder>
                        <w:text/>
                      </w:sdtPr>
                      <w:sdtEndPr/>
                      <w:sdtContent>
                        <w:r w:rsidR="002A64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CAABFF554D48D39ABD5AC318BF4720"/>
                        </w:placeholder>
                        <w:text/>
                      </w:sdtPr>
                      <w:sdtEndPr/>
                      <w:sdtContent>
                        <w:r w:rsidR="00186C4E">
                          <w:t>1998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8A709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E1F61" w14:paraId="7D2D5A6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A64E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86C4E">
          <w:t>1998</w:t>
        </w:r>
      </w:sdtContent>
    </w:sdt>
  </w:p>
  <w:p w:rsidR="007A5507" w:rsidP="00776B74" w:rsidRDefault="007A5507" w14:paraId="4FF1FD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E1F61" w14:paraId="590C07B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A64E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6C4E">
          <w:t>1998</w:t>
        </w:r>
      </w:sdtContent>
    </w:sdt>
  </w:p>
  <w:p w:rsidR="007A5507" w:rsidP="00A314CF" w:rsidRDefault="003E1F61" w14:paraId="7E4C11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E1F61" w14:paraId="717430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E1F61" w14:paraId="117F37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:856</w:t>
        </w:r>
      </w:sdtContent>
    </w:sdt>
  </w:p>
  <w:p w:rsidR="007A5507" w:rsidP="00E03A3D" w:rsidRDefault="003E1F61" w14:paraId="587C41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27D56" w14:paraId="31D6A91E" w14:textId="77777777">
        <w:pPr>
          <w:pStyle w:val="FSHRub2"/>
        </w:pPr>
        <w:r>
          <w:t>Säkra valfriheten i 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322B1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A64E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0227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5470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DE4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10C2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64E4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1F61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18A0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2E68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D56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5A11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2F24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37E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61F6"/>
    <w:rsid w:val="00D90E18"/>
    <w:rsid w:val="00D92CD6"/>
    <w:rsid w:val="00D936E6"/>
    <w:rsid w:val="00D93CEF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110A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5C09"/>
    <w:rsid w:val="00F063C4"/>
    <w:rsid w:val="00F119B8"/>
    <w:rsid w:val="00F12637"/>
    <w:rsid w:val="00F20EC4"/>
    <w:rsid w:val="00F221C5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F0B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3181C1"/>
  <w15:chartTrackingRefBased/>
  <w15:docId w15:val="{003E2B1A-7D4B-4726-A689-870F5462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2A64E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0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7BD391653947909B094B8CC6023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30597-D8AE-4EAD-BA01-D676E37BFD10}"/>
      </w:docPartPr>
      <w:docPartBody>
        <w:p w:rsidR="00464CDC" w:rsidRDefault="008D60C9">
          <w:pPr>
            <w:pStyle w:val="C47BD391653947909B094B8CC6023A7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6DBCA58C4E242D9909BF856F573B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08983-FB9A-4B61-85D3-638A45F904B6}"/>
      </w:docPartPr>
      <w:docPartBody>
        <w:p w:rsidR="00464CDC" w:rsidRDefault="008D60C9">
          <w:pPr>
            <w:pStyle w:val="D6DBCA58C4E242D9909BF856F573B2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2769A92F38847FFB46D737E7B9AE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6D7E0-449D-40F1-9B61-6742567B02B0}"/>
      </w:docPartPr>
      <w:docPartBody>
        <w:p w:rsidR="00464CDC" w:rsidRDefault="008D60C9">
          <w:pPr>
            <w:pStyle w:val="D2769A92F38847FFB46D737E7B9AE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CAABFF554D48D39ABD5AC318BF4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A068E-F777-4966-BBB3-20061CBA67C1}"/>
      </w:docPartPr>
      <w:docPartBody>
        <w:p w:rsidR="00464CDC" w:rsidRDefault="008D60C9">
          <w:pPr>
            <w:pStyle w:val="9DCAABFF554D48D39ABD5AC318BF472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DC"/>
    <w:rsid w:val="00464CDC"/>
    <w:rsid w:val="008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7BD391653947909B094B8CC6023A7A">
    <w:name w:val="C47BD391653947909B094B8CC6023A7A"/>
  </w:style>
  <w:style w:type="paragraph" w:customStyle="1" w:styleId="820625E46192489AA1C1F3C27C29A4E0">
    <w:name w:val="820625E46192489AA1C1F3C27C29A4E0"/>
  </w:style>
  <w:style w:type="paragraph" w:customStyle="1" w:styleId="0A4CC2999D6D423294CE27D2C73A7ED8">
    <w:name w:val="0A4CC2999D6D423294CE27D2C73A7ED8"/>
  </w:style>
  <w:style w:type="paragraph" w:customStyle="1" w:styleId="D6DBCA58C4E242D9909BF856F573B2CC">
    <w:name w:val="D6DBCA58C4E242D9909BF856F573B2CC"/>
  </w:style>
  <w:style w:type="paragraph" w:customStyle="1" w:styleId="D2769A92F38847FFB46D737E7B9AEE52">
    <w:name w:val="D2769A92F38847FFB46D737E7B9AEE52"/>
  </w:style>
  <w:style w:type="paragraph" w:customStyle="1" w:styleId="9DCAABFF554D48D39ABD5AC318BF4720">
    <w:name w:val="9DCAABFF554D48D39ABD5AC318BF4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9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7449</RubrikLookup>
    <MotionGuid xmlns="00d11361-0b92-4bae-a181-288d6a55b763">bde3fc37-715a-4e55-b704-c487b4748575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76B2-8E91-4FCF-834E-200E02476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6B125-F586-4BB8-A047-28F78E741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170ADB-C219-4238-B76F-9F1F10B9BCF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ACCD7CF7-1152-42F8-BC48-4AF4C436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322</Words>
  <Characters>1928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201617M1998 Säkra valfriheten i vården</vt:lpstr>
      <vt:lpstr/>
    </vt:vector>
  </TitlesOfParts>
  <Company>Sveriges riksdag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201617M1998 Säkra valfriheten i vården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2016-10-03T13:01:00Z</dcterms:created>
  <dcterms:modified xsi:type="dcterms:W3CDTF">2017-05-26T10:57:00Z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*Z9CBEBB7AC94C*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https://filur.riksdagen.se/drop/DropOffLibrary/Z9CBEBB7AC94C.docx</vt:lpwstr>
  </property>
  <property fmtid="{D5CDD505-2E9C-101B-9397-08002B2CF9AE}" pid="13" name="RevisionsOn">
    <vt:lpwstr>1</vt:lpwstr>
  </property>
</Properties>
</file>