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0E5030">
              <w:rPr>
                <w:b/>
              </w:rPr>
              <w:t>12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0E5030">
              <w:t>11</w:t>
            </w:r>
            <w:r w:rsidR="00520D71">
              <w:t>-</w:t>
            </w:r>
            <w:r w:rsidR="000E5030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E5030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E2AA5">
              <w:t>11:30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AD28C1" w:rsidRDefault="00AD28C1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C3258B" w:rsidP="00BD09A6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Cs w:val="24"/>
              </w:rPr>
              <w:t>EU-information om Utbildningsdepartementets arbete inför Sveriges ordförandeskap i EU våren 2023</w:t>
            </w:r>
          </w:p>
          <w:p w:rsidR="00313972" w:rsidRDefault="00313972" w:rsidP="00BD09A6">
            <w:pPr>
              <w:rPr>
                <w:b/>
                <w:bCs/>
              </w:rPr>
            </w:pPr>
          </w:p>
          <w:p w:rsidR="004C4FA9" w:rsidRPr="004C4FA9" w:rsidRDefault="004C4FA9" w:rsidP="00BD09A6">
            <w:pPr>
              <w:rPr>
                <w:bCs/>
              </w:rPr>
            </w:pPr>
            <w:r w:rsidRPr="004C4FA9">
              <w:rPr>
                <w:bCs/>
              </w:rPr>
              <w:t xml:space="preserve">Utskottet tog del av den skriftliga informationen. 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BD09A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Regeringskansliet om ev. effekter av anslagsförändringar inom Utgiftsområde 16 Utbildning och universitetsforskning</w:t>
            </w:r>
          </w:p>
          <w:p w:rsidR="00C3258B" w:rsidRDefault="00C3258B" w:rsidP="00BD09A6">
            <w:pPr>
              <w:rPr>
                <w:b/>
                <w:bCs/>
                <w:color w:val="000000"/>
                <w:szCs w:val="24"/>
              </w:rPr>
            </w:pPr>
          </w:p>
          <w:p w:rsidR="006E531B" w:rsidRDefault="00BD5369" w:rsidP="00C3258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Departementsråden </w:t>
            </w:r>
            <w:r w:rsidRPr="00BD5369">
              <w:rPr>
                <w:bCs/>
                <w:color w:val="000000"/>
                <w:szCs w:val="24"/>
              </w:rPr>
              <w:t xml:space="preserve">Linda Norman </w:t>
            </w:r>
            <w:proofErr w:type="spellStart"/>
            <w:r w:rsidRPr="00BD5369">
              <w:rPr>
                <w:bCs/>
                <w:color w:val="000000"/>
                <w:szCs w:val="24"/>
              </w:rPr>
              <w:t>Torvang</w:t>
            </w:r>
            <w:proofErr w:type="spellEnd"/>
            <w:r w:rsidRPr="00BD5369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och Christina Månberg, ämnesrådet Petra </w:t>
            </w:r>
            <w:proofErr w:type="spellStart"/>
            <w:r>
              <w:rPr>
                <w:bCs/>
                <w:color w:val="000000"/>
                <w:szCs w:val="24"/>
              </w:rPr>
              <w:t>Capelle</w:t>
            </w:r>
            <w:proofErr w:type="spellEnd"/>
            <w:r>
              <w:rPr>
                <w:bCs/>
                <w:color w:val="000000"/>
                <w:szCs w:val="24"/>
              </w:rPr>
              <w:t xml:space="preserve">, biträdande enhetschefen Hampus Strömberg och </w:t>
            </w:r>
            <w:r w:rsidRPr="00BD5369">
              <w:rPr>
                <w:bCs/>
                <w:color w:val="000000"/>
                <w:szCs w:val="24"/>
              </w:rPr>
              <w:t>departeme</w:t>
            </w:r>
            <w:r>
              <w:rPr>
                <w:bCs/>
                <w:color w:val="000000"/>
                <w:szCs w:val="24"/>
              </w:rPr>
              <w:t>ntssekreteraren Karin Levin, samtliga från Utbildningsdepartementet, informerade om</w:t>
            </w:r>
            <w:r w:rsidR="00C3258B">
              <w:rPr>
                <w:bCs/>
                <w:color w:val="000000"/>
                <w:szCs w:val="24"/>
              </w:rPr>
              <w:t xml:space="preserve"> </w:t>
            </w:r>
            <w:r w:rsidR="00CA5C6E">
              <w:rPr>
                <w:bCs/>
                <w:color w:val="000000"/>
                <w:szCs w:val="24"/>
              </w:rPr>
              <w:t>genomförbarheten</w:t>
            </w:r>
            <w:r w:rsidR="006E531B">
              <w:rPr>
                <w:bCs/>
                <w:color w:val="000000"/>
                <w:szCs w:val="24"/>
              </w:rPr>
              <w:t xml:space="preserve"> av ett gemensamt förslag till budget för 2022</w:t>
            </w:r>
            <w:r w:rsidR="00CA5C6E">
              <w:rPr>
                <w:bCs/>
                <w:color w:val="000000"/>
                <w:szCs w:val="24"/>
              </w:rPr>
              <w:t xml:space="preserve"> inom utgiftsområde 16 </w:t>
            </w:r>
            <w:r w:rsidR="006E531B">
              <w:rPr>
                <w:bCs/>
                <w:color w:val="000000"/>
                <w:szCs w:val="24"/>
              </w:rPr>
              <w:t xml:space="preserve">från </w:t>
            </w:r>
            <w:r w:rsidR="00CA5C6E">
              <w:rPr>
                <w:bCs/>
                <w:color w:val="000000"/>
                <w:szCs w:val="24"/>
              </w:rPr>
              <w:br/>
            </w:r>
            <w:r w:rsidR="006E531B">
              <w:rPr>
                <w:bCs/>
                <w:color w:val="000000"/>
                <w:szCs w:val="24"/>
              </w:rPr>
              <w:t>M-, SD- och KD-ledamöterna</w:t>
            </w:r>
            <w:r w:rsidR="00CA5C6E">
              <w:rPr>
                <w:bCs/>
                <w:color w:val="000000"/>
                <w:szCs w:val="24"/>
              </w:rPr>
              <w:t>.</w:t>
            </w:r>
          </w:p>
          <w:p w:rsidR="006E531B" w:rsidRDefault="006E531B" w:rsidP="00C3258B">
            <w:pPr>
              <w:rPr>
                <w:bCs/>
                <w:color w:val="000000"/>
                <w:szCs w:val="24"/>
              </w:rPr>
            </w:pPr>
          </w:p>
          <w:p w:rsidR="00C3258B" w:rsidRDefault="006E531B" w:rsidP="00BD09A6">
            <w:pPr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Informationen gällde anslagen 1:1, 1:2, 1:5 och 1:7 inom utgiftsområde 16. </w:t>
            </w:r>
          </w:p>
          <w:p w:rsidR="00C3258B" w:rsidRDefault="00C3258B" w:rsidP="00BD09A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C3258B">
              <w:rPr>
                <w:snapToGrid w:val="0"/>
              </w:rPr>
              <w:t>11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258B" w:rsidRDefault="00C3258B" w:rsidP="00C3258B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fortsatte behandlingen av proposition 2021/22:1 utgiftsområde 16 och motioner.</w:t>
            </w:r>
          </w:p>
          <w:p w:rsidR="00C3258B" w:rsidRDefault="00C3258B" w:rsidP="00C3258B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6D43">
              <w:rPr>
                <w:szCs w:val="26"/>
              </w:rPr>
              <w:t>Ärendet bordlades.</w:t>
            </w:r>
          </w:p>
          <w:p w:rsidR="00C3258B" w:rsidRPr="00CD461C" w:rsidRDefault="00C3258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tillkännagivande till regeringen om att utreda en återgång av ansvaret för PISA, TIMMS och PIRLS från Skolverket till universiteten, eventuellt i samverkan med IFAU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3258B" w:rsidRDefault="00C3258B" w:rsidP="00C3258B">
            <w:pPr>
              <w:tabs>
                <w:tab w:val="left" w:pos="1701"/>
              </w:tabs>
            </w:pPr>
            <w:r w:rsidRPr="00B52F7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DE35D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ett </w:t>
            </w:r>
            <w:r w:rsidRPr="00DE35D5">
              <w:rPr>
                <w:bCs/>
                <w:color w:val="000000"/>
                <w:szCs w:val="24"/>
              </w:rPr>
              <w:t xml:space="preserve">förslag </w:t>
            </w:r>
            <w:r>
              <w:rPr>
                <w:bCs/>
                <w:color w:val="000000"/>
                <w:szCs w:val="24"/>
              </w:rPr>
              <w:t>till</w:t>
            </w:r>
            <w:r w:rsidRPr="00DE35D5">
              <w:rPr>
                <w:bCs/>
                <w:color w:val="000000"/>
                <w:szCs w:val="24"/>
              </w:rPr>
              <w:t xml:space="preserve"> utskottsinitiativ om tillkännagivande till regerin</w:t>
            </w:r>
            <w:r w:rsidRPr="00B52F7C">
              <w:t>gen om att utreda en återgång av ansvaret för PISA, TIMMS och PIRLS från Skolverket till universiteten, eventuellt i samverkan med IFAU</w:t>
            </w:r>
            <w:r>
              <w:t xml:space="preserve"> </w:t>
            </w:r>
            <w:r w:rsidRPr="00B52F7C">
              <w:t xml:space="preserve">från </w:t>
            </w:r>
            <w:bookmarkStart w:id="0" w:name="_Hlk89155491"/>
            <w:r w:rsidRPr="00B52F7C">
              <w:t>ledamöterna från Moderaterna och Kristdemokraterna.</w:t>
            </w:r>
          </w:p>
          <w:bookmarkEnd w:id="0"/>
          <w:p w:rsidR="00C3258B" w:rsidRDefault="00C3258B" w:rsidP="00C3258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3258B" w:rsidRDefault="00C3258B" w:rsidP="00C3258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t>L</w:t>
            </w:r>
            <w:r w:rsidRPr="00B52F7C">
              <w:t>edamöterna från Moderaterna och Kristdemokraterna</w:t>
            </w:r>
            <w:r>
              <w:t xml:space="preserve"> </w:t>
            </w:r>
            <w:r w:rsidR="006E531B" w:rsidRPr="00C3258B">
              <w:rPr>
                <w:bCs/>
                <w:color w:val="000000"/>
                <w:szCs w:val="24"/>
              </w:rPr>
              <w:t>förklarade att de drar tillbaka förslaget till utskottsinitiativ</w:t>
            </w:r>
            <w:r w:rsidR="006E531B">
              <w:rPr>
                <w:bCs/>
                <w:color w:val="000000"/>
                <w:szCs w:val="24"/>
              </w:rPr>
              <w:t xml:space="preserve"> eftersom ett likalydande förslag har lagts fram i en följdmotion till regeringens skrivelse om Riksrevisionens rapport om Pisaundersökningen 2018 (</w:t>
            </w:r>
            <w:proofErr w:type="spellStart"/>
            <w:r w:rsidR="006E531B">
              <w:rPr>
                <w:bCs/>
                <w:color w:val="000000"/>
                <w:szCs w:val="24"/>
              </w:rPr>
              <w:t>skr</w:t>
            </w:r>
            <w:proofErr w:type="spellEnd"/>
            <w:r w:rsidR="006E531B">
              <w:rPr>
                <w:bCs/>
                <w:color w:val="000000"/>
                <w:szCs w:val="24"/>
              </w:rPr>
              <w:t>. 2021/22:39) som behandlas i betänkande 2021/</w:t>
            </w:r>
            <w:proofErr w:type="gramStart"/>
            <w:r w:rsidR="006E531B">
              <w:rPr>
                <w:bCs/>
                <w:color w:val="000000"/>
                <w:szCs w:val="24"/>
              </w:rPr>
              <w:t>22:UbU</w:t>
            </w:r>
            <w:proofErr w:type="gramEnd"/>
            <w:r w:rsidR="006E531B">
              <w:rPr>
                <w:bCs/>
                <w:color w:val="000000"/>
                <w:szCs w:val="24"/>
              </w:rPr>
              <w:t>5.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tillkännagivande till regeringen om att återföra ansvaret för genomförandet av internationella kunskapsmätningar till universiteten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3258B" w:rsidRPr="00B52F7C" w:rsidRDefault="00C3258B" w:rsidP="00C3258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52F7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B52F7C">
              <w:rPr>
                <w:bCs/>
                <w:szCs w:val="24"/>
              </w:rPr>
              <w:t xml:space="preserve"> ett förslag till utskottsinitiativ om </w:t>
            </w:r>
            <w:r w:rsidRPr="00B52F7C">
              <w:rPr>
                <w:bCs/>
                <w:color w:val="000000"/>
                <w:szCs w:val="24"/>
              </w:rPr>
              <w:t>tillkännagivande till regeringen om att återföra ansvaret för genomförandet av internationella kunskapsmätningar till universiteten från ledamöterna från Sverigedemokraterna.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E531B" w:rsidRDefault="00C3258B" w:rsidP="006E531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3258B">
              <w:rPr>
                <w:bCs/>
                <w:color w:val="000000"/>
                <w:szCs w:val="24"/>
              </w:rPr>
              <w:t xml:space="preserve">Ledamöterna från Sverigedemokraterna </w:t>
            </w:r>
            <w:r w:rsidR="006E531B" w:rsidRPr="00C3258B">
              <w:rPr>
                <w:bCs/>
                <w:color w:val="000000"/>
                <w:szCs w:val="24"/>
              </w:rPr>
              <w:t>förklarade att de drar tillbaka förslaget till utskottsinitiativ</w:t>
            </w:r>
            <w:r w:rsidR="006E531B">
              <w:rPr>
                <w:bCs/>
                <w:color w:val="000000"/>
                <w:szCs w:val="24"/>
              </w:rPr>
              <w:t xml:space="preserve"> eftersom ett likalydande förslag har lagts fram i en följdmotion till regeringens skrivelse om Riksrevisionens rapport om Pisaundersökningen 2018 (</w:t>
            </w:r>
            <w:proofErr w:type="spellStart"/>
            <w:r w:rsidR="006E531B">
              <w:rPr>
                <w:bCs/>
                <w:color w:val="000000"/>
                <w:szCs w:val="24"/>
              </w:rPr>
              <w:t>skr</w:t>
            </w:r>
            <w:proofErr w:type="spellEnd"/>
            <w:r w:rsidR="006E531B">
              <w:rPr>
                <w:bCs/>
                <w:color w:val="000000"/>
                <w:szCs w:val="24"/>
              </w:rPr>
              <w:t>. 2021/22:39) som behandlas i betänkande 2021/</w:t>
            </w:r>
            <w:proofErr w:type="gramStart"/>
            <w:r w:rsidR="006E531B">
              <w:rPr>
                <w:bCs/>
                <w:color w:val="000000"/>
                <w:szCs w:val="24"/>
              </w:rPr>
              <w:t>22:UbU</w:t>
            </w:r>
            <w:proofErr w:type="gramEnd"/>
            <w:r w:rsidR="006E531B">
              <w:rPr>
                <w:bCs/>
                <w:color w:val="000000"/>
                <w:szCs w:val="24"/>
              </w:rPr>
              <w:t>5.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tillkännagivande till regeringen om att ansvaret för samordningen och genomförandet av internationella kunskapsmätningar överflyttas till IFAU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3258B" w:rsidRPr="00B52F7C" w:rsidRDefault="00C3258B" w:rsidP="00C3258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52F7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B52F7C">
              <w:rPr>
                <w:bCs/>
                <w:color w:val="000000"/>
                <w:szCs w:val="24"/>
              </w:rPr>
              <w:t xml:space="preserve"> ett förslag till utskottsinitiativ om tillkännagivande till regeringen om att ansvaret för samordningen och genomförandet av internationella kunskapsmätningar överflyttas till IFAU från ledamöterna från Liberalerna.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3258B" w:rsidRDefault="00C3258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3258B">
              <w:rPr>
                <w:bCs/>
                <w:color w:val="000000"/>
                <w:szCs w:val="24"/>
              </w:rPr>
              <w:t>Ledamöterna från Liberalerna förklarade att de drar tillbaka förslaget till utskottsinitiativ</w:t>
            </w:r>
            <w:r>
              <w:rPr>
                <w:bCs/>
                <w:color w:val="000000"/>
                <w:szCs w:val="24"/>
              </w:rPr>
              <w:t xml:space="preserve"> eftersom ett lik</w:t>
            </w:r>
            <w:r w:rsidR="006E531B">
              <w:rPr>
                <w:bCs/>
                <w:color w:val="000000"/>
                <w:szCs w:val="24"/>
              </w:rPr>
              <w:t>alydande</w:t>
            </w:r>
            <w:r>
              <w:rPr>
                <w:bCs/>
                <w:color w:val="000000"/>
                <w:szCs w:val="24"/>
              </w:rPr>
              <w:t xml:space="preserve"> förslag har lagts fram i en följdmotion till </w:t>
            </w:r>
            <w:r w:rsidR="006E531B">
              <w:rPr>
                <w:bCs/>
                <w:color w:val="000000"/>
                <w:szCs w:val="24"/>
              </w:rPr>
              <w:t xml:space="preserve">regeringens skrivelse om </w:t>
            </w:r>
            <w:r>
              <w:rPr>
                <w:bCs/>
                <w:color w:val="000000"/>
                <w:szCs w:val="24"/>
              </w:rPr>
              <w:t>Riksrevisionens rapport om Pisaundersökningen 2018</w:t>
            </w:r>
            <w:r w:rsidR="006E531B">
              <w:rPr>
                <w:bCs/>
                <w:color w:val="000000"/>
                <w:szCs w:val="24"/>
              </w:rPr>
              <w:t xml:space="preserve"> (</w:t>
            </w:r>
            <w:proofErr w:type="spellStart"/>
            <w:r w:rsidR="006E531B">
              <w:rPr>
                <w:bCs/>
                <w:color w:val="000000"/>
                <w:szCs w:val="24"/>
              </w:rPr>
              <w:t>skr</w:t>
            </w:r>
            <w:proofErr w:type="spellEnd"/>
            <w:r w:rsidR="006E531B">
              <w:rPr>
                <w:bCs/>
                <w:color w:val="000000"/>
                <w:szCs w:val="24"/>
              </w:rPr>
              <w:t>. 2021/22:39) som behandlas i betänkande 2021/</w:t>
            </w:r>
            <w:proofErr w:type="gramStart"/>
            <w:r w:rsidR="006E531B">
              <w:rPr>
                <w:bCs/>
                <w:color w:val="000000"/>
                <w:szCs w:val="24"/>
              </w:rPr>
              <w:t>22:UbU</w:t>
            </w:r>
            <w:proofErr w:type="gramEnd"/>
            <w:r w:rsidR="006E531B">
              <w:rPr>
                <w:bCs/>
                <w:color w:val="000000"/>
                <w:szCs w:val="24"/>
              </w:rPr>
              <w:t>5.</w:t>
            </w:r>
          </w:p>
          <w:p w:rsidR="00C3258B" w:rsidRDefault="00C3258B" w:rsidP="006E531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E531B" w:rsidRPr="000376E7" w:rsidRDefault="006E531B" w:rsidP="006E531B">
            <w:pPr>
              <w:rPr>
                <w:b/>
                <w:bCs/>
                <w:color w:val="000000"/>
                <w:szCs w:val="24"/>
              </w:rPr>
            </w:pPr>
            <w:r w:rsidRPr="000376E7">
              <w:rPr>
                <w:b/>
                <w:bCs/>
                <w:color w:val="000000"/>
                <w:szCs w:val="24"/>
              </w:rPr>
              <w:t xml:space="preserve">Förslag </w:t>
            </w:r>
            <w:r>
              <w:rPr>
                <w:b/>
                <w:bCs/>
                <w:color w:val="000000"/>
                <w:szCs w:val="24"/>
              </w:rPr>
              <w:t xml:space="preserve">till </w:t>
            </w:r>
            <w:r w:rsidRPr="000376E7">
              <w:rPr>
                <w:b/>
                <w:bCs/>
                <w:color w:val="000000"/>
                <w:szCs w:val="24"/>
              </w:rPr>
              <w:t xml:space="preserve">utskottsinitiativ </w:t>
            </w:r>
            <w:r w:rsidR="00CA5C6E">
              <w:rPr>
                <w:b/>
                <w:bCs/>
                <w:color w:val="000000"/>
                <w:szCs w:val="24"/>
              </w:rPr>
              <w:t>om bättre och långsiktiga lösningar för resursskolor</w:t>
            </w:r>
          </w:p>
          <w:p w:rsidR="006E531B" w:rsidRDefault="006E531B" w:rsidP="006E531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E531B" w:rsidRDefault="006E531B" w:rsidP="006E531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05BF">
              <w:rPr>
                <w:bCs/>
                <w:szCs w:val="24"/>
              </w:rPr>
              <w:t>Ledamöterna från Moderaterna</w:t>
            </w:r>
            <w:r>
              <w:rPr>
                <w:bCs/>
                <w:szCs w:val="24"/>
              </w:rPr>
              <w:t>, Kristdemokraterna och Liberalerna</w:t>
            </w:r>
            <w:r w:rsidRPr="006805BF">
              <w:rPr>
                <w:bCs/>
                <w:szCs w:val="24"/>
              </w:rPr>
              <w:t xml:space="preserve"> föreslog att utskottet skulle ta ett utskottsinitiativ enligt bilaga </w:t>
            </w:r>
            <w:r>
              <w:rPr>
                <w:bCs/>
                <w:szCs w:val="24"/>
              </w:rPr>
              <w:t>3</w:t>
            </w:r>
            <w:r w:rsidRPr="006805BF">
              <w:rPr>
                <w:bCs/>
                <w:szCs w:val="24"/>
              </w:rPr>
              <w:t>.</w:t>
            </w:r>
          </w:p>
          <w:p w:rsidR="006E531B" w:rsidRDefault="006E531B" w:rsidP="006E531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E531B" w:rsidRPr="006805BF" w:rsidRDefault="006E531B" w:rsidP="006E531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656420" w:rsidRDefault="00656420" w:rsidP="00C3258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E531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E531B">
              <w:rPr>
                <w:szCs w:val="24"/>
              </w:rPr>
              <w:t>7 december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6E531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E531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E531B">
              <w:t>tis</w:t>
            </w:r>
            <w:r w:rsidRPr="00C56172">
              <w:t xml:space="preserve">dagen </w:t>
            </w:r>
            <w:r w:rsidR="006E531B">
              <w:t>den 7 december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0E5030">
              <w:t>12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A5C6E">
              <w:rPr>
                <w:sz w:val="22"/>
              </w:rPr>
              <w:t>1-10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6110B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6E531B" w:rsidRDefault="006E531B" w:rsidP="00AD28C1">
      <w:pPr>
        <w:tabs>
          <w:tab w:val="left" w:pos="142"/>
          <w:tab w:val="left" w:pos="7655"/>
        </w:tabs>
        <w:ind w:right="-568"/>
      </w:pPr>
      <w:bookmarkStart w:id="1" w:name="_GoBack"/>
      <w:bookmarkEnd w:id="1"/>
    </w:p>
    <w:sectPr w:rsidR="006E531B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4E822FE"/>
    <w:multiLevelType w:val="hybridMultilevel"/>
    <w:tmpl w:val="3E4A12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0184"/>
    <w:multiLevelType w:val="hybridMultilevel"/>
    <w:tmpl w:val="C8865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08786">
      <w:numFmt w:val="bullet"/>
      <w:lvlText w:val="•"/>
      <w:lvlJc w:val="left"/>
      <w:pPr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1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030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5EE2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4FA9"/>
    <w:rsid w:val="004C7522"/>
    <w:rsid w:val="004E024A"/>
    <w:rsid w:val="00501D18"/>
    <w:rsid w:val="00520D71"/>
    <w:rsid w:val="005331E3"/>
    <w:rsid w:val="005349AA"/>
    <w:rsid w:val="00563850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00B1"/>
    <w:rsid w:val="006D3F07"/>
    <w:rsid w:val="006E0945"/>
    <w:rsid w:val="006E2AA5"/>
    <w:rsid w:val="006E531B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28C1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5369"/>
    <w:rsid w:val="00BF1E92"/>
    <w:rsid w:val="00BF5F58"/>
    <w:rsid w:val="00C04265"/>
    <w:rsid w:val="00C1169B"/>
    <w:rsid w:val="00C150F8"/>
    <w:rsid w:val="00C21DC4"/>
    <w:rsid w:val="00C24CCF"/>
    <w:rsid w:val="00C318F6"/>
    <w:rsid w:val="00C3258B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A5C6E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646BA"/>
  <w15:chartTrackingRefBased/>
  <w15:docId w15:val="{9D89C9D3-E74A-4112-8A39-C9140CD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1C5EE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C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5</Pages>
  <Words>704</Words>
  <Characters>5280</Characters>
  <Application>Microsoft Office Word</Application>
  <DocSecurity>0</DocSecurity>
  <Lines>754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2021-11-30T07:49:00Z</cp:lastPrinted>
  <dcterms:created xsi:type="dcterms:W3CDTF">2021-12-07T15:15:00Z</dcterms:created>
  <dcterms:modified xsi:type="dcterms:W3CDTF">2021-12-07T15:15:00Z</dcterms:modified>
</cp:coreProperties>
</file>