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72AA4">
        <w:tblPrEx>
          <w:tblCellMar>
            <w:top w:w="0" w:type="dxa"/>
            <w:bottom w:w="0" w:type="dxa"/>
          </w:tblCellMar>
        </w:tblPrEx>
        <w:trPr>
          <w:cantSplit/>
          <w:trHeight w:val="1720"/>
        </w:trPr>
        <w:tc>
          <w:tcPr>
            <w:tcW w:w="6024" w:type="dxa"/>
            <w:gridSpan w:val="2"/>
          </w:tcPr>
          <w:p w:rsidR="002F0EDB" w:rsidRPr="00172AA4" w:rsidRDefault="002F0EDB">
            <w:pPr>
              <w:pStyle w:val="HuvudRubrik"/>
            </w:pPr>
            <w:r w:rsidRPr="00172AA4">
              <w:t>Förslag till riksdagen</w:t>
            </w:r>
          </w:p>
          <w:p w:rsidR="002F0EDB" w:rsidRPr="00172AA4" w:rsidRDefault="002F0EDB">
            <w:pPr>
              <w:pStyle w:val="HuvudRubrikRad2"/>
            </w:pPr>
            <w:bookmarkStart w:id="0" w:name="BetänkandeNr"/>
            <w:bookmarkEnd w:id="0"/>
            <w:r w:rsidRPr="00172AA4">
              <w:t>2002/03:RS1</w:t>
            </w:r>
          </w:p>
        </w:tc>
        <w:tc>
          <w:tcPr>
            <w:tcW w:w="1418" w:type="dxa"/>
            <w:tcBorders>
              <w:bottom w:val="nil"/>
            </w:tcBorders>
          </w:tcPr>
          <w:p w:rsidR="002F0EDB" w:rsidRPr="00172AA4" w:rsidRDefault="00172AA4">
            <w:pPr>
              <w:spacing w:line="230" w:lineRule="auto"/>
              <w:jc w:val="center"/>
            </w:pPr>
            <w:r w:rsidRPr="00172A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F0EDB" w:rsidRPr="00172AA4" w:rsidRDefault="002F0EDB">
            <w:pPr>
              <w:pStyle w:val="Normaltindrag"/>
              <w:jc w:val="center"/>
            </w:pPr>
          </w:p>
          <w:p w:rsidR="002F0EDB" w:rsidRPr="00172AA4" w:rsidRDefault="002F0EDB">
            <w:pPr>
              <w:pStyle w:val="StatusSida1"/>
            </w:pPr>
            <w:r w:rsidRPr="00172AA4">
              <w:t xml:space="preserve"> </w:t>
            </w:r>
          </w:p>
          <w:p w:rsidR="002F0EDB" w:rsidRPr="00172AA4" w:rsidRDefault="002F0EDB">
            <w:pPr>
              <w:pStyle w:val="UtskriftsdatumSida1"/>
              <w:framePr w:wrap="around"/>
            </w:pPr>
          </w:p>
        </w:tc>
      </w:tr>
      <w:tr w:rsidR="00000000" w:rsidRPr="00172AA4">
        <w:tblPrEx>
          <w:tblCellMar>
            <w:top w:w="0" w:type="dxa"/>
            <w:bottom w:w="0" w:type="dxa"/>
          </w:tblCellMar>
        </w:tblPrEx>
        <w:trPr>
          <w:cantSplit/>
        </w:trPr>
        <w:tc>
          <w:tcPr>
            <w:tcW w:w="6024" w:type="dxa"/>
            <w:gridSpan w:val="2"/>
            <w:tcBorders>
              <w:bottom w:val="single" w:sz="4" w:space="0" w:color="auto"/>
            </w:tcBorders>
          </w:tcPr>
          <w:p w:rsidR="002F0EDB" w:rsidRPr="00172AA4" w:rsidRDefault="002F0EDB">
            <w:pPr>
              <w:pStyle w:val="DokumentRubrik"/>
              <w:rPr>
                <w:noProof w:val="0"/>
              </w:rPr>
            </w:pPr>
            <w:bookmarkStart w:id="1" w:name="Huvudrubrik"/>
            <w:bookmarkEnd w:id="1"/>
            <w:r w:rsidRPr="00172AA4">
              <w:rPr>
                <w:noProof w:val="0"/>
              </w:rPr>
              <w:t>Moderniserad riksdagsordning</w:t>
            </w:r>
          </w:p>
        </w:tc>
        <w:tc>
          <w:tcPr>
            <w:tcW w:w="1418" w:type="dxa"/>
            <w:tcBorders>
              <w:bottom w:val="nil"/>
            </w:tcBorders>
          </w:tcPr>
          <w:p w:rsidR="002F0EDB" w:rsidRPr="00172AA4" w:rsidRDefault="002F0EDB"/>
        </w:tc>
      </w:tr>
      <w:tr w:rsidR="00000000" w:rsidRPr="00172AA4">
        <w:tblPrEx>
          <w:tblCellMar>
            <w:top w:w="0" w:type="dxa"/>
            <w:bottom w:w="0" w:type="dxa"/>
          </w:tblCellMar>
        </w:tblPrEx>
        <w:trPr>
          <w:cantSplit/>
          <w:trHeight w:hRule="exact" w:val="360"/>
        </w:trPr>
        <w:tc>
          <w:tcPr>
            <w:tcW w:w="3012" w:type="dxa"/>
          </w:tcPr>
          <w:p w:rsidR="002F0EDB" w:rsidRPr="00172AA4" w:rsidRDefault="002F0EDB"/>
        </w:tc>
        <w:tc>
          <w:tcPr>
            <w:tcW w:w="3012" w:type="dxa"/>
          </w:tcPr>
          <w:p w:rsidR="002F0EDB" w:rsidRPr="00172AA4" w:rsidRDefault="002F0EDB"/>
        </w:tc>
        <w:tc>
          <w:tcPr>
            <w:tcW w:w="1418" w:type="dxa"/>
          </w:tcPr>
          <w:p w:rsidR="002F0EDB" w:rsidRPr="00172AA4" w:rsidRDefault="002F0EDB"/>
        </w:tc>
      </w:tr>
    </w:tbl>
    <w:p w:rsidR="002F0EDB" w:rsidRPr="00172AA4" w:rsidRDefault="002F0EDB"/>
    <w:p w:rsidR="002F0EDB" w:rsidRPr="00172AA4" w:rsidRDefault="002F0EDB">
      <w:bookmarkStart w:id="2" w:name="TextStart"/>
      <w:bookmarkEnd w:id="2"/>
      <w:r w:rsidRPr="00172AA4">
        <w:t>Riksdagsstyrelsen beslutade den 5 september 2001 att uppdra åt Riksdag</w:t>
      </w:r>
      <w:r w:rsidRPr="00172AA4">
        <w:t>s</w:t>
      </w:r>
      <w:r w:rsidRPr="00172AA4">
        <w:t>kommittén att företa en teknisk översyn av riksdagsordningen. Kommittén har redovisat resultatet av översynen i betänkandet 2002 Moderniserad riksdag</w:t>
      </w:r>
      <w:r w:rsidRPr="00172AA4">
        <w:t>s</w:t>
      </w:r>
      <w:r w:rsidRPr="00172AA4">
        <w:t>ordning. Betänkandet innehåller förslag till vissa ändringar i riksdagsordnin</w:t>
      </w:r>
      <w:r w:rsidRPr="00172AA4">
        <w:t>g</w:t>
      </w:r>
      <w:r w:rsidRPr="00172AA4">
        <w:t>en och förslag till viss följdlagstiftning. Betänkandet har remissbehandlats.</w:t>
      </w:r>
    </w:p>
    <w:p w:rsidR="002F0EDB" w:rsidRPr="00172AA4" w:rsidRDefault="002F0EDB">
      <w:pPr>
        <w:pStyle w:val="Normaltindrag"/>
      </w:pPr>
      <w:r w:rsidRPr="00172AA4">
        <w:t>Riksdagsstyrelsen ställer sig bakom det framlagda förslaget.</w:t>
      </w:r>
    </w:p>
    <w:p w:rsidR="002F0EDB" w:rsidRPr="00172AA4" w:rsidRDefault="002F0EDB">
      <w:pPr>
        <w:pStyle w:val="Rubrik2"/>
        <w:rPr>
          <w:sz w:val="32"/>
        </w:rPr>
      </w:pPr>
      <w:r w:rsidRPr="00172AA4">
        <w:rPr>
          <w:sz w:val="32"/>
        </w:rPr>
        <w:t>Riksdagsstyrelsens förslag till riksdagsbeslut</w:t>
      </w:r>
    </w:p>
    <w:p w:rsidR="002F0EDB" w:rsidRPr="00172AA4" w:rsidRDefault="002F0EDB">
      <w:pPr>
        <w:pStyle w:val="Frslagspunkt"/>
        <w:rPr>
          <w:noProof w:val="0"/>
        </w:rPr>
      </w:pPr>
      <w:r w:rsidRPr="00172AA4">
        <w:rPr>
          <w:noProof w:val="0"/>
        </w:rPr>
        <w:t>Riksdagsordningen m.m.</w:t>
      </w:r>
    </w:p>
    <w:p w:rsidR="002F0EDB" w:rsidRPr="00172AA4" w:rsidRDefault="002F0EDB">
      <w:pPr>
        <w:pStyle w:val="Frslagstext"/>
      </w:pPr>
    </w:p>
    <w:p w:rsidR="002F0EDB" w:rsidRPr="00172AA4" w:rsidRDefault="002F0EDB">
      <w:pPr>
        <w:pStyle w:val="Frslagstext"/>
      </w:pPr>
      <w:r w:rsidRPr="00172AA4">
        <w:t>Riksdagen antar riksdagsstyrelsens förslag till</w:t>
      </w:r>
    </w:p>
    <w:p w:rsidR="002F0EDB" w:rsidRPr="00172AA4" w:rsidRDefault="002F0EDB">
      <w:pPr>
        <w:pStyle w:val="Frslagstext"/>
      </w:pPr>
      <w:r w:rsidRPr="00172AA4">
        <w:t>1. lag om ändring i riksdagsordningen,</w:t>
      </w:r>
    </w:p>
    <w:p w:rsidR="002F0EDB" w:rsidRPr="00172AA4" w:rsidRDefault="002F0EDB">
      <w:pPr>
        <w:pStyle w:val="Frslagstext"/>
      </w:pPr>
      <w:r w:rsidRPr="00172AA4">
        <w:t>2. lag om ändring i sekretesslagen (1980:100),</w:t>
      </w:r>
    </w:p>
    <w:p w:rsidR="002F0EDB" w:rsidRPr="00172AA4" w:rsidRDefault="002F0EDB">
      <w:pPr>
        <w:pStyle w:val="Frslagstext"/>
      </w:pPr>
      <w:r w:rsidRPr="00172AA4">
        <w:t>3. lag om ändring i lagen (1986:765) med instruktion för Riksdagens            ombudsmän,</w:t>
      </w:r>
    </w:p>
    <w:p w:rsidR="002F0EDB" w:rsidRPr="00172AA4" w:rsidRDefault="002F0EDB">
      <w:pPr>
        <w:pStyle w:val="Frslagstext"/>
      </w:pPr>
      <w:r w:rsidRPr="00172AA4">
        <w:t>4. lag om ändring i lagen (1988:1385) om Sveriges riksbank,</w:t>
      </w:r>
    </w:p>
    <w:p w:rsidR="002F0EDB" w:rsidRPr="00172AA4" w:rsidRDefault="002F0EDB">
      <w:pPr>
        <w:pStyle w:val="Frslagstext"/>
      </w:pPr>
      <w:r w:rsidRPr="00172AA4">
        <w:t>5. lag om ändring i lagen (1989:185) om arvoden m.m. för uppdrag inom    riksdagen, dess myndigheter och organ,</w:t>
      </w:r>
    </w:p>
    <w:p w:rsidR="002F0EDB" w:rsidRPr="00172AA4" w:rsidRDefault="002F0EDB">
      <w:pPr>
        <w:pStyle w:val="Frslagstext"/>
      </w:pPr>
      <w:r w:rsidRPr="00172AA4">
        <w:t>6. lag om ändring i lagen (1989:186) om överklagande av administrativa beslut av riksdagsförvaltningen och riksdagens myndigheter,</w:t>
      </w:r>
    </w:p>
    <w:p w:rsidR="002F0EDB" w:rsidRPr="00172AA4" w:rsidRDefault="002F0EDB">
      <w:pPr>
        <w:pStyle w:val="Frslagstext"/>
      </w:pPr>
      <w:r w:rsidRPr="00172AA4">
        <w:t>7. lag om ändring i lagen (2000:419) med instruktion för riksdagsförval</w:t>
      </w:r>
      <w:r w:rsidRPr="00172AA4">
        <w:t>t</w:t>
      </w:r>
      <w:r w:rsidRPr="00172AA4">
        <w:t xml:space="preserve">ningen.           </w:t>
      </w:r>
      <w:bookmarkStart w:id="3" w:name="RESPARTI001"/>
      <w:bookmarkEnd w:id="3"/>
    </w:p>
    <w:p w:rsidR="002F0EDB" w:rsidRPr="00172AA4" w:rsidRDefault="002F0EDB">
      <w:bookmarkStart w:id="4" w:name="Nästa_Hpunkt"/>
      <w:bookmarkEnd w:id="4"/>
      <w:r w:rsidRPr="00172AA4">
        <w:br w:type="page"/>
      </w:r>
      <w:r w:rsidRPr="00172AA4">
        <w:lastRenderedPageBreak/>
        <w:t>Stockholm den 16 oktober 2002</w:t>
      </w:r>
    </w:p>
    <w:p w:rsidR="002F0EDB" w:rsidRPr="00172AA4" w:rsidRDefault="002F0EDB">
      <w:pPr>
        <w:pStyle w:val="Normaltindrag"/>
      </w:pPr>
    </w:p>
    <w:p w:rsidR="002F0EDB" w:rsidRPr="00172AA4" w:rsidRDefault="002F0EDB">
      <w:pPr>
        <w:rPr>
          <w:i/>
        </w:rPr>
      </w:pPr>
      <w:r w:rsidRPr="00172AA4">
        <w:rPr>
          <w:i/>
        </w:rPr>
        <w:t>Björn von Sydow</w:t>
      </w:r>
    </w:p>
    <w:p w:rsidR="002F0EDB" w:rsidRPr="00172AA4" w:rsidRDefault="002F0EDB">
      <w:pPr>
        <w:pStyle w:val="Normaltindrag"/>
      </w:pPr>
    </w:p>
    <w:p w:rsidR="002F0EDB" w:rsidRPr="00172AA4" w:rsidRDefault="002F0EDB">
      <w:pPr>
        <w:pStyle w:val="Normaltindrag"/>
        <w:rPr>
          <w:i/>
        </w:rPr>
      </w:pPr>
      <w:r w:rsidRPr="00172AA4">
        <w:tab/>
      </w:r>
      <w:r w:rsidRPr="00172AA4">
        <w:tab/>
      </w:r>
      <w:r w:rsidRPr="00172AA4">
        <w:tab/>
        <w:t>/</w:t>
      </w:r>
      <w:r w:rsidRPr="00172AA4">
        <w:rPr>
          <w:i/>
        </w:rPr>
        <w:t>Anders Forsberg</w:t>
      </w:r>
    </w:p>
    <w:p w:rsidR="002F0EDB" w:rsidRPr="00172AA4" w:rsidRDefault="002F0EDB">
      <w:pPr>
        <w:pStyle w:val="Normaltindrag"/>
        <w:rPr>
          <w:i/>
        </w:rPr>
      </w:pPr>
    </w:p>
    <w:p w:rsidR="002F0EDB" w:rsidRPr="00172AA4" w:rsidRDefault="002F0EDB">
      <w:r w:rsidRPr="00172AA4">
        <w:t>I detta beslut har förutom talmannen deltagit:</w:t>
      </w:r>
    </w:p>
    <w:p w:rsidR="002F0EDB" w:rsidRPr="00172AA4" w:rsidRDefault="002F0EDB">
      <w:pPr>
        <w:pStyle w:val="Normaltindrag"/>
      </w:pPr>
    </w:p>
    <w:p w:rsidR="002F0EDB" w:rsidRPr="00172AA4" w:rsidRDefault="002F0EDB">
      <w:r w:rsidRPr="00172AA4">
        <w:t>Britt Bohlin, Berit Andnor, Fredrik Reinfeldt, Bo Könberg, Göran Magnu</w:t>
      </w:r>
      <w:r w:rsidRPr="00172AA4">
        <w:t>s</w:t>
      </w:r>
      <w:r w:rsidRPr="00172AA4">
        <w:t>son, Lennart Nilsson, Stefan Attefall, Lars Bäckström, Leif Jakobsson och Anders Björck.</w:t>
      </w:r>
    </w:p>
    <w:p w:rsidR="002F0EDB" w:rsidRPr="00172AA4" w:rsidRDefault="002F0EDB">
      <w:pPr>
        <w:pStyle w:val="Rubrik1"/>
        <w:rPr>
          <w:noProof w:val="0"/>
        </w:rPr>
      </w:pPr>
    </w:p>
    <w:p w:rsidR="002F0EDB" w:rsidRPr="00172AA4" w:rsidRDefault="002F0EDB">
      <w:pPr>
        <w:sectPr w:rsidR="00000000" w:rsidRPr="00172A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F0EDB" w:rsidRPr="00172AA4" w:rsidRDefault="002F0EDB">
      <w:pPr>
        <w:pStyle w:val="R1"/>
      </w:pPr>
      <w:bookmarkStart w:id="5" w:name="_Toc10443137"/>
      <w:r w:rsidRPr="00172AA4">
        <w:t>Riksdagskommitténs betänkande 2002</w:t>
      </w:r>
    </w:p>
    <w:p w:rsidR="002F0EDB" w:rsidRPr="00172AA4" w:rsidRDefault="002F0EDB">
      <w:pPr>
        <w:pStyle w:val="Rubrik1"/>
        <w:rPr>
          <w:noProof w:val="0"/>
        </w:rPr>
      </w:pPr>
      <w:r w:rsidRPr="00172AA4">
        <w:rPr>
          <w:noProof w:val="0"/>
        </w:rPr>
        <w:t>Moderniserad riksdagsordning</w:t>
      </w:r>
    </w:p>
    <w:p w:rsidR="002F0EDB" w:rsidRPr="00172AA4" w:rsidRDefault="002F0EDB">
      <w:pPr>
        <w:pStyle w:val="R2"/>
        <w:spacing w:before="0"/>
      </w:pPr>
      <w:r w:rsidRPr="00172AA4">
        <w:t>Till riksdagsstyrelsen</w:t>
      </w:r>
      <w:bookmarkEnd w:id="5"/>
    </w:p>
    <w:p w:rsidR="002F0EDB" w:rsidRPr="00172AA4" w:rsidRDefault="002F0EDB">
      <w:r w:rsidRPr="00172AA4">
        <w:t>Talmanskonferensen beslöt den 2 december 1998 att tillkalla en parlament</w:t>
      </w:r>
      <w:r w:rsidRPr="00172AA4">
        <w:t>a</w:t>
      </w:r>
      <w:r w:rsidRPr="00172AA4">
        <w:t>risk kommitté för att se över och utvärdera vissa frågor rörande riksdagens arbetsformer. Utredningen som antagit namnet Riksdagskommittén inledde sitt arbete i januari 1999.</w:t>
      </w:r>
    </w:p>
    <w:p w:rsidR="002F0EDB" w:rsidRPr="00172AA4" w:rsidRDefault="002F0EDB">
      <w:pPr>
        <w:pStyle w:val="Normaltindrag"/>
      </w:pPr>
      <w:r w:rsidRPr="00172AA4">
        <w:t>Ordförande för kommittén är talman Birgitta Dahl. Ledamöter är rik</w:t>
      </w:r>
      <w:r w:rsidRPr="00172AA4">
        <w:t>s</w:t>
      </w:r>
      <w:r w:rsidRPr="00172AA4">
        <w:t>dagsledamöterna Sven Hulterström (s), Britt Bohlin (s), Jan Bergqvist (s), Per Unckel (m), Beatrice Ask (m), Lars Bäckström (v), Göran Hägglund (kd), Agne Hansson (c), Bo Könberg (fp) och Marianne Samuelsson (mp).</w:t>
      </w:r>
    </w:p>
    <w:p w:rsidR="002F0EDB" w:rsidRPr="00172AA4" w:rsidRDefault="002F0EDB">
      <w:pPr>
        <w:pStyle w:val="Normaltindrag"/>
      </w:pPr>
      <w:r w:rsidRPr="00172AA4">
        <w:t xml:space="preserve">Riksdagsstyrelsen beslöt den 5 september 2001 att uppdra åt kommittén att företa en teknisk översyn av riksdagsordningen. Som underlag för styrelsens beslut fanns en promemoria som redovisas i </w:t>
      </w:r>
      <w:r w:rsidRPr="00172AA4">
        <w:rPr>
          <w:i/>
        </w:rPr>
        <w:t xml:space="preserve">bilaga 2. </w:t>
      </w:r>
      <w:r w:rsidRPr="00172AA4">
        <w:t>Av promemorian fra</w:t>
      </w:r>
      <w:r w:rsidRPr="00172AA4">
        <w:t>m</w:t>
      </w:r>
      <w:r w:rsidRPr="00172AA4">
        <w:t xml:space="preserve">går bl.a. att översynen skall vara inriktad på lagtekniska, redaktionella och språkliga frågor. </w:t>
      </w:r>
    </w:p>
    <w:p w:rsidR="002F0EDB" w:rsidRPr="00172AA4" w:rsidRDefault="002F0EDB">
      <w:pPr>
        <w:pStyle w:val="Normaltindrag"/>
      </w:pPr>
      <w:r w:rsidRPr="00172AA4">
        <w:t>Ett underlag för kommitténs ställningstaganden har tagits fram av en a</w:t>
      </w:r>
      <w:r w:rsidRPr="00172AA4">
        <w:t>r</w:t>
      </w:r>
      <w:r w:rsidRPr="00172AA4">
        <w:t>betsgrupp med riksdagsdirektören Anders Forsberg som ordförande och f.d. kanslichefen Magnus Isberg som sekreterare. I övrigt har gruppen bestått av: från kammarkansliet kanslichefen Tom Thyblad och utnämnde kanslichefen Ulf Christoffersson, från utskotten kanslicheferna Ulf Renberg, näringsu</w:t>
      </w:r>
      <w:r w:rsidRPr="00172AA4">
        <w:t>t</w:t>
      </w:r>
      <w:r w:rsidRPr="00172AA4">
        <w:t>skottet, och Gunilla Upmark, arbetsmarknadsutskottet, samt från Regering</w:t>
      </w:r>
      <w:r w:rsidRPr="00172AA4">
        <w:t>s</w:t>
      </w:r>
      <w:r w:rsidRPr="00172AA4">
        <w:t>kansliet rättschefen Per Virdesten, statsrådsberedningen, och språkexperten Stina Mal</w:t>
      </w:r>
      <w:r w:rsidRPr="00172AA4">
        <w:t>m</w:t>
      </w:r>
      <w:r w:rsidRPr="00172AA4">
        <w:t>berg, justitiedepartementet.</w:t>
      </w:r>
    </w:p>
    <w:p w:rsidR="002F0EDB" w:rsidRPr="00172AA4" w:rsidRDefault="002F0EDB">
      <w:pPr>
        <w:pStyle w:val="Normaltindrag"/>
      </w:pPr>
      <w:r w:rsidRPr="00172AA4">
        <w:t xml:space="preserve">Härmed överlämnas kommitténs </w:t>
      </w:r>
      <w:r w:rsidRPr="00172AA4">
        <w:t>betänkande Moderniserad riksdagsor</w:t>
      </w:r>
      <w:r w:rsidRPr="00172AA4">
        <w:t>d</w:t>
      </w:r>
      <w:r w:rsidRPr="00172AA4">
        <w:t xml:space="preserve">ning. </w:t>
      </w:r>
    </w:p>
    <w:p w:rsidR="002F0EDB" w:rsidRPr="00172AA4" w:rsidRDefault="002F0EDB">
      <w:pPr>
        <w:pStyle w:val="OrtochDatum"/>
        <w:spacing w:before="120" w:after="120"/>
      </w:pPr>
      <w:r w:rsidRPr="00172AA4">
        <w:t>Stockholm den 24 april 2002</w:t>
      </w:r>
    </w:p>
    <w:p w:rsidR="002F0EDB" w:rsidRPr="00172AA4" w:rsidRDefault="002F0EDB">
      <w:pPr>
        <w:pStyle w:val="Normaltindrag"/>
        <w:rPr>
          <w:i/>
        </w:rPr>
      </w:pPr>
      <w:r w:rsidRPr="00172AA4">
        <w:rPr>
          <w:i/>
        </w:rPr>
        <w:t>Birgitta Dahl</w:t>
      </w:r>
    </w:p>
    <w:p w:rsidR="002F0EDB" w:rsidRPr="00172AA4" w:rsidRDefault="002F0EDB">
      <w:pPr>
        <w:pStyle w:val="Normaltindrag"/>
        <w:rPr>
          <w:i/>
        </w:rPr>
      </w:pPr>
      <w:r w:rsidRPr="00172AA4">
        <w:rPr>
          <w:i/>
        </w:rPr>
        <w:t>Sven Hulterström</w:t>
      </w:r>
      <w:r w:rsidRPr="00172AA4">
        <w:rPr>
          <w:i/>
        </w:rPr>
        <w:tab/>
        <w:t>Britt Bohlin</w:t>
      </w:r>
      <w:r w:rsidRPr="00172AA4">
        <w:rPr>
          <w:i/>
        </w:rPr>
        <w:tab/>
        <w:t>Jan Bergqvist</w:t>
      </w:r>
    </w:p>
    <w:p w:rsidR="002F0EDB" w:rsidRPr="00172AA4" w:rsidRDefault="002F0EDB">
      <w:pPr>
        <w:pStyle w:val="Normaltindrag"/>
        <w:rPr>
          <w:i/>
        </w:rPr>
      </w:pPr>
      <w:r w:rsidRPr="00172AA4">
        <w:rPr>
          <w:i/>
        </w:rPr>
        <w:t>Per Unckel</w:t>
      </w:r>
      <w:r w:rsidRPr="00172AA4">
        <w:rPr>
          <w:i/>
        </w:rPr>
        <w:tab/>
      </w:r>
      <w:r w:rsidRPr="00172AA4">
        <w:rPr>
          <w:i/>
        </w:rPr>
        <w:tab/>
        <w:t>Beatrice Ask</w:t>
      </w:r>
      <w:r w:rsidRPr="00172AA4">
        <w:rPr>
          <w:i/>
        </w:rPr>
        <w:tab/>
        <w:t>Lars Bäckström</w:t>
      </w:r>
    </w:p>
    <w:p w:rsidR="002F0EDB" w:rsidRPr="00172AA4" w:rsidRDefault="002F0EDB">
      <w:pPr>
        <w:pStyle w:val="Normaltindrag"/>
        <w:rPr>
          <w:i/>
        </w:rPr>
      </w:pPr>
      <w:r w:rsidRPr="00172AA4">
        <w:rPr>
          <w:i/>
        </w:rPr>
        <w:t>Göran Hägglund</w:t>
      </w:r>
      <w:r w:rsidRPr="00172AA4">
        <w:rPr>
          <w:i/>
        </w:rPr>
        <w:tab/>
        <w:t>Agne Hansson</w:t>
      </w:r>
      <w:r w:rsidRPr="00172AA4">
        <w:rPr>
          <w:i/>
        </w:rPr>
        <w:tab/>
        <w:t>Bo Könberg</w:t>
      </w:r>
    </w:p>
    <w:p w:rsidR="002F0EDB" w:rsidRPr="00172AA4" w:rsidRDefault="002F0EDB">
      <w:pPr>
        <w:pStyle w:val="Normaltindrag"/>
        <w:rPr>
          <w:i/>
        </w:rPr>
      </w:pPr>
      <w:r w:rsidRPr="00172AA4">
        <w:rPr>
          <w:i/>
        </w:rPr>
        <w:t>Marianne Samuelsson</w:t>
      </w:r>
    </w:p>
    <w:p w:rsidR="002F0EDB" w:rsidRPr="00172AA4" w:rsidRDefault="002F0EDB">
      <w:pPr>
        <w:pStyle w:val="Normaltindrag"/>
        <w:spacing w:before="120"/>
        <w:rPr>
          <w:i/>
        </w:rPr>
      </w:pPr>
      <w:r w:rsidRPr="00172AA4">
        <w:rPr>
          <w:i/>
        </w:rPr>
        <w:t>/Anders Forsberg</w:t>
      </w:r>
      <w:r w:rsidRPr="00172AA4">
        <w:rPr>
          <w:i/>
        </w:rPr>
        <w:tab/>
        <w:t>/Magnus Isberg</w:t>
      </w:r>
    </w:p>
    <w:p w:rsidR="002F0EDB" w:rsidRPr="00172AA4" w:rsidRDefault="002F0EDB">
      <w:pPr>
        <w:pStyle w:val="R1"/>
      </w:pPr>
    </w:p>
    <w:p w:rsidR="002F0EDB" w:rsidRPr="00172AA4" w:rsidRDefault="002F0EDB">
      <w:pPr>
        <w:pStyle w:val="R1"/>
        <w:sectPr w:rsidR="00000000" w:rsidRPr="00172A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F0EDB" w:rsidRPr="00172AA4" w:rsidRDefault="002F0EDB">
      <w:pPr>
        <w:pStyle w:val="R1"/>
      </w:pPr>
      <w:bookmarkStart w:id="6" w:name="_Toc10443138"/>
      <w:r w:rsidRPr="00172AA4">
        <w:t>Sammanfattning</w:t>
      </w:r>
      <w:bookmarkEnd w:id="6"/>
    </w:p>
    <w:p w:rsidR="002F0EDB" w:rsidRPr="00172AA4" w:rsidRDefault="002F0EDB">
      <w:r w:rsidRPr="00172AA4">
        <w:t>Riksdagskommittén redovisar i detta betänkande en översyn av riksdagsor</w:t>
      </w:r>
      <w:r w:rsidRPr="00172AA4">
        <w:t>d</w:t>
      </w:r>
      <w:r w:rsidRPr="00172AA4">
        <w:t xml:space="preserve">ningen som huvudsakligen varit inriktad på lagtekniska, redaktionella och språkliga frågor. Där en fast praxis utbildats i riksdagens arbete föreslår kommittén i flera fall en reglering. Det gäller t.ex. yttranden mellan utskotten och särskilda yttranden i utskottsbetänkanden. </w:t>
      </w:r>
    </w:p>
    <w:p w:rsidR="002F0EDB" w:rsidRPr="00172AA4" w:rsidRDefault="002F0EDB">
      <w:pPr>
        <w:pStyle w:val="Normaltindrag"/>
      </w:pPr>
      <w:r w:rsidRPr="00172AA4">
        <w:t>Vidare föreslås en begränsning av förslagsrätten för riksdagens organ till de organ som faktiskt utnyttjar den, riksdagsstyrelsen, Riksbanken (fullmäkt</w:t>
      </w:r>
      <w:r w:rsidRPr="00172AA4">
        <w:t>i</w:t>
      </w:r>
      <w:r w:rsidRPr="00172AA4">
        <w:t>ge och direktionen), Riksdagens ombudsmän och Riksdagens revisorer. B</w:t>
      </w:r>
      <w:r w:rsidRPr="00172AA4">
        <w:t>e</w:t>
      </w:r>
      <w:r w:rsidRPr="00172AA4">
        <w:t>träffande det sistnämnda organet har riksdagen fattat principbeslut om dess avskaffande. Det pågående förändringsarbetet som också berör riksdagsor</w:t>
      </w:r>
      <w:r w:rsidRPr="00172AA4">
        <w:t>d</w:t>
      </w:r>
      <w:r w:rsidRPr="00172AA4">
        <w:t>ningens regler är inte avslutat och har därför inte för närvarande kunnat b</w:t>
      </w:r>
      <w:r w:rsidRPr="00172AA4">
        <w:t>e</w:t>
      </w:r>
      <w:r w:rsidRPr="00172AA4">
        <w:t xml:space="preserve">aktas av kommittén. </w:t>
      </w:r>
    </w:p>
    <w:p w:rsidR="002F0EDB" w:rsidRPr="00172AA4" w:rsidRDefault="002F0EDB">
      <w:pPr>
        <w:pStyle w:val="Normaltindrag"/>
      </w:pPr>
      <w:r w:rsidRPr="00172AA4">
        <w:t>Kommittén föreslår också att en minoritet bestående av fem utskottsled</w:t>
      </w:r>
      <w:r w:rsidRPr="00172AA4">
        <w:t>a</w:t>
      </w:r>
      <w:r w:rsidRPr="00172AA4">
        <w:t>möter skall kunna få till stånd ett utskottssammanträde. Talmannen får rätt att avvisa en interpellation eller en skriftlig fråga.</w:t>
      </w:r>
    </w:p>
    <w:p w:rsidR="002F0EDB" w:rsidRPr="00172AA4" w:rsidRDefault="002F0EDB">
      <w:pPr>
        <w:pStyle w:val="R1"/>
      </w:pPr>
    </w:p>
    <w:p w:rsidR="002F0EDB" w:rsidRPr="00172AA4" w:rsidRDefault="002F0EDB">
      <w:pPr>
        <w:pStyle w:val="R1"/>
        <w:sectPr w:rsidR="00000000" w:rsidRPr="00172A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F0EDB" w:rsidRPr="00172AA4" w:rsidRDefault="002F0EDB">
      <w:pPr>
        <w:pStyle w:val="Rubrik1"/>
        <w:rPr>
          <w:noProof w:val="0"/>
        </w:rPr>
      </w:pPr>
      <w:bookmarkStart w:id="7" w:name="_Toc10443139"/>
      <w:r w:rsidRPr="00172AA4">
        <w:rPr>
          <w:noProof w:val="0"/>
        </w:rPr>
        <w:t>Innehållsförteckning</w:t>
      </w:r>
      <w:bookmarkEnd w:id="7"/>
    </w:p>
    <w:p w:rsidR="002F0EDB" w:rsidRPr="00172AA4" w:rsidRDefault="002F0EDB">
      <w:pPr>
        <w:pStyle w:val="Innehll1"/>
      </w:pPr>
      <w:r w:rsidRPr="00172AA4">
        <w:t>Kommitténs överväganden</w:t>
      </w:r>
      <w:r w:rsidRPr="00172AA4">
        <w:tab/>
        <w:t>8</w:t>
      </w:r>
    </w:p>
    <w:p w:rsidR="002F0EDB" w:rsidRPr="00172AA4" w:rsidRDefault="002F0EDB">
      <w:pPr>
        <w:pStyle w:val="Innehll2"/>
      </w:pPr>
      <w:r w:rsidRPr="00172AA4">
        <w:t>Bakgrund</w:t>
      </w:r>
      <w:r w:rsidRPr="00172AA4">
        <w:tab/>
        <w:t>8</w:t>
      </w:r>
    </w:p>
    <w:p w:rsidR="002F0EDB" w:rsidRPr="00172AA4" w:rsidRDefault="002F0EDB">
      <w:pPr>
        <w:pStyle w:val="Innehll2"/>
      </w:pPr>
      <w:r w:rsidRPr="00172AA4">
        <w:t>Förslag beträffande riksdagsordningen</w:t>
      </w:r>
      <w:r w:rsidRPr="00172AA4">
        <w:tab/>
        <w:t>9</w:t>
      </w:r>
    </w:p>
    <w:p w:rsidR="002F0EDB" w:rsidRPr="00172AA4" w:rsidRDefault="002F0EDB">
      <w:pPr>
        <w:pStyle w:val="Innehll3"/>
      </w:pPr>
      <w:r w:rsidRPr="00172AA4">
        <w:t>1. Förslagsrätten för riksdagens organ ändras (3 kap. 8 § med tilläggsbestämmelser)</w:t>
      </w:r>
      <w:r w:rsidRPr="00172AA4">
        <w:tab/>
        <w:t>9</w:t>
      </w:r>
    </w:p>
    <w:p w:rsidR="002F0EDB" w:rsidRPr="00172AA4" w:rsidRDefault="002F0EDB">
      <w:pPr>
        <w:pStyle w:val="Innehll3"/>
      </w:pPr>
      <w:r w:rsidRPr="00172AA4">
        <w:t>2. Yttranden mellan utskotten regleras (4 kap. 8 §)</w:t>
      </w:r>
      <w:r w:rsidRPr="00172AA4">
        <w:tab/>
        <w:t>11</w:t>
      </w:r>
    </w:p>
    <w:p w:rsidR="002F0EDB" w:rsidRPr="00172AA4" w:rsidRDefault="002F0EDB">
      <w:pPr>
        <w:pStyle w:val="Innehll3"/>
      </w:pPr>
      <w:r w:rsidRPr="00172AA4">
        <w:t>3. Minoritetsrätt att kalla ett utskott och EU-nämnden till ett sammanträde (4.12.1, 10.7.1)</w:t>
      </w:r>
      <w:r w:rsidRPr="00172AA4">
        <w:tab/>
        <w:t>11</w:t>
      </w:r>
    </w:p>
    <w:p w:rsidR="002F0EDB" w:rsidRPr="00172AA4" w:rsidRDefault="002F0EDB">
      <w:pPr>
        <w:pStyle w:val="Innehll3"/>
      </w:pPr>
      <w:r w:rsidRPr="00172AA4">
        <w:t>4. Särskilda yttranden regleras (4 kap. 16 §)</w:t>
      </w:r>
      <w:r w:rsidRPr="00172AA4">
        <w:tab/>
        <w:t>12</w:t>
      </w:r>
    </w:p>
    <w:p w:rsidR="002F0EDB" w:rsidRPr="00172AA4" w:rsidRDefault="002F0EDB">
      <w:pPr>
        <w:pStyle w:val="Innehll3"/>
      </w:pPr>
      <w:r w:rsidRPr="00172AA4">
        <w:t>5. Tillåtna yrkanden under överläggningen om ett utskottsbetänkande (5 kap. 3 §)</w:t>
      </w:r>
      <w:r w:rsidRPr="00172AA4">
        <w:tab/>
        <w:t>12</w:t>
      </w:r>
    </w:p>
    <w:p w:rsidR="002F0EDB" w:rsidRPr="00172AA4" w:rsidRDefault="002F0EDB">
      <w:pPr>
        <w:pStyle w:val="Innehll3"/>
      </w:pPr>
      <w:r w:rsidRPr="00172AA4">
        <w:t>6. Talmannen får rätt att avvisa en interpellation eller en fråga (6 kap.)</w:t>
      </w:r>
      <w:r w:rsidRPr="00172AA4">
        <w:tab/>
        <w:t>13</w:t>
      </w:r>
    </w:p>
    <w:p w:rsidR="002F0EDB" w:rsidRPr="00172AA4" w:rsidRDefault="002F0EDB">
      <w:pPr>
        <w:pStyle w:val="Innehll3"/>
      </w:pPr>
      <w:r w:rsidRPr="00172AA4">
        <w:t>7. Regler för behörighet som ledamot av riksbanksfullmäktige införs i RO (tilläggsbestämmelsen 8.6.1)</w:t>
      </w:r>
      <w:r w:rsidRPr="00172AA4">
        <w:tab/>
        <w:t>13</w:t>
      </w:r>
    </w:p>
    <w:p w:rsidR="002F0EDB" w:rsidRPr="00172AA4" w:rsidRDefault="002F0EDB">
      <w:pPr>
        <w:pStyle w:val="Innehll3"/>
        <w:tabs>
          <w:tab w:val="left" w:pos="851"/>
        </w:tabs>
      </w:pPr>
      <w:r w:rsidRPr="00172AA4">
        <w:t>8. Övriga ändringar</w:t>
      </w:r>
      <w:r w:rsidRPr="00172AA4">
        <w:tab/>
        <w:t>14</w:t>
      </w:r>
    </w:p>
    <w:p w:rsidR="002F0EDB" w:rsidRPr="00172AA4" w:rsidRDefault="002F0EDB">
      <w:pPr>
        <w:pStyle w:val="Innehll2"/>
      </w:pPr>
      <w:r w:rsidRPr="00172AA4">
        <w:t>Följdlagstiftning</w:t>
      </w:r>
      <w:r w:rsidRPr="00172AA4">
        <w:tab/>
        <w:t>35</w:t>
      </w:r>
    </w:p>
    <w:p w:rsidR="002F0EDB" w:rsidRPr="00172AA4" w:rsidRDefault="002F0EDB">
      <w:pPr>
        <w:pStyle w:val="Innehll3"/>
      </w:pPr>
      <w:r w:rsidRPr="00172AA4">
        <w:t>1 Lag om ändring i sekretesslagen (1980:100)</w:t>
      </w:r>
      <w:r w:rsidRPr="00172AA4">
        <w:tab/>
        <w:t>35</w:t>
      </w:r>
    </w:p>
    <w:p w:rsidR="002F0EDB" w:rsidRPr="00172AA4" w:rsidRDefault="002F0EDB">
      <w:pPr>
        <w:pStyle w:val="Innehll3"/>
      </w:pPr>
      <w:r w:rsidRPr="00172AA4">
        <w:t>2 Lag om ändring i lagen (1986:765) med instruktion för Riksdagens ombudsmän</w:t>
      </w:r>
      <w:r w:rsidRPr="00172AA4">
        <w:tab/>
      </w:r>
      <w:bookmarkStart w:id="8" w:name="_Hlt23069417"/>
      <w:r w:rsidRPr="00172AA4">
        <w:t>35</w:t>
      </w:r>
      <w:bookmarkEnd w:id="8"/>
    </w:p>
    <w:p w:rsidR="002F0EDB" w:rsidRPr="00172AA4" w:rsidRDefault="002F0EDB">
      <w:pPr>
        <w:pStyle w:val="Innehll3"/>
      </w:pPr>
      <w:r w:rsidRPr="00172AA4">
        <w:t>3 Lag om ändring i lagen (1988:1385) om Sveriges riksbank</w:t>
      </w:r>
      <w:r w:rsidRPr="00172AA4">
        <w:tab/>
        <w:t>35</w:t>
      </w:r>
    </w:p>
    <w:p w:rsidR="002F0EDB" w:rsidRPr="00172AA4" w:rsidRDefault="002F0EDB">
      <w:pPr>
        <w:pStyle w:val="Innehll3"/>
      </w:pPr>
      <w:r w:rsidRPr="00172AA4">
        <w:t>4 Lag om ändring i lagen (1989:185) om arvoden m.m. för uppdrag inom riksdagen, dess myndigheter och organ</w:t>
      </w:r>
      <w:r w:rsidRPr="00172AA4">
        <w:tab/>
        <w:t>35</w:t>
      </w:r>
    </w:p>
    <w:p w:rsidR="002F0EDB" w:rsidRPr="00172AA4" w:rsidRDefault="002F0EDB">
      <w:pPr>
        <w:pStyle w:val="Innehll3"/>
      </w:pPr>
      <w:r w:rsidRPr="00172AA4">
        <w:t>5 Lag om ändring i lagen (1989:186) om överklagande av administrativa beslut av riksdagsförvaltningen och riksdagens myndigheter</w:t>
      </w:r>
      <w:r w:rsidRPr="00172AA4">
        <w:tab/>
        <w:t>35</w:t>
      </w:r>
    </w:p>
    <w:p w:rsidR="002F0EDB" w:rsidRPr="00172AA4" w:rsidRDefault="002F0EDB">
      <w:pPr>
        <w:pStyle w:val="Innehll3"/>
      </w:pPr>
      <w:r w:rsidRPr="00172AA4">
        <w:t>6 Lag om ändring i lagen (2000:419) om instruktion för riksdagsförvaltningen</w:t>
      </w:r>
      <w:r w:rsidRPr="00172AA4">
        <w:tab/>
        <w:t>35</w:t>
      </w:r>
    </w:p>
    <w:p w:rsidR="002F0EDB" w:rsidRPr="00172AA4" w:rsidRDefault="002F0EDB">
      <w:pPr>
        <w:pStyle w:val="Innehll1"/>
      </w:pPr>
      <w:r w:rsidRPr="00172AA4">
        <w:t xml:space="preserve">Bilaga 1 </w:t>
      </w:r>
    </w:p>
    <w:p w:rsidR="002F0EDB" w:rsidRPr="00172AA4" w:rsidRDefault="002F0EDB">
      <w:pPr>
        <w:pStyle w:val="Innehll1"/>
      </w:pPr>
      <w:r w:rsidRPr="00172AA4">
        <w:t>1 Lag om ändring i riksdagsordningen</w:t>
      </w:r>
      <w:r w:rsidRPr="00172AA4">
        <w:tab/>
        <w:t>36</w:t>
      </w:r>
    </w:p>
    <w:p w:rsidR="002F0EDB" w:rsidRPr="00172AA4" w:rsidRDefault="002F0EDB">
      <w:pPr>
        <w:pStyle w:val="Innehll2"/>
      </w:pPr>
      <w:r w:rsidRPr="00172AA4">
        <w:t>1 kap. Riksmöten</w:t>
      </w:r>
      <w:r w:rsidRPr="00172AA4">
        <w:tab/>
        <w:t>36</w:t>
      </w:r>
    </w:p>
    <w:p w:rsidR="002F0EDB" w:rsidRPr="00172AA4" w:rsidRDefault="002F0EDB">
      <w:pPr>
        <w:pStyle w:val="Innehll2"/>
      </w:pPr>
      <w:r w:rsidRPr="00172AA4">
        <w:t>2 kap. Kammarsammanträden</w:t>
      </w:r>
      <w:r w:rsidRPr="00172AA4">
        <w:tab/>
        <w:t>40</w:t>
      </w:r>
    </w:p>
    <w:p w:rsidR="002F0EDB" w:rsidRPr="00172AA4" w:rsidRDefault="002F0EDB">
      <w:pPr>
        <w:pStyle w:val="Innehll2"/>
      </w:pPr>
      <w:r w:rsidRPr="00172AA4">
        <w:t>3 kap. Ärendenas väckande</w:t>
      </w:r>
      <w:r w:rsidRPr="00172AA4">
        <w:tab/>
        <w:t>50</w:t>
      </w:r>
    </w:p>
    <w:p w:rsidR="002F0EDB" w:rsidRPr="00172AA4" w:rsidRDefault="002F0EDB">
      <w:pPr>
        <w:pStyle w:val="Innehll2"/>
      </w:pPr>
      <w:r w:rsidRPr="00172AA4">
        <w:t>4 kap. Ärendenas beredning</w:t>
      </w:r>
      <w:r w:rsidRPr="00172AA4">
        <w:tab/>
        <w:t>59</w:t>
      </w:r>
    </w:p>
    <w:p w:rsidR="002F0EDB" w:rsidRPr="00172AA4" w:rsidRDefault="002F0EDB">
      <w:pPr>
        <w:pStyle w:val="Innehll2"/>
      </w:pPr>
      <w:r w:rsidRPr="00172AA4">
        <w:t>5 kap. Ärendenas avgörande</w:t>
      </w:r>
      <w:r w:rsidRPr="00172AA4">
        <w:tab/>
        <w:t>74</w:t>
      </w:r>
    </w:p>
    <w:p w:rsidR="002F0EDB" w:rsidRPr="00172AA4" w:rsidRDefault="002F0EDB">
      <w:pPr>
        <w:pStyle w:val="Innehll2"/>
      </w:pPr>
      <w:r w:rsidRPr="00172AA4">
        <w:t>6 kap. Interpellationer och frågor till statsråd</w:t>
      </w:r>
      <w:r w:rsidRPr="00172AA4">
        <w:tab/>
        <w:t>83</w:t>
      </w:r>
    </w:p>
    <w:p w:rsidR="002F0EDB" w:rsidRPr="00172AA4" w:rsidRDefault="002F0EDB">
      <w:pPr>
        <w:pStyle w:val="Innehll2"/>
      </w:pPr>
      <w:r w:rsidRPr="00172AA4">
        <w:t>7 kap. Gemensamma bestämmelser om val inom riksdagen</w:t>
      </w:r>
      <w:r w:rsidRPr="00172AA4">
        <w:tab/>
        <w:t>87</w:t>
      </w:r>
    </w:p>
    <w:p w:rsidR="002F0EDB" w:rsidRPr="00172AA4" w:rsidRDefault="002F0EDB">
      <w:pPr>
        <w:pStyle w:val="Innehll2"/>
      </w:pPr>
      <w:r w:rsidRPr="00172AA4">
        <w:t>8 kap. Vissa befattningshavare och organ</w:t>
      </w:r>
      <w:r w:rsidRPr="00172AA4">
        <w:tab/>
        <w:t>97</w:t>
      </w:r>
    </w:p>
    <w:p w:rsidR="002F0EDB" w:rsidRPr="00172AA4" w:rsidRDefault="002F0EDB">
      <w:pPr>
        <w:pStyle w:val="Innehll2"/>
      </w:pPr>
      <w:r w:rsidRPr="00172AA4">
        <w:t>9 kap. Bestämmelser om personal och förvaltning</w:t>
      </w:r>
      <w:r w:rsidRPr="00172AA4">
        <w:tab/>
        <w:t>104</w:t>
      </w:r>
    </w:p>
    <w:p w:rsidR="002F0EDB" w:rsidRPr="00172AA4" w:rsidRDefault="002F0EDB">
      <w:pPr>
        <w:pStyle w:val="Innehll2"/>
      </w:pPr>
      <w:r w:rsidRPr="00172AA4">
        <w:t>10 kap. Behandlingen av frågor i Europeiska unionen</w:t>
      </w:r>
      <w:r w:rsidRPr="00172AA4">
        <w:tab/>
        <w:t>107</w:t>
      </w:r>
    </w:p>
    <w:p w:rsidR="002F0EDB" w:rsidRPr="00172AA4" w:rsidRDefault="002F0EDB">
      <w:pPr>
        <w:pStyle w:val="Innehll1"/>
      </w:pPr>
      <w:r w:rsidRPr="00172AA4">
        <w:br w:type="page"/>
        <w:t>2 Lag om ändring i sekretesslagen (1980:100)</w:t>
      </w:r>
      <w:r w:rsidRPr="00172AA4">
        <w:tab/>
        <w:t>114</w:t>
      </w:r>
    </w:p>
    <w:p w:rsidR="002F0EDB" w:rsidRPr="00172AA4" w:rsidRDefault="002F0EDB">
      <w:pPr>
        <w:pStyle w:val="Innehll2"/>
        <w:ind w:left="170" w:hanging="170"/>
      </w:pPr>
      <w:r w:rsidRPr="00172AA4">
        <w:t>3</w:t>
      </w:r>
      <w:r w:rsidRPr="00172AA4">
        <w:tab/>
        <w:t xml:space="preserve"> Lag om ändring i lagen (1986:765) med instruktion för Riksdagens ombudsmän</w:t>
      </w:r>
      <w:r w:rsidRPr="00172AA4">
        <w:tab/>
      </w:r>
      <w:bookmarkStart w:id="9" w:name="_Hlt23077631"/>
      <w:r w:rsidRPr="00172AA4">
        <w:t>115</w:t>
      </w:r>
      <w:bookmarkEnd w:id="9"/>
    </w:p>
    <w:p w:rsidR="002F0EDB" w:rsidRPr="00172AA4" w:rsidRDefault="002F0EDB">
      <w:pPr>
        <w:pStyle w:val="Innehll2"/>
        <w:ind w:left="170" w:hanging="170"/>
      </w:pPr>
      <w:r w:rsidRPr="00172AA4">
        <w:t>4 Lag om ändring i lagen (1988:1385) om Sveriges riksbank</w:t>
      </w:r>
      <w:r w:rsidRPr="00172AA4">
        <w:tab/>
        <w:t>116</w:t>
      </w:r>
    </w:p>
    <w:p w:rsidR="002F0EDB" w:rsidRPr="00172AA4" w:rsidRDefault="002F0EDB">
      <w:pPr>
        <w:pStyle w:val="Innehll2"/>
        <w:ind w:left="170" w:hanging="170"/>
      </w:pPr>
      <w:r w:rsidRPr="00172AA4">
        <w:t>5 Lag om ändring i lagen (1989:185) om arvoden m.m. för uppdrag inom riksdagen, dess myndigheter och organ</w:t>
      </w:r>
      <w:r w:rsidRPr="00172AA4">
        <w:tab/>
        <w:t>117</w:t>
      </w:r>
    </w:p>
    <w:p w:rsidR="002F0EDB" w:rsidRPr="00172AA4" w:rsidRDefault="002F0EDB">
      <w:pPr>
        <w:pStyle w:val="Innehll2"/>
        <w:ind w:left="170" w:hanging="170"/>
      </w:pPr>
      <w:r w:rsidRPr="00172AA4">
        <w:t>6 Lag om ändring i lagen (1989:186) om överklagande av administrativa beslut av riksdagsförvaltningen och riksdagens myndigheter</w:t>
      </w:r>
      <w:r w:rsidRPr="00172AA4">
        <w:tab/>
        <w:t>118</w:t>
      </w:r>
    </w:p>
    <w:p w:rsidR="002F0EDB" w:rsidRPr="00172AA4" w:rsidRDefault="002F0EDB">
      <w:pPr>
        <w:pStyle w:val="Innehll2"/>
        <w:ind w:left="170" w:hanging="170"/>
      </w:pPr>
      <w:r w:rsidRPr="00172AA4">
        <w:t>7 Lag om ändring i lagen (2000:419) med instruktion för riksdagsförvaltningen</w:t>
      </w:r>
      <w:r w:rsidRPr="00172AA4">
        <w:tab/>
      </w:r>
      <w:bookmarkStart w:id="10" w:name="_Hlt23077584"/>
      <w:r w:rsidRPr="00172AA4">
        <w:t>119</w:t>
      </w:r>
      <w:bookmarkEnd w:id="10"/>
    </w:p>
    <w:p w:rsidR="002F0EDB" w:rsidRPr="00172AA4" w:rsidRDefault="002F0EDB">
      <w:pPr>
        <w:pStyle w:val="Innehll1"/>
      </w:pPr>
      <w:r w:rsidRPr="00172AA4">
        <w:t>Bilaga 2</w:t>
      </w:r>
    </w:p>
    <w:p w:rsidR="002F0EDB" w:rsidRPr="00172AA4" w:rsidRDefault="002F0EDB">
      <w:pPr>
        <w:pStyle w:val="Innehll1"/>
      </w:pPr>
      <w:r w:rsidRPr="00172AA4">
        <w:t>PM Teknisk översyn av riksdagsordningen (1974:173)</w:t>
      </w:r>
      <w:r w:rsidRPr="00172AA4">
        <w:tab/>
        <w:t>121</w:t>
      </w:r>
    </w:p>
    <w:p w:rsidR="002F0EDB" w:rsidRPr="00172AA4" w:rsidRDefault="002F0EDB"/>
    <w:p w:rsidR="002F0EDB" w:rsidRPr="00172AA4" w:rsidRDefault="002F0EDB">
      <w:pPr>
        <w:pStyle w:val="R1"/>
      </w:pPr>
    </w:p>
    <w:p w:rsidR="002F0EDB" w:rsidRPr="00172AA4" w:rsidRDefault="002F0EDB">
      <w:pPr>
        <w:pStyle w:val="R1"/>
        <w:sectPr w:rsidR="00000000" w:rsidRPr="00172A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F0EDB" w:rsidRPr="00172AA4" w:rsidRDefault="002F0EDB">
      <w:pPr>
        <w:pStyle w:val="Rubrik1"/>
        <w:rPr>
          <w:noProof w:val="0"/>
        </w:rPr>
      </w:pPr>
      <w:bookmarkStart w:id="11" w:name="_Toc10443140"/>
      <w:r w:rsidRPr="00172AA4">
        <w:rPr>
          <w:noProof w:val="0"/>
        </w:rPr>
        <w:t>Kommitténs förslag till riksdagsbeslut</w:t>
      </w:r>
      <w:bookmarkEnd w:id="11"/>
    </w:p>
    <w:p w:rsidR="002F0EDB" w:rsidRPr="00172AA4" w:rsidRDefault="002F0EDB">
      <w:pPr>
        <w:pStyle w:val="Normaltindrag"/>
        <w:ind w:left="227" w:firstLine="0"/>
      </w:pPr>
      <w:r w:rsidRPr="00172AA4">
        <w:t xml:space="preserve">Riksdagen antar förslagen i bilaga 1 till </w:t>
      </w:r>
    </w:p>
    <w:p w:rsidR="002F0EDB" w:rsidRPr="00172AA4" w:rsidRDefault="002F0EDB">
      <w:pPr>
        <w:pStyle w:val="Normaltindrag"/>
        <w:numPr>
          <w:ilvl w:val="0"/>
          <w:numId w:val="86"/>
        </w:numPr>
        <w:tabs>
          <w:tab w:val="clear" w:pos="360"/>
          <w:tab w:val="num" w:pos="587"/>
        </w:tabs>
        <w:ind w:left="587"/>
      </w:pPr>
      <w:r w:rsidRPr="00172AA4">
        <w:t>lag om ändring i riksdagsor</w:t>
      </w:r>
      <w:r w:rsidRPr="00172AA4">
        <w:t>d</w:t>
      </w:r>
      <w:r w:rsidRPr="00172AA4">
        <w:t>ningen,</w:t>
      </w:r>
    </w:p>
    <w:p w:rsidR="002F0EDB" w:rsidRPr="00172AA4" w:rsidRDefault="002F0EDB">
      <w:pPr>
        <w:pStyle w:val="Normaltindrag"/>
        <w:numPr>
          <w:ilvl w:val="0"/>
          <w:numId w:val="86"/>
        </w:numPr>
        <w:tabs>
          <w:tab w:val="clear" w:pos="360"/>
          <w:tab w:val="num" w:pos="587"/>
        </w:tabs>
        <w:ind w:left="587"/>
      </w:pPr>
      <w:r w:rsidRPr="00172AA4">
        <w:t>lag om ändring i sekretesslagen (1980:100),</w:t>
      </w:r>
    </w:p>
    <w:p w:rsidR="002F0EDB" w:rsidRPr="00172AA4" w:rsidRDefault="002F0EDB">
      <w:pPr>
        <w:pStyle w:val="Normaltindrag"/>
        <w:numPr>
          <w:ilvl w:val="0"/>
          <w:numId w:val="86"/>
        </w:numPr>
        <w:tabs>
          <w:tab w:val="clear" w:pos="360"/>
          <w:tab w:val="num" w:pos="587"/>
        </w:tabs>
        <w:ind w:left="587"/>
      </w:pPr>
      <w:r w:rsidRPr="00172AA4">
        <w:t>lag om ändring i lagen (1986:765) med instruktion för Riksdagens ombudsmän,</w:t>
      </w:r>
    </w:p>
    <w:p w:rsidR="002F0EDB" w:rsidRPr="00172AA4" w:rsidRDefault="002F0EDB">
      <w:pPr>
        <w:pStyle w:val="Normaltindrag"/>
        <w:numPr>
          <w:ilvl w:val="0"/>
          <w:numId w:val="86"/>
        </w:numPr>
        <w:tabs>
          <w:tab w:val="clear" w:pos="360"/>
          <w:tab w:val="num" w:pos="587"/>
        </w:tabs>
        <w:ind w:left="587"/>
      </w:pPr>
      <w:r w:rsidRPr="00172AA4">
        <w:t>lag om ändring i lagen (1988:1385) om Sveriges riksbank,</w:t>
      </w:r>
    </w:p>
    <w:p w:rsidR="002F0EDB" w:rsidRPr="00172AA4" w:rsidRDefault="002F0EDB">
      <w:pPr>
        <w:pStyle w:val="Normaltindrag"/>
        <w:numPr>
          <w:ilvl w:val="0"/>
          <w:numId w:val="86"/>
        </w:numPr>
        <w:tabs>
          <w:tab w:val="clear" w:pos="360"/>
          <w:tab w:val="num" w:pos="587"/>
        </w:tabs>
        <w:ind w:left="587"/>
      </w:pPr>
      <w:r w:rsidRPr="00172AA4">
        <w:t>lag om ändring i lagen (1989:185) om arvoden m.m. för uppdrag inom riksdagen, dess myndigheter och organ</w:t>
      </w:r>
    </w:p>
    <w:p w:rsidR="002F0EDB" w:rsidRPr="00172AA4" w:rsidRDefault="002F0EDB">
      <w:pPr>
        <w:pStyle w:val="Normaltindrag"/>
        <w:numPr>
          <w:ilvl w:val="0"/>
          <w:numId w:val="86"/>
        </w:numPr>
        <w:tabs>
          <w:tab w:val="clear" w:pos="360"/>
          <w:tab w:val="num" w:pos="587"/>
        </w:tabs>
        <w:ind w:left="587"/>
      </w:pPr>
      <w:r w:rsidRPr="00172AA4">
        <w:t>lag om ändring i lagen (1989:186) om överklagande av administrativa beslut av riksdagsförvaltningen och riksdagens my</w:t>
      </w:r>
      <w:r w:rsidRPr="00172AA4">
        <w:t>n</w:t>
      </w:r>
      <w:r w:rsidRPr="00172AA4">
        <w:t>digheter,</w:t>
      </w:r>
    </w:p>
    <w:p w:rsidR="002F0EDB" w:rsidRPr="00172AA4" w:rsidRDefault="002F0EDB">
      <w:pPr>
        <w:pStyle w:val="Normaltindrag"/>
        <w:numPr>
          <w:ilvl w:val="0"/>
          <w:numId w:val="86"/>
        </w:numPr>
        <w:tabs>
          <w:tab w:val="clear" w:pos="360"/>
          <w:tab w:val="num" w:pos="587"/>
        </w:tabs>
        <w:ind w:left="587"/>
      </w:pPr>
      <w:r w:rsidRPr="00172AA4">
        <w:t>lag om ändring i lagen (2000:419) med instruktion för riksdags</w:t>
      </w:r>
      <w:r w:rsidRPr="00172AA4">
        <w:softHyphen/>
        <w:t>förvaltningen.</w:t>
      </w:r>
    </w:p>
    <w:p w:rsidR="002F0EDB" w:rsidRPr="00172AA4" w:rsidRDefault="002F0EDB">
      <w:pPr>
        <w:pStyle w:val="R1"/>
      </w:pPr>
      <w:bookmarkStart w:id="12" w:name="Ordförande"/>
      <w:bookmarkStart w:id="13" w:name="Deltagare"/>
      <w:bookmarkEnd w:id="12"/>
      <w:bookmarkEnd w:id="13"/>
    </w:p>
    <w:p w:rsidR="002F0EDB" w:rsidRPr="00172AA4" w:rsidRDefault="002F0EDB">
      <w:pPr>
        <w:pStyle w:val="R1"/>
        <w:sectPr w:rsidR="00000000" w:rsidRPr="00172A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F0EDB" w:rsidRPr="00172AA4" w:rsidRDefault="002F0EDB">
      <w:pPr>
        <w:pStyle w:val="Rubrik1"/>
        <w:rPr>
          <w:noProof w:val="0"/>
        </w:rPr>
      </w:pPr>
      <w:bookmarkStart w:id="14" w:name="_Toc10443141"/>
      <w:r w:rsidRPr="00172AA4">
        <w:rPr>
          <w:noProof w:val="0"/>
        </w:rPr>
        <w:t>Kommitténs överväganden</w:t>
      </w:r>
      <w:bookmarkEnd w:id="14"/>
    </w:p>
    <w:p w:rsidR="002F0EDB" w:rsidRPr="00172AA4" w:rsidRDefault="002F0EDB">
      <w:pPr>
        <w:pStyle w:val="Rubrik2"/>
        <w:spacing w:before="0"/>
      </w:pPr>
      <w:bookmarkStart w:id="15" w:name="_Toc10443142"/>
      <w:r w:rsidRPr="00172AA4">
        <w:t>Bakgrund</w:t>
      </w:r>
      <w:bookmarkEnd w:id="15"/>
    </w:p>
    <w:p w:rsidR="002F0EDB" w:rsidRPr="00172AA4" w:rsidRDefault="002F0EDB">
      <w:r w:rsidRPr="00172AA4">
        <w:t>Riksdagsordningen, RO (1974:173), intar i konstitutionellt hänseende en mellanställning mellan grundlag och vanlig lag. RO består av huvudbestä</w:t>
      </w:r>
      <w:r w:rsidRPr="00172AA4">
        <w:t>m</w:t>
      </w:r>
      <w:r w:rsidRPr="00172AA4">
        <w:t>melser och tilläggsbestämmelser. Huvudbestämmelser beslutas på samma sätt som grundlag, dvs. genom två likalydande beslut som fattas före och efter ett val till riksdagen. Huvudbestämmelser kan också beslutas genom endast ett beslut, om minst tre fjärdedelar av de röstande och mer än hälften av riksd</w:t>
      </w:r>
      <w:r w:rsidRPr="00172AA4">
        <w:t>a</w:t>
      </w:r>
      <w:r w:rsidRPr="00172AA4">
        <w:t xml:space="preserve">gens ledamöter röstar för ändringen. Tilläggsbestämmelser beslutas på samma sätt som vanlig lag. Denna reglering finns i 8 kap. 16 § regeringsformen. </w:t>
      </w:r>
    </w:p>
    <w:p w:rsidR="002F0EDB" w:rsidRPr="00172AA4" w:rsidRDefault="002F0EDB">
      <w:pPr>
        <w:pStyle w:val="Normaltindrag"/>
      </w:pPr>
      <w:r w:rsidRPr="00172AA4">
        <w:t>Någon samlad översyn av RO har inte gjorts sedan den antog</w:t>
      </w:r>
      <w:r w:rsidRPr="00172AA4">
        <w:t>s 1974 (den trädde i kraft den 1 januari 1975). Ändringarna har varit många men i allmä</w:t>
      </w:r>
      <w:r w:rsidRPr="00172AA4">
        <w:t>n</w:t>
      </w:r>
      <w:r w:rsidRPr="00172AA4">
        <w:t>het begränsade. Större förändringar innebar Riksdagsutredningens förslag 1994 om en ny budgetordning i riksdagen, avskaffande av urtima riksmöten m.m. Ett nytt kapitel, kapitel 10 om behandlingen av frågor i Europeiska unionen, tillkom 1996.</w:t>
      </w:r>
    </w:p>
    <w:p w:rsidR="002F0EDB" w:rsidRPr="00172AA4" w:rsidRDefault="002F0EDB">
      <w:pPr>
        <w:pStyle w:val="Normaltindrag"/>
      </w:pPr>
      <w:r w:rsidRPr="00172AA4">
        <w:t>Riksdagskommitténs arbete har hittills föranlett vissa ändringar i RO. G</w:t>
      </w:r>
      <w:r w:rsidRPr="00172AA4">
        <w:t>e</w:t>
      </w:r>
      <w:r w:rsidRPr="00172AA4">
        <w:t>nom förslag hösten 1999 och våren 2000 ändrades reglerna i RO om riksd</w:t>
      </w:r>
      <w:r w:rsidRPr="00172AA4">
        <w:t>a</w:t>
      </w:r>
      <w:r w:rsidRPr="00172AA4">
        <w:t>gens parlamentariska ledningsorganisation och förvaltningsorganisation (förs. 1999/2000:TK1, förs. 1999/2000:TK2, bet. 1999/2000:KU19). Kommitténs huvudbetänkande våren 2001 föranledde ändringar i reglerna om budgetpr</w:t>
      </w:r>
      <w:r w:rsidRPr="00172AA4">
        <w:t>o</w:t>
      </w:r>
      <w:r w:rsidRPr="00172AA4">
        <w:t xml:space="preserve">cessen och EU-frågornas behandling samt införande av regler beträffande utskottens arbete med uppföljning och utvärdering (förs. 2000/01:RS1, bet. 2000/01:KU23). </w:t>
      </w:r>
    </w:p>
    <w:p w:rsidR="002F0EDB" w:rsidRPr="00172AA4" w:rsidRDefault="002F0EDB">
      <w:pPr>
        <w:pStyle w:val="Normaltindrag"/>
      </w:pPr>
      <w:r w:rsidRPr="00172AA4">
        <w:t>Kommitténs principförslag sommaren 2000 Riksdagen och den s</w:t>
      </w:r>
      <w:r w:rsidRPr="00172AA4">
        <w:t>tatliga r</w:t>
      </w:r>
      <w:r w:rsidRPr="00172AA4">
        <w:t>e</w:t>
      </w:r>
      <w:r w:rsidRPr="00172AA4">
        <w:t>visionen (förs. 1999/2000:RS1) antogs av riksdagen samma höst (bet. 2000/01:KU8). Beslutet har lett till ett fortsatt utredningsarbete som bl.a. inneburit förslag om att ersätta RO:s regler om Riksdagens revisorer med regler för den nya Riksrevisionen (SOU 2001:97). Förslaget planeras föranl</w:t>
      </w:r>
      <w:r w:rsidRPr="00172AA4">
        <w:t>e</w:t>
      </w:r>
      <w:r w:rsidRPr="00172AA4">
        <w:t>da en proposition till riksdagen sent på våren 2002. Den beräknas bli b</w:t>
      </w:r>
      <w:r w:rsidRPr="00172AA4">
        <w:t>e</w:t>
      </w:r>
      <w:r w:rsidRPr="00172AA4">
        <w:t>handlad hösten 2002. Kommittén har naturligtvis inte kunnat föregripa rik</w:t>
      </w:r>
      <w:r w:rsidRPr="00172AA4">
        <w:t>s</w:t>
      </w:r>
      <w:r w:rsidRPr="00172AA4">
        <w:t xml:space="preserve">dagens behandling av denna fråga. Men om riksdagen hösten 2002 </w:t>
      </w:r>
      <w:r w:rsidRPr="00172AA4">
        <w:t>antar nya regler i RO för den nya statliga revisionen bör dessa regler inarbetas i det lagförslag som framläggs i detta betänkande.</w:t>
      </w:r>
    </w:p>
    <w:p w:rsidR="002F0EDB" w:rsidRPr="00172AA4" w:rsidRDefault="002F0EDB">
      <w:pPr>
        <w:pStyle w:val="Normaltindrag"/>
      </w:pPr>
      <w:r w:rsidRPr="00172AA4">
        <w:t>Några förslag som läggs fram av kommittén är av mer principiell betydelse eller innebär sakliga förändringar. De viktigaste av dessa redovisas i de fö</w:t>
      </w:r>
      <w:r w:rsidRPr="00172AA4">
        <w:t>l</w:t>
      </w:r>
      <w:r w:rsidRPr="00172AA4">
        <w:t xml:space="preserve">jande sex avsnitten. Därefter följer i avsnitt 7 en kommentar till alla övriga ändringar i den mån de inte är av rent språklig karaktär. </w:t>
      </w:r>
    </w:p>
    <w:p w:rsidR="002F0EDB" w:rsidRPr="00172AA4" w:rsidRDefault="002F0EDB">
      <w:pPr>
        <w:pStyle w:val="Rubrik2"/>
      </w:pPr>
      <w:bookmarkStart w:id="16" w:name="_Toc10443143"/>
      <w:r w:rsidRPr="00172AA4">
        <w:t>Förslag beträffande riksdagsordningen</w:t>
      </w:r>
      <w:bookmarkEnd w:id="16"/>
    </w:p>
    <w:p w:rsidR="002F0EDB" w:rsidRPr="00172AA4" w:rsidRDefault="002F0EDB">
      <w:pPr>
        <w:pStyle w:val="Rubrik3"/>
        <w:rPr>
          <w:noProof w:val="0"/>
        </w:rPr>
      </w:pPr>
      <w:bookmarkStart w:id="17" w:name="_Toc10443144"/>
      <w:r w:rsidRPr="00172AA4">
        <w:rPr>
          <w:noProof w:val="0"/>
        </w:rPr>
        <w:t>1. Förslagsrätten för riksdagens organ ändras (3 kap. 8 § med tilläggsbestämmelser)</w:t>
      </w:r>
      <w:bookmarkEnd w:id="17"/>
    </w:p>
    <w:p w:rsidR="002F0EDB" w:rsidRPr="00172AA4" w:rsidRDefault="002F0EDB">
      <w:r w:rsidRPr="00172AA4">
        <w:t>Alla organ som helt eller delvis utses av riksdagen (utom utskotten) får enligt gällande bestämmelser väcka förslag hos riksdagen i fråga om organets ko</w:t>
      </w:r>
      <w:r w:rsidRPr="00172AA4">
        <w:t>m</w:t>
      </w:r>
      <w:r w:rsidRPr="00172AA4">
        <w:t>petens, organisation, personal eller verksamhetsformer. Andra organ än u</w:t>
      </w:r>
      <w:r w:rsidRPr="00172AA4">
        <w:t>t</w:t>
      </w:r>
      <w:r w:rsidRPr="00172AA4">
        <w:t xml:space="preserve">skotten som helt eller delvis utses av riksdagen är för närvarande följande: </w:t>
      </w:r>
    </w:p>
    <w:p w:rsidR="002F0EDB" w:rsidRPr="00172AA4" w:rsidRDefault="002F0EDB">
      <w:pPr>
        <w:numPr>
          <w:ilvl w:val="0"/>
          <w:numId w:val="59"/>
        </w:numPr>
      </w:pPr>
      <w:r w:rsidRPr="00172AA4">
        <w:t>Valprövningsnämnden (3 kap. 11 § RF)</w:t>
      </w:r>
    </w:p>
    <w:p w:rsidR="002F0EDB" w:rsidRPr="00172AA4" w:rsidRDefault="002F0EDB">
      <w:pPr>
        <w:numPr>
          <w:ilvl w:val="0"/>
          <w:numId w:val="60"/>
        </w:numPr>
      </w:pPr>
      <w:r w:rsidRPr="00172AA4">
        <w:t>Riksbanksfullmäktige (9 kap. 12 § RF)</w:t>
      </w:r>
    </w:p>
    <w:p w:rsidR="002F0EDB" w:rsidRPr="00172AA4" w:rsidRDefault="002F0EDB">
      <w:pPr>
        <w:numPr>
          <w:ilvl w:val="0"/>
          <w:numId w:val="61"/>
        </w:numPr>
      </w:pPr>
      <w:r w:rsidRPr="00172AA4">
        <w:t>Utrikesnämnden (10 kap. 7 § RF)</w:t>
      </w:r>
    </w:p>
    <w:p w:rsidR="002F0EDB" w:rsidRPr="00172AA4" w:rsidRDefault="002F0EDB">
      <w:pPr>
        <w:numPr>
          <w:ilvl w:val="0"/>
          <w:numId w:val="74"/>
        </w:numPr>
      </w:pPr>
      <w:r w:rsidRPr="00172AA4">
        <w:t>Riksdagens ombudsmän (12 kap. 6 § RF)</w:t>
      </w:r>
    </w:p>
    <w:p w:rsidR="002F0EDB" w:rsidRPr="00172AA4" w:rsidRDefault="002F0EDB">
      <w:pPr>
        <w:numPr>
          <w:ilvl w:val="0"/>
          <w:numId w:val="62"/>
        </w:numPr>
      </w:pPr>
      <w:r w:rsidRPr="00172AA4">
        <w:t>Riksdagens revisorer (12 kap. 7 § RF)</w:t>
      </w:r>
    </w:p>
    <w:p w:rsidR="002F0EDB" w:rsidRPr="00172AA4" w:rsidRDefault="002F0EDB">
      <w:pPr>
        <w:numPr>
          <w:ilvl w:val="0"/>
          <w:numId w:val="63"/>
        </w:numPr>
      </w:pPr>
      <w:r w:rsidRPr="00172AA4">
        <w:t>Krigsdelegationen (13 kap. 2 § RF)</w:t>
      </w:r>
    </w:p>
    <w:p w:rsidR="002F0EDB" w:rsidRPr="00172AA4" w:rsidRDefault="002F0EDB">
      <w:pPr>
        <w:numPr>
          <w:ilvl w:val="0"/>
          <w:numId w:val="64"/>
        </w:numPr>
      </w:pPr>
      <w:r w:rsidRPr="00172AA4">
        <w:t>Riksdagsstyrelsen (1 kap. 7 § RO)</w:t>
      </w:r>
    </w:p>
    <w:p w:rsidR="002F0EDB" w:rsidRPr="00172AA4" w:rsidRDefault="002F0EDB">
      <w:pPr>
        <w:numPr>
          <w:ilvl w:val="0"/>
          <w:numId w:val="69"/>
        </w:numPr>
      </w:pPr>
      <w:r w:rsidRPr="00172AA4">
        <w:t>Nordiska rådets svenska delegation (7.1.1 RO)</w:t>
      </w:r>
    </w:p>
    <w:p w:rsidR="002F0EDB" w:rsidRPr="00172AA4" w:rsidRDefault="002F0EDB">
      <w:pPr>
        <w:numPr>
          <w:ilvl w:val="0"/>
          <w:numId w:val="70"/>
        </w:numPr>
      </w:pPr>
      <w:r w:rsidRPr="00172AA4">
        <w:t>Europarådets svenska delegation (7.1.1 RO)</w:t>
      </w:r>
    </w:p>
    <w:p w:rsidR="002F0EDB" w:rsidRPr="00172AA4" w:rsidRDefault="002F0EDB">
      <w:pPr>
        <w:numPr>
          <w:ilvl w:val="0"/>
          <w:numId w:val="71"/>
        </w:numPr>
      </w:pPr>
      <w:r w:rsidRPr="00172AA4">
        <w:t>OSSE:s svenska delegation (7.1.1 RO)</w:t>
      </w:r>
    </w:p>
    <w:p w:rsidR="002F0EDB" w:rsidRPr="00172AA4" w:rsidRDefault="002F0EDB">
      <w:pPr>
        <w:numPr>
          <w:ilvl w:val="0"/>
          <w:numId w:val="65"/>
        </w:numPr>
      </w:pPr>
      <w:r w:rsidRPr="00172AA4">
        <w:t>Stiftelsen Riksbankens Jubileumsfonds styrelse (7.1.1 RO)</w:t>
      </w:r>
    </w:p>
    <w:p w:rsidR="002F0EDB" w:rsidRPr="00172AA4" w:rsidRDefault="002F0EDB">
      <w:pPr>
        <w:numPr>
          <w:ilvl w:val="0"/>
          <w:numId w:val="65"/>
        </w:numPr>
      </w:pPr>
      <w:r w:rsidRPr="00172AA4">
        <w:t>Valberedningen (7 kap. 2 § RO)</w:t>
      </w:r>
    </w:p>
    <w:p w:rsidR="002F0EDB" w:rsidRPr="00172AA4" w:rsidRDefault="002F0EDB">
      <w:pPr>
        <w:numPr>
          <w:ilvl w:val="0"/>
          <w:numId w:val="66"/>
        </w:numPr>
      </w:pPr>
      <w:r w:rsidRPr="00172AA4">
        <w:t>Statsrådsarvodesnämnden (8 kap. 4 § RO)</w:t>
      </w:r>
    </w:p>
    <w:p w:rsidR="002F0EDB" w:rsidRPr="00172AA4" w:rsidRDefault="002F0EDB">
      <w:pPr>
        <w:numPr>
          <w:ilvl w:val="0"/>
          <w:numId w:val="67"/>
        </w:numPr>
      </w:pPr>
      <w:r w:rsidRPr="00172AA4">
        <w:t>Riksdagens besvärsnämnd (9 kap. 5 § RO)</w:t>
      </w:r>
    </w:p>
    <w:p w:rsidR="002F0EDB" w:rsidRPr="00172AA4" w:rsidRDefault="002F0EDB">
      <w:pPr>
        <w:numPr>
          <w:ilvl w:val="0"/>
          <w:numId w:val="68"/>
        </w:numPr>
      </w:pPr>
      <w:r w:rsidRPr="00172AA4">
        <w:t>EU-nämnden (10 kap. 4 § RO)</w:t>
      </w:r>
    </w:p>
    <w:p w:rsidR="002F0EDB" w:rsidRPr="00172AA4" w:rsidRDefault="002F0EDB">
      <w:r w:rsidRPr="00172AA4">
        <w:t xml:space="preserve">Enligt Erik Holmbergs &amp; Nils Stjernquists </w:t>
      </w:r>
      <w:r w:rsidRPr="00172AA4">
        <w:rPr>
          <w:i/>
        </w:rPr>
        <w:t xml:space="preserve">Grundlagarna </w:t>
      </w:r>
      <w:r w:rsidRPr="00172AA4">
        <w:t>(s. 652) skall inte krigsdelegationen och Utrikesnämnden räknas som organ; i fallet krigsdel</w:t>
      </w:r>
      <w:r w:rsidRPr="00172AA4">
        <w:t>e</w:t>
      </w:r>
      <w:r w:rsidRPr="00172AA4">
        <w:t xml:space="preserve">gationen därför att den beslutar i riksdagens ställe och i fallet Utrikesnämnden därför att den är ett rådgivande organ åt regeringen. </w:t>
      </w:r>
    </w:p>
    <w:p w:rsidR="002F0EDB" w:rsidRPr="00172AA4" w:rsidRDefault="002F0EDB">
      <w:pPr>
        <w:pStyle w:val="Normaltindrag"/>
      </w:pPr>
      <w:r w:rsidRPr="00172AA4">
        <w:t>När det gäller krigsdelegationen framgår det redan av regeringsformen (13 kap. 2 §) att delegationen själv beslutar om formerna för sin verksamhet när den trätt i riksdagens ställe. För verksamheten i fredstid dvs. när den inte trätt i riksdagens ställe finns vissa regl</w:t>
      </w:r>
      <w:r w:rsidRPr="00172AA4">
        <w:t>er i RO (8 kap. 12 § med tilläggsbestämme</w:t>
      </w:r>
      <w:r w:rsidRPr="00172AA4">
        <w:t>l</w:t>
      </w:r>
      <w:r w:rsidRPr="00172AA4">
        <w:t xml:space="preserve">ser). Om dessa regler liksom om regeringsformens regler beslutar givetvis riksdagen. Det är svårt att se varför förslagsrätt beträffande dessa regler inte skulle tillkomma krigsdelegationen. </w:t>
      </w:r>
    </w:p>
    <w:p w:rsidR="002F0EDB" w:rsidRPr="00172AA4" w:rsidRDefault="002F0EDB">
      <w:pPr>
        <w:pStyle w:val="Normaltindrag"/>
      </w:pPr>
      <w:r w:rsidRPr="00172AA4">
        <w:t>Utrikesnämndens funktion är visserligen att ge råd åt regeringen men det avgörande för att räkna nämnden som ett riksdagsorgan måste vara att det är riksdagen som väljer nämnden.</w:t>
      </w:r>
    </w:p>
    <w:p w:rsidR="002F0EDB" w:rsidRPr="00172AA4" w:rsidRDefault="002F0EDB">
      <w:pPr>
        <w:pStyle w:val="Normaltindrag"/>
      </w:pPr>
      <w:r w:rsidRPr="00172AA4">
        <w:t>Alla de uppräknade myndigheterna, styrelserna, nämnderna och ämbetena är enligt vår mening alltså att betrakta som riksdagsorgan med undantag för krigsdelegationen när den trätt i riksdagens ställe. Som sådana organ har de förslagsrätt i riksdagen beträffande organets kompetens, organisation, pers</w:t>
      </w:r>
      <w:r w:rsidRPr="00172AA4">
        <w:t>o</w:t>
      </w:r>
      <w:r w:rsidRPr="00172AA4">
        <w:t>nal och verksamhetsformer. Förslagsrätt har dessutom genom en specialregel i 3 kap. 8 § direktionen i Riksba</w:t>
      </w:r>
      <w:r w:rsidRPr="00172AA4">
        <w:t>n</w:t>
      </w:r>
      <w:r w:rsidRPr="00172AA4">
        <w:t>ken.</w:t>
      </w:r>
    </w:p>
    <w:p w:rsidR="002F0EDB" w:rsidRPr="00172AA4" w:rsidRDefault="002F0EDB">
      <w:pPr>
        <w:pStyle w:val="Normaltindrag"/>
      </w:pPr>
      <w:r w:rsidRPr="00172AA4">
        <w:t>Förutom denna förslagsrätt som rör organets kompetens, organisation, pe</w:t>
      </w:r>
      <w:r w:rsidRPr="00172AA4">
        <w:t>r</w:t>
      </w:r>
      <w:r w:rsidRPr="00172AA4">
        <w:t>sonal eller verksamhetsformer kan riksdagen enligt 3 kap. 8 § föreskriva att ett organ som helt eller delvis utses av riksdagen även i andra fall får väcka förslag hos riksdagen. Denna speciella förslagsrätt har riksdagsstyrelsen (3.8.2 RO) samt riksbanksfullmäktige, Riksdagens ombudsmän och Riksd</w:t>
      </w:r>
      <w:r w:rsidRPr="00172AA4">
        <w:t>a</w:t>
      </w:r>
      <w:r w:rsidRPr="00172AA4">
        <w:t>gens revisorer (3.8.3 RO). Även på denna punkt har direktionen i Riksbanken genom en specialregel fått förslagsrätt. För riksdagsstyrelsens del anges direkt i bestämmelsen vilka frågor den särskilda förslagsrätte</w:t>
      </w:r>
      <w:r w:rsidRPr="00172AA4">
        <w:t>n gäller. För de övriga organen sägs enbart att särskilda föreskrifter finns för den särskilda förslag</w:t>
      </w:r>
      <w:r w:rsidRPr="00172AA4">
        <w:t>s</w:t>
      </w:r>
      <w:r w:rsidRPr="00172AA4">
        <w:t xml:space="preserve">rätten. </w:t>
      </w:r>
    </w:p>
    <w:p w:rsidR="002F0EDB" w:rsidRPr="00172AA4" w:rsidRDefault="002F0EDB">
      <w:pPr>
        <w:pStyle w:val="Normaltindrag"/>
      </w:pPr>
      <w:r w:rsidRPr="00172AA4">
        <w:t xml:space="preserve">Redan Grundlagberedningen (SOU 1972:15 s. 266 f.) ansåg att så långt det var möjligt borde RO i huvudbestämmelserna enhetligt ange i vilka fall andra riksdagsorgan än utskotten skulle få väcka ärenden i riksdagen. Skulle det bli nödvändigt med särreglering i tilläggsbestämmelser eller särskild författning borde denna ha stöd i huvudbestämmelse. </w:t>
      </w:r>
    </w:p>
    <w:p w:rsidR="002F0EDB" w:rsidRPr="00172AA4" w:rsidRDefault="002F0EDB">
      <w:pPr>
        <w:pStyle w:val="Normaltindrag"/>
      </w:pPr>
      <w:r w:rsidRPr="00172AA4">
        <w:t>Rätten att lägga förslag till riksdagen har under senare år utnyttjats av rik</w:t>
      </w:r>
      <w:r w:rsidRPr="00172AA4">
        <w:t>s</w:t>
      </w:r>
      <w:r w:rsidRPr="00172AA4">
        <w:t>dagsstyrelsen, riksbanksfullmäktige, riksbanksdirektionen och Riksdagens revisorer. Det har också tidigare förekommit att Riksdagens ombudsmän tagit initiativ i riksdagen genom ett förslag. Initiativ till ändringar i JO:s verksa</w:t>
      </w:r>
      <w:r w:rsidRPr="00172AA4">
        <w:t>m</w:t>
      </w:r>
      <w:r w:rsidRPr="00172AA4">
        <w:t>hetsformer har under 1990-talet kommit i form av skrivelser till KU. Det formella riksdagsinitiativet har alltså tagits av KU som ett utskottsinitiativ baserat på JO:s framställning.</w:t>
      </w:r>
    </w:p>
    <w:p w:rsidR="002F0EDB" w:rsidRPr="00172AA4" w:rsidRDefault="002F0EDB">
      <w:pPr>
        <w:pStyle w:val="Normaltindrag"/>
      </w:pPr>
      <w:r w:rsidRPr="00172AA4">
        <w:t>Rätten att ta formella initiativ i form av förslag till riksdagen är en viktig del av den självstän</w:t>
      </w:r>
      <w:r w:rsidRPr="00172AA4">
        <w:t>dighet i förhållande till riksdagen som Riksbanken, Rik</w:t>
      </w:r>
      <w:r w:rsidRPr="00172AA4">
        <w:t>s</w:t>
      </w:r>
      <w:r w:rsidRPr="00172AA4">
        <w:t>dagens revisorer och Riksdagens ombudsmän bör åtnjuta. Det bör alltså inte komma i fråga att ändra på förslagsrätten för dessa myndigheter. När det gäller riksdagsstyrelsen är motivet för ett bibehållande av den formella fö</w:t>
      </w:r>
      <w:r w:rsidRPr="00172AA4">
        <w:t>r</w:t>
      </w:r>
      <w:r w:rsidRPr="00172AA4">
        <w:t>slagsrätten styrelsearbetets breda inriktning på frågor som gäller verksamh</w:t>
      </w:r>
      <w:r w:rsidRPr="00172AA4">
        <w:t>e</w:t>
      </w:r>
      <w:r w:rsidRPr="00172AA4">
        <w:t>ten i riksdagen och dess organ. Dessutom har inte sällan riksdagsstyrelsens förslag utarbetats med anledning av att riksdagen har begärt en utredning i fråg</w:t>
      </w:r>
      <w:r w:rsidRPr="00172AA4">
        <w:t>an. När den formella initiativrätten utnyttjas utlöses också motionsrätten.</w:t>
      </w:r>
    </w:p>
    <w:p w:rsidR="002F0EDB" w:rsidRPr="00172AA4" w:rsidRDefault="002F0EDB">
      <w:pPr>
        <w:pStyle w:val="Normaltindrag"/>
      </w:pPr>
      <w:r w:rsidRPr="00172AA4">
        <w:t>För de övriga organen, som inte begagnat sig av sin formella initiativrätt under den nuvarande RO:s tid, behöver en sådan möjlighet i riksdagen inte finnas. Om dessa organ vill ha till stånd en förändring som rör deras komp</w:t>
      </w:r>
      <w:r w:rsidRPr="00172AA4">
        <w:t>e</w:t>
      </w:r>
      <w:r w:rsidRPr="00172AA4">
        <w:t>tens, organisation, personal eller verksamhetsformer kan de skriva till rik</w:t>
      </w:r>
      <w:r w:rsidRPr="00172AA4">
        <w:t>s</w:t>
      </w:r>
      <w:r w:rsidRPr="00172AA4">
        <w:t>dagsstyrelsen eller till berört utskott och föreslå ett initiativ. För övrigt sitter det riksdagsledamöter i alla dessa organ utom i Statsrådsarvodesnämnden och de kan utnyttja sin motionsrätt.</w:t>
      </w:r>
    </w:p>
    <w:p w:rsidR="002F0EDB" w:rsidRPr="00172AA4" w:rsidRDefault="002F0EDB">
      <w:pPr>
        <w:pStyle w:val="Normaltindrag"/>
      </w:pPr>
      <w:r w:rsidRPr="00172AA4">
        <w:t>Som Grundlagberedningen framhöll är det en rimlig princip att inte bara de organ utanför riksdagen som har förslagsrätt i riksdagen räknas upp i RO utan att det också anges där vad förslagsrätten gäller. Därför bör omfattningen av den specie</w:t>
      </w:r>
      <w:r w:rsidRPr="00172AA4">
        <w:t>lla förslagsrätten även för dessa organ anges direkt i RO, inte bara i riksbankslagen (4 kap. 1 §) och i instruktionerna för JO (4 §) respektive rev</w:t>
      </w:r>
      <w:r w:rsidRPr="00172AA4">
        <w:t>i</w:t>
      </w:r>
      <w:r w:rsidRPr="00172AA4">
        <w:t>sorerna (15 §). Det lämpligaste är att förslagsrätten för de tre organen får var sin tilläggsbestämmelse.</w:t>
      </w:r>
    </w:p>
    <w:p w:rsidR="002F0EDB" w:rsidRPr="00172AA4" w:rsidRDefault="002F0EDB">
      <w:pPr>
        <w:pStyle w:val="Normaltindrag"/>
      </w:pPr>
      <w:r w:rsidRPr="00172AA4">
        <w:t>En terminologisk fråga skall behandlas till slut. Det är inte särskilt lämpligt att det ofta använda ordet förslag används som beteckning på förslagsdok</w:t>
      </w:r>
      <w:r w:rsidRPr="00172AA4">
        <w:t>u</w:t>
      </w:r>
      <w:r w:rsidRPr="00172AA4">
        <w:t>menten från riksdagsorganen. Det bör kunna ersättas med ordet framställning, vilket innebär en återgång till den terminologi som användes före 1975.</w:t>
      </w:r>
    </w:p>
    <w:p w:rsidR="002F0EDB" w:rsidRPr="00172AA4" w:rsidRDefault="002F0EDB">
      <w:pPr>
        <w:pStyle w:val="Rubrik3"/>
        <w:rPr>
          <w:noProof w:val="0"/>
        </w:rPr>
      </w:pPr>
      <w:bookmarkStart w:id="18" w:name="_Toc10443145"/>
      <w:r w:rsidRPr="00172AA4">
        <w:rPr>
          <w:noProof w:val="0"/>
        </w:rPr>
        <w:t>2. Yttranden mellan utskotten regleras (4 kap. 8 §)</w:t>
      </w:r>
      <w:bookmarkEnd w:id="18"/>
    </w:p>
    <w:p w:rsidR="002F0EDB" w:rsidRPr="00172AA4" w:rsidRDefault="002F0EDB">
      <w:r w:rsidRPr="00172AA4">
        <w:t>Möjligheten för ett utskott att bereda ett annat utskott tillfälle att yttra sig är den allra vanligaste formen av samarbete mellan utskotten men är inte regl</w:t>
      </w:r>
      <w:r w:rsidRPr="00172AA4">
        <w:t>e</w:t>
      </w:r>
      <w:r w:rsidRPr="00172AA4">
        <w:t>rad i RO (annat än indirekt i nuvarande 8 § andra stycket om skyldighet för ett utskott att bereda FiU tillfälle att yttra sig om vissa förslag till statsutgi</w:t>
      </w:r>
      <w:r w:rsidRPr="00172AA4">
        <w:t>f</w:t>
      </w:r>
      <w:r w:rsidRPr="00172AA4">
        <w:t>ter). Vi anser att tiden är mogen att införa bestämmelser om dessa yttranden i RO. Detta föreslås ske i första stycket av en ny paragraf där också den hittil</w:t>
      </w:r>
      <w:r w:rsidRPr="00172AA4">
        <w:t>l</w:t>
      </w:r>
      <w:r w:rsidRPr="00172AA4">
        <w:t>s</w:t>
      </w:r>
      <w:r w:rsidRPr="00172AA4">
        <w:softHyphen/>
        <w:t>varande skyldigheten att höra FiU i vissa fall bör finnas. I den nya bestä</w:t>
      </w:r>
      <w:r w:rsidRPr="00172AA4">
        <w:t>m</w:t>
      </w:r>
      <w:r w:rsidRPr="00172AA4">
        <w:t>melsen skall det stadgas att ett utskott får bereda ett annat utskott tillfälle att yttra sig i ett ärende eller en f</w:t>
      </w:r>
      <w:r w:rsidRPr="00172AA4">
        <w:t>råga som berör detta utskotts beredningsområde. Formuleringen ”yttra sig i ett ärende eller en fråga” har valts för att inte ut</w:t>
      </w:r>
      <w:r w:rsidRPr="00172AA4">
        <w:t>e</w:t>
      </w:r>
      <w:r w:rsidRPr="00172AA4">
        <w:t>sluta möjligheten att inhämta yttranden från andra utskott i annat än formliga ärenden, t.ex. EU-frågor och frågor om uppföljning och utvärdering.</w:t>
      </w:r>
    </w:p>
    <w:p w:rsidR="002F0EDB" w:rsidRPr="00172AA4" w:rsidRDefault="002F0EDB">
      <w:pPr>
        <w:pStyle w:val="Normaltindrag"/>
      </w:pPr>
      <w:r w:rsidRPr="00172AA4">
        <w:t>Frågan uppkommer då om också en minoritets rätt att begära yttrande från andra utskott skall kodifieras i likhet med vad som är fallet med upplysningar och yttranden från statliga myndigheter (se nya 4 kap. 11 §). Praxis torde vara att u</w:t>
      </w:r>
      <w:r w:rsidRPr="00172AA4">
        <w:t>tskotten sällan avslår yrkanden om att inhämta yttranden från andra u</w:t>
      </w:r>
      <w:r w:rsidRPr="00172AA4">
        <w:t>t</w:t>
      </w:r>
      <w:r w:rsidRPr="00172AA4">
        <w:t xml:space="preserve">skott. Det finns därför ingen anledning att tro att en reglering skulle innebära någon praktisk förändring. En viktig kvarstående skillnad är att en statlig myndighet i princip är skyldig att avge yttranden medan ett utskott kan avstå. Liksom när det gäller yttranden från statliga myndigheter bör möjligheten finnas för majoriteten att avslå en begäran om att inhämta yttrande från ett annat utskott om yttrandet avser ett ärende och om ett </w:t>
      </w:r>
      <w:r w:rsidRPr="00172AA4">
        <w:t>yttrande ”skulle fö</w:t>
      </w:r>
      <w:r w:rsidRPr="00172AA4">
        <w:t>r</w:t>
      </w:r>
      <w:r w:rsidRPr="00172AA4">
        <w:t>dröja ärendets behandling så att avsevärda men skulle uppkomma”. Redovi</w:t>
      </w:r>
      <w:r w:rsidRPr="00172AA4">
        <w:t>s</w:t>
      </w:r>
      <w:r w:rsidRPr="00172AA4">
        <w:t>ning av skälen för avslag skall liksom när det gäller begäran om yttrande från myndigheter anges i betänka</w:t>
      </w:r>
      <w:r w:rsidRPr="00172AA4">
        <w:t>n</w:t>
      </w:r>
      <w:r w:rsidRPr="00172AA4">
        <w:t>det i ärendet.</w:t>
      </w:r>
    </w:p>
    <w:p w:rsidR="002F0EDB" w:rsidRPr="00172AA4" w:rsidRDefault="002F0EDB">
      <w:pPr>
        <w:pStyle w:val="Rubrik3"/>
        <w:rPr>
          <w:noProof w:val="0"/>
        </w:rPr>
      </w:pPr>
      <w:bookmarkStart w:id="19" w:name="_Toc10443146"/>
      <w:r w:rsidRPr="00172AA4">
        <w:rPr>
          <w:noProof w:val="0"/>
        </w:rPr>
        <w:t>3. Minoritetsrätt att kalla ett utskott och EU-nämnden till ett sammanträde (4.12.1, 10.7.1)</w:t>
      </w:r>
      <w:bookmarkEnd w:id="19"/>
    </w:p>
    <w:p w:rsidR="002F0EDB" w:rsidRPr="00172AA4" w:rsidRDefault="002F0EDB">
      <w:r w:rsidRPr="00172AA4">
        <w:t>Enligt nuvarande tilläggsbestämmelsen 4.11.1 RO sammanträder ett utskott första gången på kallelse av talmannen inom två dagar efter valet. Därefter sammanträder utskottet på kalle</w:t>
      </w:r>
      <w:r w:rsidRPr="00172AA4">
        <w:t>l</w:t>
      </w:r>
      <w:r w:rsidRPr="00172AA4">
        <w:t>se av ordföranden.</w:t>
      </w:r>
    </w:p>
    <w:p w:rsidR="002F0EDB" w:rsidRPr="00172AA4" w:rsidRDefault="002F0EDB">
      <w:pPr>
        <w:pStyle w:val="Normaltindrag"/>
      </w:pPr>
      <w:r w:rsidRPr="00172AA4">
        <w:t>Vid planeringen av utskottsarbetet under en höst eller en vår görs som r</w:t>
      </w:r>
      <w:r w:rsidRPr="00172AA4">
        <w:t>e</w:t>
      </w:r>
      <w:r w:rsidRPr="00172AA4">
        <w:t>gel upp ett schema för när sammanträdena skall äga rum. Utskottet kan vid behov givetvis besluta att hålla ”extra” sammanträden. Ordföranden kan dessutom med stöd av regeln i RO kalla till ”extra” sammanträde. Någon formell möjlighet för en grupp av utskottsledamöter att få till stånd ett u</w:t>
      </w:r>
      <w:r w:rsidRPr="00172AA4">
        <w:t>t</w:t>
      </w:r>
      <w:r w:rsidRPr="00172AA4">
        <w:t>skottssammanträde utanför de planerade eller av utskottet eller ordföranden särskilt insatta sammanträdena finns inte. Behov av ett minoritetsskydd i detta avseende kan enligt vår mening tillgodoses genom att ordförande</w:t>
      </w:r>
      <w:r w:rsidRPr="00172AA4">
        <w:t>n måste sammankalla utskottet om fem utskottsledamöter begär det. Samma regel bör införas för EU-nämnden. I sammanhanget kan erinras om att en minoritet bestående av 115 ledamöter av riksdagen har rätt att begära hos talmannen att ett uppehåll i kamm</w:t>
      </w:r>
      <w:r w:rsidRPr="00172AA4">
        <w:t>a</w:t>
      </w:r>
      <w:r w:rsidRPr="00172AA4">
        <w:t>rens arbete avbryts.</w:t>
      </w:r>
    </w:p>
    <w:p w:rsidR="002F0EDB" w:rsidRPr="00172AA4" w:rsidRDefault="002F0EDB">
      <w:pPr>
        <w:pStyle w:val="Rubrik3"/>
        <w:rPr>
          <w:noProof w:val="0"/>
        </w:rPr>
      </w:pPr>
      <w:bookmarkStart w:id="20" w:name="_Toc10443147"/>
      <w:r w:rsidRPr="00172AA4">
        <w:rPr>
          <w:noProof w:val="0"/>
        </w:rPr>
        <w:t>4. Särskilda yttranden regleras (4 kap. 16 §)</w:t>
      </w:r>
      <w:bookmarkEnd w:id="20"/>
    </w:p>
    <w:p w:rsidR="002F0EDB" w:rsidRPr="00172AA4" w:rsidRDefault="002F0EDB">
      <w:r w:rsidRPr="00172AA4">
        <w:t>I praxis har det sedan länge förekommit att en ledamot för att förklara sitt ställningstagande har kunnat foga ett särskilt yttrande till ett betänkande. Vi anser att en regel om särskilda yttranden bör införas i RO. Av denna nya bestämmelse i RO skall framgå att ett särskilt yttrande endast bör innehålla en förklaring av ett ställningstaga</w:t>
      </w:r>
      <w:r w:rsidRPr="00172AA4">
        <w:t>n</w:t>
      </w:r>
      <w:r w:rsidRPr="00172AA4">
        <w:t xml:space="preserve">de. </w:t>
      </w:r>
    </w:p>
    <w:p w:rsidR="002F0EDB" w:rsidRPr="00172AA4" w:rsidRDefault="002F0EDB">
      <w:pPr>
        <w:pStyle w:val="Rubrik3"/>
        <w:rPr>
          <w:noProof w:val="0"/>
        </w:rPr>
      </w:pPr>
      <w:bookmarkStart w:id="21" w:name="_Toc10443148"/>
      <w:r w:rsidRPr="00172AA4">
        <w:rPr>
          <w:noProof w:val="0"/>
        </w:rPr>
        <w:t>5. Tillåtna yrkanden under överläggningen om ett utskottsbetänkande (5 kap. 3 §)</w:t>
      </w:r>
      <w:bookmarkEnd w:id="21"/>
    </w:p>
    <w:p w:rsidR="002F0EDB" w:rsidRPr="00172AA4" w:rsidRDefault="002F0EDB">
      <w:r w:rsidRPr="00172AA4">
        <w:t xml:space="preserve">Någon bestämmelse om vilka yrkanden som får framställas med anledning av ett utskottsbetänkande finns inte. Endast indirekt och utan någon påtaglig koppling till huvudbestämmelsen berörs saken i tilläggsbestämmelsen 5.1.2. Bestämmelsen utgår från att det är möjligt att framställa andra yrkanden än bifall och avslag till dem som redovisas i det behandlade utskottsbetänkandet. Men det framgår inte av regeln vilka begränsningar som gäller. </w:t>
      </w:r>
    </w:p>
    <w:p w:rsidR="002F0EDB" w:rsidRPr="00172AA4" w:rsidRDefault="002F0EDB">
      <w:pPr>
        <w:pStyle w:val="Normaltindrag"/>
      </w:pPr>
      <w:r w:rsidRPr="00172AA4">
        <w:t>I praxis har ansetts att ett nytt yrkande inte får avse ”något som inte är eller – åtminstone – kan anses vara utskottsbehandlat” (Törnell, Riksdagspraxis s. 55). Det kan noteras att möjligheten att väcka ett nytt yrkande i kammaren inte har utnyttjats på mycket länge.</w:t>
      </w:r>
    </w:p>
    <w:p w:rsidR="002F0EDB" w:rsidRPr="00172AA4" w:rsidRDefault="002F0EDB">
      <w:pPr>
        <w:pStyle w:val="Normaltindrag"/>
      </w:pPr>
      <w:r w:rsidRPr="00172AA4">
        <w:t>Vi anser att en regel bör införas i RO om vilka yrkanden som är tillåtna under överläggningen om ett utskottsbetänkande. Utgångspunkten för denna regel måste vara att förslaget i yrkandet är behandlat av ett utskott. Denna princip om beredningstvång har i svensk parlamentarisk ordning ansetts så viktig att den skrivits in i regeringsformen (4 kap. 3 §). När det gäller yrka</w:t>
      </w:r>
      <w:r w:rsidRPr="00172AA4">
        <w:t>n</w:t>
      </w:r>
      <w:r w:rsidRPr="00172AA4">
        <w:t>den som väckts genom propositioner, motioner och av utskottet självt är detta krav uppfyllt. Det skulle också kunna vara uppfyllt beträffande andra förslag som diskuterats under utskottsbehandlingen men inte föranlett något yrkande. Ett yrkande om ett sådant förslag skulle i så fall kunna väckas under kamma</w:t>
      </w:r>
      <w:r w:rsidRPr="00172AA4">
        <w:t>r</w:t>
      </w:r>
      <w:r w:rsidRPr="00172AA4">
        <w:t>behandlingen. Men särskilt om förslaget inte omnämns i utskottstexten är det svårt för talmannen att fastställa om en behandling faktiskt ägt rum i utskottet. Det är också troligt att förslaget, även om</w:t>
      </w:r>
      <w:r w:rsidRPr="00172AA4">
        <w:t xml:space="preserve"> det varit uppe under utskottsb</w:t>
      </w:r>
      <w:r w:rsidRPr="00172AA4">
        <w:t>e</w:t>
      </w:r>
      <w:r w:rsidRPr="00172AA4">
        <w:t>handlingen, inte beretts lika ingående som de förslag som förs vidare till kammaren. Båda dessa skäl talar enligt vår mening för att ett nytt yrkande inte bör få väckas utan att ett utskott har berett det förslag som framförs i yrka</w:t>
      </w:r>
      <w:r w:rsidRPr="00172AA4">
        <w:t>n</w:t>
      </w:r>
      <w:r w:rsidRPr="00172AA4">
        <w:t>det. Detta kan ske genom en återremiss för vilken krävs endast en tredjedel av de röstande (4 kap. 10 § RO).</w:t>
      </w:r>
    </w:p>
    <w:p w:rsidR="002F0EDB" w:rsidRPr="00172AA4" w:rsidRDefault="002F0EDB">
      <w:pPr>
        <w:pStyle w:val="Normaltindrag"/>
      </w:pPr>
      <w:r w:rsidRPr="00172AA4">
        <w:t>Inom kommittén har väckts tanken att yrkandet skall få väckas men hänv</w:t>
      </w:r>
      <w:r w:rsidRPr="00172AA4">
        <w:t>i</w:t>
      </w:r>
      <w:r w:rsidRPr="00172AA4">
        <w:t xml:space="preserve">sas för beredning till utskottet tillsammans med en återremiss av ärendet. Vi anser dock att en återremiss som motiveras av att ett helt eller delvis nytt förslag kommit upp under kammarbehandlingen fyller samma funktion. </w:t>
      </w:r>
    </w:p>
    <w:p w:rsidR="002F0EDB" w:rsidRPr="00172AA4" w:rsidRDefault="002F0EDB">
      <w:pPr>
        <w:pStyle w:val="Normaltindrag"/>
      </w:pPr>
      <w:r w:rsidRPr="00172AA4">
        <w:t xml:space="preserve">Vår slutsats blir således att den nya regeln i RO bör innebära att det under överläggningen om ett utskottsbetänkande endast skall vara tillåtet att väcka yrkanden som innebär bifall till eller avslag på de yrkanden som redovisas i betänkandet. </w:t>
      </w:r>
    </w:p>
    <w:p w:rsidR="002F0EDB" w:rsidRPr="00172AA4" w:rsidRDefault="002F0EDB">
      <w:pPr>
        <w:pStyle w:val="Rubrik3"/>
        <w:rPr>
          <w:noProof w:val="0"/>
        </w:rPr>
      </w:pPr>
      <w:bookmarkStart w:id="22" w:name="_Toc10443149"/>
      <w:r w:rsidRPr="00172AA4">
        <w:rPr>
          <w:noProof w:val="0"/>
        </w:rPr>
        <w:t xml:space="preserve">6. Talmannen får rätt att avvisa en interpellation eller en fråga </w:t>
      </w:r>
      <w:r w:rsidRPr="00172AA4">
        <w:rPr>
          <w:noProof w:val="0"/>
        </w:rPr>
        <w:br/>
        <w:t>(6 kap.)</w:t>
      </w:r>
      <w:bookmarkEnd w:id="22"/>
    </w:p>
    <w:p w:rsidR="002F0EDB" w:rsidRPr="00172AA4" w:rsidRDefault="002F0EDB">
      <w:r w:rsidRPr="00172AA4">
        <w:t>Fram till 1 februari 1996 krävdes det tillstånd för att framställa en interpell</w:t>
      </w:r>
      <w:r w:rsidRPr="00172AA4">
        <w:t>a</w:t>
      </w:r>
      <w:r w:rsidRPr="00172AA4">
        <w:t>tion. Talmannen kunde besluta att en interpellation fick framställas. Men om talmannen ville motsätta sig att en interpellation väcktes fick frågan föras till kammaren för beslut. Avsikten med bestämmelsen var framför allt att fö</w:t>
      </w:r>
      <w:r w:rsidRPr="00172AA4">
        <w:t>r</w:t>
      </w:r>
      <w:r w:rsidRPr="00172AA4">
        <w:t>hindra att interpellationer ställdes som inte angick ett statsråds tjänsteutö</w:t>
      </w:r>
      <w:r w:rsidRPr="00172AA4">
        <w:t>v</w:t>
      </w:r>
      <w:r w:rsidRPr="00172AA4">
        <w:t xml:space="preserve">ning (jämför 12 kap. 5 § RF). Bestämmelsen tillämpades sällan men hade en inte obetydlig preventiv effekt. </w:t>
      </w:r>
    </w:p>
    <w:p w:rsidR="002F0EDB" w:rsidRPr="00172AA4" w:rsidRDefault="002F0EDB">
      <w:r w:rsidRPr="00172AA4">
        <w:t>En granskning av att interpellationer och skriftliga frågor håller sig inom ramen för regerings</w:t>
      </w:r>
      <w:r w:rsidRPr="00172AA4">
        <w:t xml:space="preserve">formens regler sker i kammarkansliet. Om granskningen ger anledning till konstitutionella invändningar tas de upp med interpellanten eller frågeställaren. I de undantagsfall ingen överenskommelse nås mellan kammarkansliet och interpellanten eller frågeställaren förs frågan upp till talmannen. Men talmannen har ingen formell möjlighet att motsätta sig att en interpellation eller en skriftlig fråga ställs. </w:t>
      </w:r>
    </w:p>
    <w:p w:rsidR="002F0EDB" w:rsidRPr="00172AA4" w:rsidRDefault="002F0EDB">
      <w:pPr>
        <w:pStyle w:val="Normaltindrag"/>
      </w:pPr>
      <w:r w:rsidRPr="00172AA4">
        <w:t>Enligt vår uppfattning bör talmannen ha befogenhet att avvisa en interpe</w:t>
      </w:r>
      <w:r w:rsidRPr="00172AA4">
        <w:t>l</w:t>
      </w:r>
      <w:r w:rsidRPr="00172AA4">
        <w:t>lation eller skriftlig fråga om talmannen finner att den inte håller sig inom ramen för regeringsformens regler. På samma sätt som är fallet när det gäller en propositionsvägran av talmannen (se 2 kap. 9 §) kan frågan tas upp i ka</w:t>
      </w:r>
      <w:r w:rsidRPr="00172AA4">
        <w:t>m</w:t>
      </w:r>
      <w:r w:rsidRPr="00172AA4">
        <w:t>maren av någon ledamot, t.ex. interpellanten eller frågeställaren. Om då kammaren beslutar att begära att interpellationen skall få framställas hänvisas frågan till konstitutionsutskottet för slutligt avgörande. Gången skulle alltså vara densamma som vid oenighet mellan talmannen</w:t>
      </w:r>
      <w:r w:rsidRPr="00172AA4">
        <w:t xml:space="preserve"> och kammaren i en fråga om propositionsvägran.</w:t>
      </w:r>
    </w:p>
    <w:p w:rsidR="002F0EDB" w:rsidRPr="00172AA4" w:rsidRDefault="002F0EDB">
      <w:pPr>
        <w:pStyle w:val="Rubrik3"/>
        <w:rPr>
          <w:noProof w:val="0"/>
        </w:rPr>
      </w:pPr>
      <w:bookmarkStart w:id="23" w:name="_Toc10443150"/>
      <w:r w:rsidRPr="00172AA4">
        <w:rPr>
          <w:noProof w:val="0"/>
        </w:rPr>
        <w:t>7. Regler för behörighet som ledamot av riksbanksfullmäktige införs i RO (tilläggsbestämmelsen 8.6.1)</w:t>
      </w:r>
      <w:bookmarkEnd w:id="23"/>
    </w:p>
    <w:p w:rsidR="002F0EDB" w:rsidRPr="00172AA4" w:rsidRDefault="002F0EDB">
      <w:r w:rsidRPr="00172AA4">
        <w:t>Riksbankslagen (1988:1385) innehåller bestämmelser om hinder mot beh</w:t>
      </w:r>
      <w:r w:rsidRPr="00172AA4">
        <w:t>ö</w:t>
      </w:r>
      <w:r w:rsidRPr="00172AA4">
        <w:t xml:space="preserve">righet att vara ledamot av riksbanksfullmäktige (2 kap. 1 §). Eftersom det är riksdagen som väljer fullmäktige är det logiskt att behörighetsreglerna anges i RO. </w:t>
      </w:r>
    </w:p>
    <w:p w:rsidR="002F0EDB" w:rsidRPr="00172AA4" w:rsidRDefault="002F0EDB">
      <w:pPr>
        <w:pStyle w:val="Normaltindrag"/>
      </w:pPr>
      <w:r w:rsidRPr="00172AA4">
        <w:t>Tredje stycket handlar om att riksdagen skall entlediga en ledamot av fullmäktige som tagit en anställning eller ett uppdrag som kan strida mot bestämmelserna i första stycket, dvs. om anställningen eller uppdraget gör dem olämpliga för uppdraget. Dessa bestämmelser behöver kompletteras med en regel om vilket organ som skall föreslå riksdagen ett</w:t>
      </w:r>
      <w:r w:rsidRPr="00172AA4">
        <w:t xml:space="preserve"> entledigande. Försl</w:t>
      </w:r>
      <w:r w:rsidRPr="00172AA4">
        <w:t>a</w:t>
      </w:r>
      <w:r w:rsidRPr="00172AA4">
        <w:t xml:space="preserve">get är att finansutskottet skall ha denna uppgift. För att utskottet skall kunna fullgöra uppgiften krävs att fullmäktigeledamöterna lämnar uppgifter till riksdagen om sina anställningar och uppdrag. </w:t>
      </w:r>
    </w:p>
    <w:p w:rsidR="002F0EDB" w:rsidRPr="00172AA4" w:rsidRDefault="002F0EDB">
      <w:pPr>
        <w:pStyle w:val="Rubrik3"/>
        <w:rPr>
          <w:noProof w:val="0"/>
        </w:rPr>
      </w:pPr>
      <w:bookmarkStart w:id="24" w:name="_Toc10443151"/>
      <w:r w:rsidRPr="00172AA4">
        <w:rPr>
          <w:noProof w:val="0"/>
        </w:rPr>
        <w:t>8. Övriga ändringar</w:t>
      </w:r>
      <w:bookmarkEnd w:id="24"/>
    </w:p>
    <w:p w:rsidR="002F0EDB" w:rsidRPr="00172AA4" w:rsidRDefault="002F0EDB">
      <w:r w:rsidRPr="00172AA4">
        <w:t>Genomgående har bestämmelserna försetts med rubriker. En språklig mode</w:t>
      </w:r>
      <w:r w:rsidRPr="00172AA4">
        <w:t>r</w:t>
      </w:r>
      <w:r w:rsidRPr="00172AA4">
        <w:t>nisering och förenkling har eftersträvats. Som exempel kan nämnas att su</w:t>
      </w:r>
      <w:r w:rsidRPr="00172AA4">
        <w:t>b</w:t>
      </w:r>
      <w:r w:rsidRPr="00172AA4">
        <w:t>stantiv i obestämd form har försetts med artikel eller gjorts om till pluralis. När ”kan” har betydelsen ”har befogenheten att” har det bytts ut mot ”får”. När hänvisningar görs till bestämmelser i regeringsformen har huvudinnehå</w:t>
      </w:r>
      <w:r w:rsidRPr="00172AA4">
        <w:t>l</w:t>
      </w:r>
      <w:r w:rsidRPr="00172AA4">
        <w:t>let i dessa bestämmelser i möjligaste mån angetts. Förändringar av nu nämnt slag har inte nä</w:t>
      </w:r>
      <w:r w:rsidRPr="00172AA4">
        <w:t>r</w:t>
      </w:r>
      <w:r w:rsidRPr="00172AA4">
        <w:t>mare kommenterats i det följande.</w:t>
      </w:r>
    </w:p>
    <w:p w:rsidR="002F0EDB" w:rsidRPr="00172AA4" w:rsidRDefault="002F0EDB">
      <w:pPr>
        <w:pStyle w:val="Sidhuvud"/>
      </w:pPr>
    </w:p>
    <w:p w:rsidR="002F0EDB" w:rsidRPr="00172AA4" w:rsidRDefault="002F0EDB">
      <w:pPr>
        <w:rPr>
          <w:b/>
        </w:rPr>
      </w:pPr>
      <w:r w:rsidRPr="00172AA4">
        <w:rPr>
          <w:b/>
        </w:rPr>
        <w:t>1 kap.</w:t>
      </w:r>
    </w:p>
    <w:p w:rsidR="002F0EDB" w:rsidRPr="00172AA4" w:rsidRDefault="002F0EDB">
      <w:r w:rsidRPr="00172AA4">
        <w:t>Paragraferna i kapitlet har omnumrerats efter den lucka som uppstått efter de två tidigare upphävda paragraferna 3 och 4 §§.</w:t>
      </w:r>
    </w:p>
    <w:p w:rsidR="002F0EDB" w:rsidRPr="00172AA4" w:rsidRDefault="002F0EDB">
      <w:pPr>
        <w:pStyle w:val="Normaltindrag"/>
      </w:pPr>
    </w:p>
    <w:p w:rsidR="002F0EDB" w:rsidRPr="00172AA4" w:rsidRDefault="002F0EDB">
      <w:pPr>
        <w:rPr>
          <w:i/>
        </w:rPr>
      </w:pPr>
      <w:r w:rsidRPr="00172AA4">
        <w:rPr>
          <w:i/>
        </w:rPr>
        <w:t>3 § (gamla 5 §)</w:t>
      </w:r>
    </w:p>
    <w:p w:rsidR="002F0EDB" w:rsidRPr="00172AA4" w:rsidRDefault="002F0EDB">
      <w:r w:rsidRPr="00172AA4">
        <w:t>Paragrafen har redigerats om så att första stycket handlar om riksdagens fö</w:t>
      </w:r>
      <w:r w:rsidRPr="00172AA4">
        <w:t>r</w:t>
      </w:r>
      <w:r w:rsidRPr="00172AA4">
        <w:t>s</w:t>
      </w:r>
      <w:r w:rsidRPr="00172AA4">
        <w:softHyphen/>
        <w:t xml:space="preserve">ta sammanträde under det första riksmötet i valperioden och andra stycket om det första sammanträdet under övriga riksmöten. </w:t>
      </w:r>
    </w:p>
    <w:p w:rsidR="002F0EDB" w:rsidRPr="00172AA4" w:rsidRDefault="002F0EDB">
      <w:pPr>
        <w:pStyle w:val="Normaltindrag"/>
      </w:pPr>
      <w:r w:rsidRPr="00172AA4">
        <w:t>Vid valperiodens första sammanträde skall enligt nuvarande regler en b</w:t>
      </w:r>
      <w:r w:rsidRPr="00172AA4">
        <w:t>e</w:t>
      </w:r>
      <w:r w:rsidRPr="00172AA4">
        <w:t>rättelse från Valprövningsnämnden (inte riksdagens valprövningsnämnd, se 3 kap. 11 § RF) föredras och talmansval förrättas. Någon förändring sker inte i detta avseende. Att också val av valberedning skall ske har lagts till. I och för sig behöver varken talmansvalet eller valberedningsvalet anges här. De regl</w:t>
      </w:r>
      <w:r w:rsidRPr="00172AA4">
        <w:t>e</w:t>
      </w:r>
      <w:r w:rsidRPr="00172AA4">
        <w:t>ras fullständigt i 8 kap. 1 § respektive 7 kap. 2 §. Men ett av syftena med paragrafen bör vara att ange hur riksdagen konstituerar sig efter ett val.</w:t>
      </w:r>
    </w:p>
    <w:p w:rsidR="002F0EDB" w:rsidRPr="00172AA4" w:rsidRDefault="002F0EDB">
      <w:pPr>
        <w:pStyle w:val="Normaltindrag"/>
      </w:pPr>
      <w:r w:rsidRPr="00172AA4">
        <w:t>I andra stycket som således gäller första sammant</w:t>
      </w:r>
      <w:r w:rsidRPr="00172AA4">
        <w:t>rädet under övriga rik</w:t>
      </w:r>
      <w:r w:rsidRPr="00172AA4">
        <w:t>s</w:t>
      </w:r>
      <w:r w:rsidRPr="00172AA4">
        <w:t>möten av valperioden bör det endast anges att ledamöterna skall ropas upp. Enligt nuvarande regler skall förutom upprop också en berättelse från Valprövningsnämnden föredras. En sådan föreligger dock under icke-valår bara om någon förändring inträtt under sommaruppehållet. Det torde i så fall röra sig om dödsfall eftersom avsägelser förutsätter riksdagens godkännande (se 4 kap. 7 § RF). Ett sådant fall täcks av de generella bestämmelserna i tredje stycket enligt vilka en berättelse om</w:t>
      </w:r>
      <w:r w:rsidRPr="00172AA4">
        <w:t xml:space="preserve"> granskning av bevis som kommer in under valperioden skall föredras så snart som möjligt. En motsvarighet till dessa b</w:t>
      </w:r>
      <w:r w:rsidRPr="00172AA4">
        <w:t>e</w:t>
      </w:r>
      <w:r w:rsidRPr="00172AA4">
        <w:t>stämmelser finns i nuvarande lagstiftning.</w:t>
      </w:r>
    </w:p>
    <w:p w:rsidR="002F0EDB" w:rsidRPr="00172AA4" w:rsidRDefault="002F0EDB">
      <w:pPr>
        <w:rPr>
          <w:i/>
        </w:rPr>
      </w:pPr>
      <w:r w:rsidRPr="00172AA4">
        <w:rPr>
          <w:i/>
        </w:rPr>
        <w:br w:type="page"/>
        <w:t>1.3.1 (gamla 1.5.1)</w:t>
      </w:r>
    </w:p>
    <w:p w:rsidR="002F0EDB" w:rsidRPr="00172AA4" w:rsidRDefault="002F0EDB">
      <w:r w:rsidRPr="00172AA4">
        <w:t>I andra stycket har orden ”skriftligen eller telegrafiskt” strukits. Formen för meddelandet spelar ingen roll men självklart skall det ske på ett betryggande sätt.</w:t>
      </w:r>
    </w:p>
    <w:p w:rsidR="002F0EDB" w:rsidRPr="00172AA4" w:rsidRDefault="002F0EDB"/>
    <w:p w:rsidR="002F0EDB" w:rsidRPr="00172AA4" w:rsidRDefault="002F0EDB">
      <w:pPr>
        <w:rPr>
          <w:i/>
        </w:rPr>
      </w:pPr>
      <w:r w:rsidRPr="00172AA4">
        <w:rPr>
          <w:i/>
        </w:rPr>
        <w:t>4 § (gamla 6 §)</w:t>
      </w:r>
    </w:p>
    <w:p w:rsidR="002F0EDB" w:rsidRPr="00172AA4" w:rsidRDefault="002F0EDB">
      <w:r w:rsidRPr="00172AA4">
        <w:t xml:space="preserve">Paragrafen har delats upp i tre stycken för att underlätta läsningen. </w:t>
      </w:r>
    </w:p>
    <w:p w:rsidR="002F0EDB" w:rsidRPr="00172AA4" w:rsidRDefault="002F0EDB">
      <w:pPr>
        <w:pStyle w:val="Normaltindrag"/>
      </w:pPr>
      <w:r w:rsidRPr="00172AA4">
        <w:t>Uttrycket ”om icke särskilda skäl föranleder annat” i den nuvarande la</w:t>
      </w:r>
      <w:r w:rsidRPr="00172AA4">
        <w:t>g</w:t>
      </w:r>
      <w:r w:rsidRPr="00172AA4">
        <w:t>stiftningen när det gäller avgivande av regeringsförklaring kan ge det felakt</w:t>
      </w:r>
      <w:r w:rsidRPr="00172AA4">
        <w:t>i</w:t>
      </w:r>
      <w:r w:rsidRPr="00172AA4">
        <w:t>ga intrycket att statsministern skulle kunna göra någonting annat (vad det nu skulle kunna vara) än att avge en regeringsförklaring och har bytts ut mot ”om det inte finns särskilda skäl för honom eller henne att avstå från detta”.</w:t>
      </w:r>
    </w:p>
    <w:p w:rsidR="002F0EDB" w:rsidRPr="00172AA4" w:rsidRDefault="002F0EDB"/>
    <w:p w:rsidR="002F0EDB" w:rsidRPr="00172AA4" w:rsidRDefault="002F0EDB">
      <w:pPr>
        <w:rPr>
          <w:i/>
        </w:rPr>
      </w:pPr>
      <w:r w:rsidRPr="00172AA4">
        <w:rPr>
          <w:i/>
        </w:rPr>
        <w:t>1.4.1 (gamla 1.6.1)</w:t>
      </w:r>
    </w:p>
    <w:p w:rsidR="002F0EDB" w:rsidRPr="00172AA4" w:rsidRDefault="002F0EDB">
      <w:r w:rsidRPr="00172AA4">
        <w:t>Enligt fast praxis öppnas riksmötet under valår på andra sammanträdesdagen, under icke-valår på första sammanträdesdagen. Detta bör komma till uttryck i lagtexten.</w:t>
      </w:r>
    </w:p>
    <w:p w:rsidR="002F0EDB" w:rsidRPr="00172AA4" w:rsidRDefault="002F0EDB"/>
    <w:p w:rsidR="002F0EDB" w:rsidRPr="00172AA4" w:rsidRDefault="002F0EDB">
      <w:pPr>
        <w:rPr>
          <w:i/>
        </w:rPr>
      </w:pPr>
      <w:r w:rsidRPr="00172AA4">
        <w:rPr>
          <w:i/>
        </w:rPr>
        <w:t>6 § (gamla 8 §)</w:t>
      </w:r>
    </w:p>
    <w:p w:rsidR="002F0EDB" w:rsidRPr="00172AA4" w:rsidRDefault="002F0EDB">
      <w:r w:rsidRPr="00172AA4">
        <w:t>En så viktig regel som den som anger vilket organ – talmannen eller kamm</w:t>
      </w:r>
      <w:r w:rsidRPr="00172AA4">
        <w:t>a</w:t>
      </w:r>
      <w:r w:rsidRPr="00172AA4">
        <w:t>ren – som får pröva en ansökan om ledighet från riksdagsarbetet bör inte finnas i en tilläggsbestämmelse. Vi föreslår att denna regel uppgraderas och får bilda ett nytt andra stycke i paragrafen.</w:t>
      </w:r>
    </w:p>
    <w:p w:rsidR="002F0EDB" w:rsidRPr="00172AA4" w:rsidRDefault="002F0EDB"/>
    <w:p w:rsidR="002F0EDB" w:rsidRPr="00172AA4" w:rsidRDefault="002F0EDB">
      <w:pPr>
        <w:rPr>
          <w:b/>
        </w:rPr>
      </w:pPr>
      <w:r w:rsidRPr="00172AA4">
        <w:rPr>
          <w:b/>
        </w:rPr>
        <w:t>2 kap.</w:t>
      </w:r>
    </w:p>
    <w:p w:rsidR="002F0EDB" w:rsidRPr="00172AA4" w:rsidRDefault="002F0EDB">
      <w:pPr>
        <w:rPr>
          <w:i/>
        </w:rPr>
      </w:pPr>
      <w:r w:rsidRPr="00172AA4">
        <w:rPr>
          <w:i/>
        </w:rPr>
        <w:t>2 §</w:t>
      </w:r>
    </w:p>
    <w:p w:rsidR="002F0EDB" w:rsidRPr="00172AA4" w:rsidRDefault="002F0EDB">
      <w:r w:rsidRPr="00172AA4">
        <w:t xml:space="preserve">Paragrafens första stycke har delats upp i två stycken. </w:t>
      </w:r>
    </w:p>
    <w:p w:rsidR="002F0EDB" w:rsidRPr="00172AA4" w:rsidRDefault="002F0EDB">
      <w:pPr>
        <w:pStyle w:val="Normaltindrag"/>
      </w:pPr>
      <w:r w:rsidRPr="00172AA4">
        <w:t>Den nuvarande lydelsen av lagtexten ger intryck av att talmannen måste ha något förhinder för att en vice talman skall kunna träda in. Här föreslås att bestämmelsen ändras så att talmannen utan särskilda skäl kan överlåta åt en vice talman att leda ett sammanträde. Däremot måste det självklart föreligga förhinder för talmannen och samtliga vice talmän för att ålderspresidenten skall inträda.</w:t>
      </w:r>
    </w:p>
    <w:p w:rsidR="002F0EDB" w:rsidRPr="00172AA4" w:rsidRDefault="002F0EDB"/>
    <w:p w:rsidR="002F0EDB" w:rsidRPr="00172AA4" w:rsidRDefault="002F0EDB">
      <w:pPr>
        <w:rPr>
          <w:i/>
        </w:rPr>
      </w:pPr>
      <w:r w:rsidRPr="00172AA4">
        <w:rPr>
          <w:i/>
        </w:rPr>
        <w:t>4 §</w:t>
      </w:r>
    </w:p>
    <w:p w:rsidR="002F0EDB" w:rsidRPr="00172AA4" w:rsidRDefault="002F0EDB">
      <w:r w:rsidRPr="00172AA4">
        <w:t>Regeringens befogenhet att förordna om stängda dörrar är inte formellt villk</w:t>
      </w:r>
      <w:r w:rsidRPr="00172AA4">
        <w:t>o</w:t>
      </w:r>
      <w:r w:rsidRPr="00172AA4">
        <w:t>rad på det sätt som riksdagens befogenhet i samma fråga. Det får anses själ</w:t>
      </w:r>
      <w:r w:rsidRPr="00172AA4">
        <w:t>v</w:t>
      </w:r>
      <w:r w:rsidRPr="00172AA4">
        <w:t>klart att förutsättningarna skall vara desamma och det bör också framgå av lagtexten.</w:t>
      </w:r>
    </w:p>
    <w:p w:rsidR="002F0EDB" w:rsidRPr="00172AA4" w:rsidRDefault="002F0EDB"/>
    <w:p w:rsidR="002F0EDB" w:rsidRPr="00172AA4" w:rsidRDefault="002F0EDB">
      <w:pPr>
        <w:rPr>
          <w:i/>
        </w:rPr>
      </w:pPr>
      <w:r w:rsidRPr="00172AA4">
        <w:rPr>
          <w:i/>
        </w:rPr>
        <w:br w:type="page"/>
        <w:t>2.4.1</w:t>
      </w:r>
    </w:p>
    <w:p w:rsidR="002F0EDB" w:rsidRPr="00172AA4" w:rsidRDefault="002F0EDB">
      <w:r w:rsidRPr="00172AA4">
        <w:t xml:space="preserve">Andra stycket har formulerats om något för att bli mera lättläst. </w:t>
      </w:r>
    </w:p>
    <w:p w:rsidR="002F0EDB" w:rsidRPr="00172AA4" w:rsidRDefault="002F0EDB"/>
    <w:p w:rsidR="002F0EDB" w:rsidRPr="00172AA4" w:rsidRDefault="002F0EDB">
      <w:pPr>
        <w:rPr>
          <w:i/>
        </w:rPr>
      </w:pPr>
      <w:r w:rsidRPr="00172AA4">
        <w:rPr>
          <w:i/>
        </w:rPr>
        <w:t>2.5.1</w:t>
      </w:r>
    </w:p>
    <w:p w:rsidR="002F0EDB" w:rsidRPr="00172AA4" w:rsidRDefault="002F0EDB">
      <w:r w:rsidRPr="00172AA4">
        <w:t>Första meningen bör utgå eftersom bestämmelsen inte längre tillämpas.</w:t>
      </w:r>
    </w:p>
    <w:p w:rsidR="002F0EDB" w:rsidRPr="00172AA4" w:rsidRDefault="002F0EDB"/>
    <w:p w:rsidR="002F0EDB" w:rsidRPr="00172AA4" w:rsidRDefault="002F0EDB">
      <w:pPr>
        <w:rPr>
          <w:i/>
        </w:rPr>
      </w:pPr>
      <w:r w:rsidRPr="00172AA4">
        <w:rPr>
          <w:i/>
        </w:rPr>
        <w:t>6 §</w:t>
      </w:r>
    </w:p>
    <w:p w:rsidR="002F0EDB" w:rsidRPr="00172AA4" w:rsidRDefault="002F0EDB">
      <w:r w:rsidRPr="00172AA4">
        <w:t>Tredje och fjärde styckena i paragrafen har förts samman. På så sätt har vissa upprepningar kunnat undvikas.</w:t>
      </w:r>
    </w:p>
    <w:p w:rsidR="002F0EDB" w:rsidRPr="00172AA4" w:rsidRDefault="002F0EDB"/>
    <w:p w:rsidR="002F0EDB" w:rsidRPr="00172AA4" w:rsidRDefault="002F0EDB">
      <w:pPr>
        <w:rPr>
          <w:i/>
        </w:rPr>
      </w:pPr>
      <w:r w:rsidRPr="00172AA4">
        <w:rPr>
          <w:i/>
        </w:rPr>
        <w:t>2.6.1</w:t>
      </w:r>
    </w:p>
    <w:p w:rsidR="002F0EDB" w:rsidRPr="00172AA4" w:rsidRDefault="002F0EDB">
      <w:r w:rsidRPr="00172AA4">
        <w:t>Ordet ”skriftligen” har strukits. Formen för meddelandet spelar ingen roll.</w:t>
      </w:r>
    </w:p>
    <w:p w:rsidR="002F0EDB" w:rsidRPr="00172AA4" w:rsidRDefault="002F0EDB"/>
    <w:p w:rsidR="002F0EDB" w:rsidRPr="00172AA4" w:rsidRDefault="002F0EDB">
      <w:pPr>
        <w:rPr>
          <w:i/>
        </w:rPr>
      </w:pPr>
      <w:r w:rsidRPr="00172AA4">
        <w:rPr>
          <w:i/>
        </w:rPr>
        <w:t>7 §</w:t>
      </w:r>
    </w:p>
    <w:p w:rsidR="002F0EDB" w:rsidRPr="00172AA4" w:rsidRDefault="002F0EDB">
      <w:r w:rsidRPr="00172AA4">
        <w:t>För att bli mer lättläst har paragrafen delats upp på tre stycken.</w:t>
      </w:r>
    </w:p>
    <w:p w:rsidR="002F0EDB" w:rsidRPr="00172AA4" w:rsidRDefault="002F0EDB">
      <w:pPr>
        <w:pStyle w:val="Normaltindrag"/>
      </w:pPr>
      <w:r w:rsidRPr="00172AA4">
        <w:t>Enligt nuvarande lydelse skall talmannen i någon mening föredra ärend</w:t>
      </w:r>
      <w:r w:rsidRPr="00172AA4">
        <w:t>e</w:t>
      </w:r>
      <w:r w:rsidRPr="00172AA4">
        <w:t>na. Regeln bör ändras så att det framgår att ärenden behandlas i den ordning de tas upp på föredragning</w:t>
      </w:r>
      <w:r w:rsidRPr="00172AA4">
        <w:t>s</w:t>
      </w:r>
      <w:r w:rsidRPr="00172AA4">
        <w:t>listan.</w:t>
      </w:r>
    </w:p>
    <w:p w:rsidR="002F0EDB" w:rsidRPr="00172AA4" w:rsidRDefault="002F0EDB"/>
    <w:p w:rsidR="002F0EDB" w:rsidRPr="00172AA4" w:rsidRDefault="002F0EDB">
      <w:pPr>
        <w:rPr>
          <w:i/>
        </w:rPr>
      </w:pPr>
      <w:r w:rsidRPr="00172AA4">
        <w:rPr>
          <w:i/>
        </w:rPr>
        <w:t>2.7.1</w:t>
      </w:r>
    </w:p>
    <w:p w:rsidR="002F0EDB" w:rsidRPr="00172AA4" w:rsidRDefault="002F0EDB">
      <w:r w:rsidRPr="00172AA4">
        <w:t>Punkt 3 har ändrats i enlighet med den terminologiska förändring som för</w:t>
      </w:r>
      <w:r w:rsidRPr="00172AA4">
        <w:t>e</w:t>
      </w:r>
      <w:r w:rsidRPr="00172AA4">
        <w:t>slås beträffande benämningarna på riksdagsorganens förslag (se kommentaren ovan under rubriken ”Förslagsrätten för riksdagens organ ändras”).</w:t>
      </w:r>
    </w:p>
    <w:p w:rsidR="002F0EDB" w:rsidRPr="00172AA4" w:rsidRDefault="002F0EDB"/>
    <w:p w:rsidR="002F0EDB" w:rsidRPr="00172AA4" w:rsidRDefault="002F0EDB">
      <w:pPr>
        <w:rPr>
          <w:i/>
        </w:rPr>
      </w:pPr>
      <w:r w:rsidRPr="00172AA4">
        <w:rPr>
          <w:i/>
        </w:rPr>
        <w:t>2.7.3</w:t>
      </w:r>
    </w:p>
    <w:p w:rsidR="002F0EDB" w:rsidRPr="00172AA4" w:rsidRDefault="002F0EDB">
      <w:r w:rsidRPr="00172AA4">
        <w:t>Ändringarna hänger samman med ändrad numrering av två tilläggsbestä</w:t>
      </w:r>
      <w:r w:rsidRPr="00172AA4">
        <w:t>m</w:t>
      </w:r>
      <w:r w:rsidRPr="00172AA4">
        <w:t xml:space="preserve">melser. </w:t>
      </w:r>
    </w:p>
    <w:p w:rsidR="002F0EDB" w:rsidRPr="00172AA4" w:rsidRDefault="002F0EDB"/>
    <w:p w:rsidR="002F0EDB" w:rsidRPr="00172AA4" w:rsidRDefault="002F0EDB">
      <w:pPr>
        <w:rPr>
          <w:i/>
        </w:rPr>
      </w:pPr>
      <w:r w:rsidRPr="00172AA4">
        <w:rPr>
          <w:i/>
        </w:rPr>
        <w:t>2.7.4</w:t>
      </w:r>
    </w:p>
    <w:p w:rsidR="002F0EDB" w:rsidRPr="00172AA4" w:rsidRDefault="002F0EDB">
      <w:r w:rsidRPr="00172AA4">
        <w:t>Bestämmelsen att föredragningslistan skall anslås i plenisalen har tagits bort. Det är tillräckligt att föredragningslistan är tillgänglig för ledamöterna på deras platser.</w:t>
      </w:r>
    </w:p>
    <w:p w:rsidR="002F0EDB" w:rsidRPr="00172AA4" w:rsidRDefault="002F0EDB"/>
    <w:p w:rsidR="002F0EDB" w:rsidRPr="00172AA4" w:rsidRDefault="002F0EDB">
      <w:pPr>
        <w:rPr>
          <w:i/>
        </w:rPr>
      </w:pPr>
      <w:r w:rsidRPr="00172AA4">
        <w:rPr>
          <w:i/>
        </w:rPr>
        <w:t>12 §</w:t>
      </w:r>
    </w:p>
    <w:p w:rsidR="002F0EDB" w:rsidRPr="00172AA4" w:rsidRDefault="002F0EDB">
      <w:r w:rsidRPr="00172AA4">
        <w:t>Det nuvarande första stycket bör delas på två så att den viktiga andra menin</w:t>
      </w:r>
      <w:r w:rsidRPr="00172AA4">
        <w:t>g</w:t>
      </w:r>
      <w:r w:rsidRPr="00172AA4">
        <w:t>en får bilda ett eget stycke.</w:t>
      </w:r>
    </w:p>
    <w:p w:rsidR="002F0EDB" w:rsidRPr="00172AA4" w:rsidRDefault="002F0EDB"/>
    <w:p w:rsidR="002F0EDB" w:rsidRPr="00172AA4" w:rsidRDefault="002F0EDB">
      <w:pPr>
        <w:rPr>
          <w:i/>
        </w:rPr>
      </w:pPr>
      <w:r w:rsidRPr="00172AA4">
        <w:rPr>
          <w:i/>
        </w:rPr>
        <w:br w:type="page"/>
        <w:t>14 §</w:t>
      </w:r>
    </w:p>
    <w:p w:rsidR="002F0EDB" w:rsidRPr="00172AA4" w:rsidRDefault="002F0EDB">
      <w:r w:rsidRPr="00172AA4">
        <w:t>Eftersom förhandsanmälan är ett institut som regleras i en tilläggsbestämme</w:t>
      </w:r>
      <w:r w:rsidRPr="00172AA4">
        <w:t>l</w:t>
      </w:r>
      <w:r w:rsidRPr="00172AA4">
        <w:t>se finns det ingen anledning att tala om ”anmodan av talmannen om fö</w:t>
      </w:r>
      <w:r w:rsidRPr="00172AA4">
        <w:t>r</w:t>
      </w:r>
      <w:r w:rsidRPr="00172AA4">
        <w:t>handsanmälan”. Vidare ersätts uttrycket ”underlåta” förhandsanmälan med ett mer neutralt uttryckssätt.</w:t>
      </w:r>
    </w:p>
    <w:p w:rsidR="002F0EDB" w:rsidRPr="00172AA4" w:rsidRDefault="002F0EDB"/>
    <w:p w:rsidR="002F0EDB" w:rsidRPr="00172AA4" w:rsidRDefault="002F0EDB">
      <w:pPr>
        <w:rPr>
          <w:i/>
        </w:rPr>
      </w:pPr>
      <w:r w:rsidRPr="00172AA4">
        <w:rPr>
          <w:i/>
        </w:rPr>
        <w:t>2.14.1</w:t>
      </w:r>
    </w:p>
    <w:p w:rsidR="002F0EDB" w:rsidRPr="00172AA4" w:rsidRDefault="002F0EDB">
      <w:r w:rsidRPr="00172AA4">
        <w:t xml:space="preserve">Det är önskvärt att en bestämd tid sätts ut i lagen för när en förhandsanmälan skall vara inlämnad. Det föreslås bli klockan 16.30 dagen före debattdagen. </w:t>
      </w:r>
    </w:p>
    <w:p w:rsidR="002F0EDB" w:rsidRPr="00172AA4" w:rsidRDefault="002F0EDB"/>
    <w:p w:rsidR="002F0EDB" w:rsidRPr="00172AA4" w:rsidRDefault="002F0EDB">
      <w:pPr>
        <w:rPr>
          <w:i/>
        </w:rPr>
      </w:pPr>
      <w:r w:rsidRPr="00172AA4">
        <w:rPr>
          <w:i/>
        </w:rPr>
        <w:t>15 §</w:t>
      </w:r>
    </w:p>
    <w:p w:rsidR="002F0EDB" w:rsidRPr="00172AA4" w:rsidRDefault="002F0EDB">
      <w:r w:rsidRPr="00172AA4">
        <w:t>I andra stycket föreslås en ny reglering på grundval av gällande regler och praxis när det gäller när och hur talarordningen kan brytas i debatterna i u</w:t>
      </w:r>
      <w:r w:rsidRPr="00172AA4">
        <w:t>t</w:t>
      </w:r>
      <w:r w:rsidRPr="00172AA4">
        <w:t>skottsärenden. Vad som skall avses med ett genmäle framgår för närvarande av tilläggsbestämmelsen 2.15.1 andra stycket men bör flyttas till huvudb</w:t>
      </w:r>
      <w:r w:rsidRPr="00172AA4">
        <w:t>e</w:t>
      </w:r>
      <w:r w:rsidRPr="00172AA4">
        <w:t xml:space="preserve">stämmelsen. </w:t>
      </w:r>
    </w:p>
    <w:p w:rsidR="002F0EDB" w:rsidRPr="00172AA4" w:rsidRDefault="002F0EDB"/>
    <w:p w:rsidR="002F0EDB" w:rsidRPr="00172AA4" w:rsidRDefault="002F0EDB">
      <w:pPr>
        <w:rPr>
          <w:i/>
        </w:rPr>
      </w:pPr>
      <w:r w:rsidRPr="00172AA4">
        <w:rPr>
          <w:i/>
        </w:rPr>
        <w:t>2.15.3</w:t>
      </w:r>
    </w:p>
    <w:p w:rsidR="002F0EDB" w:rsidRPr="00172AA4" w:rsidRDefault="002F0EDB">
      <w:r w:rsidRPr="00172AA4">
        <w:t>Den tidigare bestämmelsen med beteckningen 2.15.3 har avskaffats genom lag 1998:734. Nuvarande 2.15.4 bör därför erhålla beteckningen 2.15.3.</w:t>
      </w:r>
    </w:p>
    <w:p w:rsidR="002F0EDB" w:rsidRPr="00172AA4" w:rsidRDefault="002F0EDB"/>
    <w:p w:rsidR="002F0EDB" w:rsidRPr="00172AA4" w:rsidRDefault="002F0EDB">
      <w:pPr>
        <w:rPr>
          <w:i/>
        </w:rPr>
      </w:pPr>
      <w:r w:rsidRPr="00172AA4">
        <w:rPr>
          <w:i/>
        </w:rPr>
        <w:t>2.16.2</w:t>
      </w:r>
    </w:p>
    <w:p w:rsidR="002F0EDB" w:rsidRPr="00172AA4" w:rsidRDefault="002F0EDB">
      <w:r w:rsidRPr="00172AA4">
        <w:t xml:space="preserve">Gränsdragningen mellan första och andra styckena har ändrats. </w:t>
      </w:r>
    </w:p>
    <w:p w:rsidR="002F0EDB" w:rsidRPr="00172AA4" w:rsidRDefault="002F0EDB"/>
    <w:p w:rsidR="002F0EDB" w:rsidRPr="00172AA4" w:rsidRDefault="002F0EDB">
      <w:pPr>
        <w:rPr>
          <w:b/>
        </w:rPr>
      </w:pPr>
      <w:r w:rsidRPr="00172AA4">
        <w:rPr>
          <w:b/>
        </w:rPr>
        <w:t>3 kap.</w:t>
      </w:r>
    </w:p>
    <w:p w:rsidR="002F0EDB" w:rsidRPr="00172AA4" w:rsidRDefault="002F0EDB">
      <w:r w:rsidRPr="00172AA4">
        <w:t>Paragraferna i kapitlet har omnumrerats efter den lucka som uppstår genom att nuv</w:t>
      </w:r>
      <w:r w:rsidRPr="00172AA4">
        <w:t>a</w:t>
      </w:r>
      <w:r w:rsidRPr="00172AA4">
        <w:t>rande 13 § föreslås upphävas och 14 § tidigare upphävts.</w:t>
      </w:r>
    </w:p>
    <w:p w:rsidR="002F0EDB" w:rsidRPr="00172AA4" w:rsidRDefault="002F0EDB">
      <w:r w:rsidRPr="00172AA4">
        <w:t xml:space="preserve"> </w:t>
      </w:r>
    </w:p>
    <w:p w:rsidR="002F0EDB" w:rsidRPr="00172AA4" w:rsidRDefault="002F0EDB">
      <w:pPr>
        <w:rPr>
          <w:i/>
        </w:rPr>
      </w:pPr>
      <w:r w:rsidRPr="00172AA4">
        <w:rPr>
          <w:i/>
        </w:rPr>
        <w:t>Tilläggsbestämmelserna till 2 §</w:t>
      </w:r>
    </w:p>
    <w:p w:rsidR="002F0EDB" w:rsidRPr="00172AA4" w:rsidRDefault="002F0EDB">
      <w:r w:rsidRPr="00172AA4">
        <w:t>Det föreslås att den ekonomiska vårpropositionen får en egen paragraf, 3.2.2. Tilläggsbestämmelsen 3.2.1 kommer därmed att uteslutande handla om ti</w:t>
      </w:r>
      <w:r w:rsidRPr="00172AA4">
        <w:t>d</w:t>
      </w:r>
      <w:r w:rsidRPr="00172AA4">
        <w:t>punkten för budgetpropositionens avlämnande. Gamla 3.2.2 som innehåller en erinran om budgetlagens existens får beteckningen 3.2.3.</w:t>
      </w:r>
    </w:p>
    <w:p w:rsidR="002F0EDB" w:rsidRPr="00172AA4" w:rsidRDefault="002F0EDB"/>
    <w:p w:rsidR="002F0EDB" w:rsidRPr="00172AA4" w:rsidRDefault="002F0EDB">
      <w:pPr>
        <w:rPr>
          <w:i/>
        </w:rPr>
      </w:pPr>
      <w:r w:rsidRPr="00172AA4">
        <w:rPr>
          <w:i/>
        </w:rPr>
        <w:t>2 a §</w:t>
      </w:r>
    </w:p>
    <w:p w:rsidR="002F0EDB" w:rsidRPr="00172AA4" w:rsidRDefault="002F0EDB">
      <w:r w:rsidRPr="00172AA4">
        <w:t>Paragrafen är obsolet och bör utgå.</w:t>
      </w:r>
    </w:p>
    <w:p w:rsidR="002F0EDB" w:rsidRPr="00172AA4" w:rsidRDefault="002F0EDB">
      <w:pPr>
        <w:rPr>
          <w:i/>
        </w:rPr>
      </w:pPr>
    </w:p>
    <w:p w:rsidR="002F0EDB" w:rsidRPr="00172AA4" w:rsidRDefault="002F0EDB">
      <w:pPr>
        <w:rPr>
          <w:i/>
        </w:rPr>
      </w:pPr>
      <w:r w:rsidRPr="00172AA4">
        <w:rPr>
          <w:i/>
        </w:rPr>
        <w:br w:type="page"/>
        <w:t>6 §</w:t>
      </w:r>
    </w:p>
    <w:p w:rsidR="002F0EDB" w:rsidRPr="00172AA4" w:rsidRDefault="002F0EDB">
      <w:r w:rsidRPr="00172AA4">
        <w:t>Lokutionen ”meddelande till riksdagen” har bytts ut mot det allmännare ”information till riksdagen”.</w:t>
      </w:r>
    </w:p>
    <w:p w:rsidR="002F0EDB" w:rsidRPr="00172AA4" w:rsidRDefault="002F0EDB"/>
    <w:p w:rsidR="002F0EDB" w:rsidRPr="00172AA4" w:rsidRDefault="002F0EDB">
      <w:pPr>
        <w:pStyle w:val="Ordfranden"/>
        <w:keepNext w:val="0"/>
        <w:spacing w:before="62"/>
        <w:rPr>
          <w:noProof w:val="0"/>
        </w:rPr>
      </w:pPr>
      <w:r w:rsidRPr="00172AA4">
        <w:rPr>
          <w:noProof w:val="0"/>
        </w:rPr>
        <w:t>3.6.1</w:t>
      </w:r>
    </w:p>
    <w:p w:rsidR="002F0EDB" w:rsidRPr="00172AA4" w:rsidRDefault="002F0EDB">
      <w:r w:rsidRPr="00172AA4">
        <w:t>Bestämmelser om avlämnande och anmälan i kammaren av skrivelser saknas i dag och föreslås bli införda i konsekvens med vad som gäller för propositi</w:t>
      </w:r>
      <w:r w:rsidRPr="00172AA4">
        <w:t>o</w:t>
      </w:r>
      <w:r w:rsidRPr="00172AA4">
        <w:t>ner (3.1.1). Bestämmelsen är alltså ny och föranleder omnumrering av de övriga två tilläggsbestämmelserna.</w:t>
      </w:r>
    </w:p>
    <w:p w:rsidR="002F0EDB" w:rsidRPr="00172AA4" w:rsidRDefault="002F0EDB"/>
    <w:p w:rsidR="002F0EDB" w:rsidRPr="00172AA4" w:rsidRDefault="002F0EDB">
      <w:pPr>
        <w:rPr>
          <w:i/>
        </w:rPr>
      </w:pPr>
      <w:r w:rsidRPr="00172AA4">
        <w:rPr>
          <w:i/>
        </w:rPr>
        <w:t>3.6.3</w:t>
      </w:r>
    </w:p>
    <w:p w:rsidR="002F0EDB" w:rsidRPr="00172AA4" w:rsidRDefault="002F0EDB">
      <w:r w:rsidRPr="00172AA4">
        <w:t>Det bör för tydlighets skull fastslås att redogörelsen för kommittéverksamh</w:t>
      </w:r>
      <w:r w:rsidRPr="00172AA4">
        <w:t>e</w:t>
      </w:r>
      <w:r w:rsidRPr="00172AA4">
        <w:t>ten (kommittéberättelsen) lämnas i form av en regeringsskrivelse.</w:t>
      </w:r>
    </w:p>
    <w:p w:rsidR="002F0EDB" w:rsidRPr="00172AA4" w:rsidRDefault="002F0EDB"/>
    <w:p w:rsidR="002F0EDB" w:rsidRPr="00172AA4" w:rsidRDefault="002F0EDB">
      <w:pPr>
        <w:rPr>
          <w:i/>
        </w:rPr>
      </w:pPr>
      <w:r w:rsidRPr="00172AA4">
        <w:rPr>
          <w:i/>
        </w:rPr>
        <w:t>7 §</w:t>
      </w:r>
    </w:p>
    <w:p w:rsidR="002F0EDB" w:rsidRPr="00172AA4" w:rsidRDefault="002F0EDB">
      <w:r w:rsidRPr="00172AA4">
        <w:t>Termen utskottsinitiativ föreslås bli införd i lagtexten. Dessutom bör anges att dokumentformen för utskottsinitiativ är betänkande.</w:t>
      </w:r>
    </w:p>
    <w:p w:rsidR="002F0EDB" w:rsidRPr="00172AA4" w:rsidRDefault="002F0EDB"/>
    <w:p w:rsidR="002F0EDB" w:rsidRPr="00172AA4" w:rsidRDefault="002F0EDB">
      <w:pPr>
        <w:rPr>
          <w:i/>
        </w:rPr>
      </w:pPr>
      <w:r w:rsidRPr="00172AA4">
        <w:rPr>
          <w:i/>
        </w:rPr>
        <w:t>8 § med tilläggsbestämmelser</w:t>
      </w:r>
    </w:p>
    <w:p w:rsidR="002F0EDB" w:rsidRPr="00172AA4" w:rsidRDefault="002F0EDB">
      <w:r w:rsidRPr="00172AA4">
        <w:t>Se kommentar under rubriken ”Förslagsrätten för riksdagens organ ändras” ovan.</w:t>
      </w:r>
    </w:p>
    <w:p w:rsidR="002F0EDB" w:rsidRPr="00172AA4" w:rsidRDefault="002F0EDB">
      <w:pPr>
        <w:pStyle w:val="Normaltindrag"/>
      </w:pPr>
    </w:p>
    <w:p w:rsidR="002F0EDB" w:rsidRPr="00172AA4" w:rsidRDefault="002F0EDB">
      <w:pPr>
        <w:rPr>
          <w:i/>
        </w:rPr>
      </w:pPr>
      <w:r w:rsidRPr="00172AA4">
        <w:rPr>
          <w:i/>
        </w:rPr>
        <w:t>11 §</w:t>
      </w:r>
    </w:p>
    <w:p w:rsidR="002F0EDB" w:rsidRPr="00172AA4" w:rsidRDefault="002F0EDB">
      <w:r w:rsidRPr="00172AA4">
        <w:t>I sin nuvarande lydelse reglerar paragrafen i första stycket följdmotionsrätten till propositioner. Följdmotionsrätten när det gäller skrivelser samt förslag och redogörelser från riksdagsorganen regleras genom hänvisningar i särskilda bestämmelser till följdmotionsrätten till propositioner. Det innebär en fören</w:t>
      </w:r>
      <w:r w:rsidRPr="00172AA4">
        <w:t>k</w:t>
      </w:r>
      <w:r w:rsidRPr="00172AA4">
        <w:t>ling om följdmotionsrätten till samtliga dessa dokumenttyper anges i paragr</w:t>
      </w:r>
      <w:r w:rsidRPr="00172AA4">
        <w:t>a</w:t>
      </w:r>
      <w:r w:rsidRPr="00172AA4">
        <w:t>fens första stycke. 11 § andra stycket och 13 § kan då utgå. Eftersom återka</w:t>
      </w:r>
      <w:r w:rsidRPr="00172AA4">
        <w:t>l</w:t>
      </w:r>
      <w:r w:rsidRPr="00172AA4">
        <w:t>lelser av propositioner föreslås ske genom en särskild skrivelse med återka</w:t>
      </w:r>
      <w:r w:rsidRPr="00172AA4">
        <w:t>l</w:t>
      </w:r>
      <w:r w:rsidRPr="00172AA4">
        <w:t>lelse från regeringen (se kommentaren till tilläggsbestämmelserna 3.17.1) behöver inte heller något undantag göras för den särskilda motionsrätten med anledning av en återkallad proposition.</w:t>
      </w:r>
    </w:p>
    <w:p w:rsidR="002F0EDB" w:rsidRPr="00172AA4" w:rsidRDefault="002F0EDB">
      <w:pPr>
        <w:pStyle w:val="Normaltindrag"/>
      </w:pPr>
      <w:r w:rsidRPr="00172AA4">
        <w:t>Bestämmelsen i första stycket som gör det möjligt att förkorta motionst</w:t>
      </w:r>
      <w:r w:rsidRPr="00172AA4">
        <w:t>i</w:t>
      </w:r>
      <w:r w:rsidRPr="00172AA4">
        <w:t>den bör endast avse propositioner och framställningar, inte skrivelser och redog</w:t>
      </w:r>
      <w:r w:rsidRPr="00172AA4">
        <w:t>ö</w:t>
      </w:r>
      <w:r w:rsidRPr="00172AA4">
        <w:t>relser där något behov av skyndsamhet knappast kan föreligga.</w:t>
      </w:r>
    </w:p>
    <w:p w:rsidR="002F0EDB" w:rsidRPr="00172AA4" w:rsidRDefault="002F0EDB"/>
    <w:p w:rsidR="002F0EDB" w:rsidRPr="00172AA4" w:rsidRDefault="002F0EDB">
      <w:pPr>
        <w:rPr>
          <w:i/>
        </w:rPr>
      </w:pPr>
      <w:r w:rsidRPr="00172AA4">
        <w:rPr>
          <w:i/>
        </w:rPr>
        <w:t>12 §</w:t>
      </w:r>
    </w:p>
    <w:p w:rsidR="002F0EDB" w:rsidRPr="00172AA4" w:rsidRDefault="002F0EDB">
      <w:r w:rsidRPr="00172AA4">
        <w:t>Rätt att motionera med anledning av att behandlingen av propositioner up</w:t>
      </w:r>
      <w:r w:rsidRPr="00172AA4">
        <w:t>p</w:t>
      </w:r>
      <w:r w:rsidRPr="00172AA4">
        <w:t>skjutits till nästa valperiod bör utvidgas till att också omfatta skrivelser, fra</w:t>
      </w:r>
      <w:r w:rsidRPr="00172AA4">
        <w:t>m</w:t>
      </w:r>
      <w:r w:rsidRPr="00172AA4">
        <w:t xml:space="preserve">ställningar och redogörelser. </w:t>
      </w:r>
    </w:p>
    <w:p w:rsidR="002F0EDB" w:rsidRPr="00172AA4" w:rsidRDefault="002F0EDB">
      <w:pPr>
        <w:pStyle w:val="Normaltindrag"/>
      </w:pPr>
      <w:r w:rsidRPr="00172AA4">
        <w:t>Någon specialreglering av motionsrätten med anledning av uppskjutna återkallelser kan inte behövas. Andra stycket i nuvarande lydelse av paragr</w:t>
      </w:r>
      <w:r w:rsidRPr="00172AA4">
        <w:t>a</w:t>
      </w:r>
      <w:r w:rsidRPr="00172AA4">
        <w:t>fen kan därför utgå.</w:t>
      </w:r>
    </w:p>
    <w:p w:rsidR="002F0EDB" w:rsidRPr="00172AA4" w:rsidRDefault="002F0EDB"/>
    <w:p w:rsidR="002F0EDB" w:rsidRPr="00172AA4" w:rsidRDefault="002F0EDB">
      <w:pPr>
        <w:rPr>
          <w:i/>
        </w:rPr>
      </w:pPr>
      <w:r w:rsidRPr="00172AA4">
        <w:rPr>
          <w:i/>
        </w:rPr>
        <w:t>14 § (gamla 16 §)</w:t>
      </w:r>
    </w:p>
    <w:p w:rsidR="002F0EDB" w:rsidRPr="00172AA4" w:rsidRDefault="002F0EDB">
      <w:r w:rsidRPr="00172AA4">
        <w:t>En komplettering måste göras i denna paragraf på grund av att den ordning som gäller för ändring av RO numera också skall användas vid ändring av lagen om trossamfund och lagen om Svenska kyrkan (se 8 kap. 6 § RF).</w:t>
      </w:r>
    </w:p>
    <w:p w:rsidR="002F0EDB" w:rsidRPr="00172AA4" w:rsidRDefault="002F0EDB"/>
    <w:p w:rsidR="002F0EDB" w:rsidRPr="00172AA4" w:rsidRDefault="002F0EDB">
      <w:pPr>
        <w:rPr>
          <w:i/>
        </w:rPr>
      </w:pPr>
      <w:r w:rsidRPr="00172AA4">
        <w:rPr>
          <w:i/>
        </w:rPr>
        <w:t>17 § (gamla 19 §)</w:t>
      </w:r>
    </w:p>
    <w:p w:rsidR="002F0EDB" w:rsidRPr="00172AA4" w:rsidRDefault="002F0EDB">
      <w:r w:rsidRPr="00172AA4">
        <w:t>Enligt nuvarande lydelse av 19 § kan inte skrivelser eller förslag och redog</w:t>
      </w:r>
      <w:r w:rsidRPr="00172AA4">
        <w:t>ö</w:t>
      </w:r>
      <w:r w:rsidRPr="00172AA4">
        <w:t xml:space="preserve">relser från riksdagsorgan återkallas. Om detta sägs i förarbetena (prop. 1973:90 s. 544) endast att RO ”inte erkänner någon formlig rätt att återkalla andra förslag” än propositioner och motioner. Någon motivering lämnas dock inte. Lagtexten bör få en utformning som innebär att också framställningar från riksdagsorgan liksom skrivelser från regeringen och redogörelser från riksdagsorgan kan återkallas. </w:t>
      </w:r>
    </w:p>
    <w:p w:rsidR="002F0EDB" w:rsidRPr="00172AA4" w:rsidRDefault="002F0EDB">
      <w:pPr>
        <w:pStyle w:val="Normaltindrag"/>
      </w:pPr>
      <w:r w:rsidRPr="00172AA4">
        <w:t xml:space="preserve">Den särskilda motionsrätten med anledning av återkallelser av regeringens propositioner bör också gälla </w:t>
      </w:r>
      <w:r w:rsidRPr="00172AA4">
        <w:t>återkallade framställningar. Motionsrätten med anledning av återkallelser bör också avse återkallade skrivelser och redog</w:t>
      </w:r>
      <w:r w:rsidRPr="00172AA4">
        <w:t>ö</w:t>
      </w:r>
      <w:r w:rsidRPr="00172AA4">
        <w:t xml:space="preserve">relser. I varje fall skrivelserna har ofta en politisk karaktär som motiverar detta. </w:t>
      </w:r>
    </w:p>
    <w:p w:rsidR="002F0EDB" w:rsidRPr="00172AA4" w:rsidRDefault="002F0EDB"/>
    <w:p w:rsidR="002F0EDB" w:rsidRPr="00172AA4" w:rsidRDefault="002F0EDB">
      <w:pPr>
        <w:rPr>
          <w:i/>
        </w:rPr>
      </w:pPr>
      <w:r w:rsidRPr="00172AA4">
        <w:rPr>
          <w:i/>
        </w:rPr>
        <w:t>3.17.1 (gamla 3.19.1)</w:t>
      </w:r>
    </w:p>
    <w:p w:rsidR="002F0EDB" w:rsidRPr="00172AA4" w:rsidRDefault="002F0EDB">
      <w:pPr>
        <w:rPr>
          <w:i/>
        </w:rPr>
      </w:pPr>
      <w:r w:rsidRPr="00172AA4">
        <w:t>Propositioner återkallas för närvarande genom skrivelser som inrangeras i serien av de numrerade propositionerna och skrivelserna. Denna ordning bör avskaffas, och därmed förenklas också regleringen av motionsrätten på skr</w:t>
      </w:r>
      <w:r w:rsidRPr="00172AA4">
        <w:t>i</w:t>
      </w:r>
      <w:r w:rsidRPr="00172AA4">
        <w:t xml:space="preserve">velser. I stället bör de återkallelser som utlöser motionsrätt, dvs. återkallelser av propositioner, framställningar, skrivelser och redogörelser, göras i en särskild dokumentform som kallas </w:t>
      </w:r>
      <w:r w:rsidRPr="00172AA4">
        <w:rPr>
          <w:i/>
        </w:rPr>
        <w:t xml:space="preserve">skrivelse med återkallelse. </w:t>
      </w:r>
    </w:p>
    <w:p w:rsidR="002F0EDB" w:rsidRPr="00172AA4" w:rsidRDefault="002F0EDB">
      <w:pPr>
        <w:pStyle w:val="Normaltindrag"/>
      </w:pPr>
    </w:p>
    <w:p w:rsidR="002F0EDB" w:rsidRPr="00172AA4" w:rsidRDefault="002F0EDB">
      <w:pPr>
        <w:rPr>
          <w:b/>
        </w:rPr>
      </w:pPr>
      <w:r w:rsidRPr="00172AA4">
        <w:rPr>
          <w:b/>
        </w:rPr>
        <w:t>4 kap.</w:t>
      </w:r>
    </w:p>
    <w:p w:rsidR="002F0EDB" w:rsidRPr="00172AA4" w:rsidRDefault="002F0EDB">
      <w:r w:rsidRPr="00172AA4">
        <w:t>Omnumrering sker från och med 8 § på grund av att två nya paragrafer har skjutits in i kapitlet. En ny sista paragraf (19 §) avslutar kapitlet.</w:t>
      </w:r>
    </w:p>
    <w:p w:rsidR="002F0EDB" w:rsidRPr="00172AA4" w:rsidRDefault="002F0EDB">
      <w:pPr>
        <w:pStyle w:val="Normaltindrag"/>
      </w:pPr>
    </w:p>
    <w:p w:rsidR="002F0EDB" w:rsidRPr="00172AA4" w:rsidRDefault="002F0EDB">
      <w:pPr>
        <w:rPr>
          <w:i/>
        </w:rPr>
      </w:pPr>
      <w:r w:rsidRPr="00172AA4">
        <w:rPr>
          <w:i/>
        </w:rPr>
        <w:t>1 §</w:t>
      </w:r>
    </w:p>
    <w:p w:rsidR="002F0EDB" w:rsidRPr="00172AA4" w:rsidRDefault="002F0EDB">
      <w:r w:rsidRPr="00172AA4">
        <w:t>Enligt nuvarande lydelse av paragrafen skall ingen utskottsberedning ske av en skrivelse från regeringen med meddelande om ett kommande förslag till lag som innebär att en skatt eller en statlig avgift skall tas ut trots att lagen inte hade trätt i kraft när den omständighet inträffade som utlöste skatt- eller avgiftsskyldigheten (se 2 kap. 10 § RF). I enlighet med den allmänna regeln om motionsrätt på skrivelser får dock motioner väckas med anledning av en sådan skrivelse. Något remitteringsundantag finns</w:t>
      </w:r>
      <w:r w:rsidRPr="00172AA4">
        <w:t xml:space="preserve"> inte för dessa motioner. Nuvarande praxis är att skrivelser av detta slag tillsammans med eventuella motioner remitteras till SkU. Remitteringsundantaget för dessa skrivelser bör således tas bort.</w:t>
      </w:r>
    </w:p>
    <w:p w:rsidR="002F0EDB" w:rsidRPr="00172AA4" w:rsidRDefault="002F0EDB">
      <w:pPr>
        <w:pStyle w:val="Normaltindrag"/>
      </w:pPr>
      <w:r w:rsidRPr="00172AA4">
        <w:t>Återkallelse skall enligt förslaget till tilläggsbestämmelsen 3.17.1 inte längre ske genom en skrivelse utan genom en ny dokumentform: skrivelse med återkallelse. Något undantag för remitteringen av återkallelser behöver alltså inte längre göras.</w:t>
      </w:r>
    </w:p>
    <w:p w:rsidR="002F0EDB" w:rsidRPr="00172AA4" w:rsidRDefault="002F0EDB">
      <w:pPr>
        <w:pStyle w:val="Normaltindrag"/>
      </w:pPr>
      <w:r w:rsidRPr="00172AA4">
        <w:t>Ändringen av benämningarna på förslagen från ett riksdagsorgan föranl</w:t>
      </w:r>
      <w:r w:rsidRPr="00172AA4">
        <w:t>e</w:t>
      </w:r>
      <w:r w:rsidRPr="00172AA4">
        <w:t>der en ytterligare ändring i denna par</w:t>
      </w:r>
      <w:r w:rsidRPr="00172AA4">
        <w:t>a</w:t>
      </w:r>
      <w:r w:rsidRPr="00172AA4">
        <w:t>graf.</w:t>
      </w:r>
    </w:p>
    <w:p w:rsidR="002F0EDB" w:rsidRPr="00172AA4" w:rsidRDefault="002F0EDB"/>
    <w:p w:rsidR="002F0EDB" w:rsidRPr="00172AA4" w:rsidRDefault="002F0EDB">
      <w:pPr>
        <w:rPr>
          <w:i/>
        </w:rPr>
      </w:pPr>
      <w:r w:rsidRPr="00172AA4">
        <w:rPr>
          <w:i/>
        </w:rPr>
        <w:t>2 §</w:t>
      </w:r>
    </w:p>
    <w:p w:rsidR="002F0EDB" w:rsidRPr="00172AA4" w:rsidRDefault="002F0EDB">
      <w:r w:rsidRPr="00172AA4">
        <w:t>Tredje stycket i paragrafen som gäller en tillfällig reglering av valperioden för utskottsvalen i avvaktan på genomförandet av budgetreformen vid 1996/97 års riksmöte bör avskaffas.</w:t>
      </w:r>
    </w:p>
    <w:p w:rsidR="002F0EDB" w:rsidRPr="00172AA4" w:rsidRDefault="002F0EDB">
      <w:pPr>
        <w:pStyle w:val="Normaltindrag"/>
      </w:pPr>
    </w:p>
    <w:p w:rsidR="002F0EDB" w:rsidRPr="00172AA4" w:rsidRDefault="002F0EDB">
      <w:pPr>
        <w:rPr>
          <w:i/>
        </w:rPr>
      </w:pPr>
      <w:r w:rsidRPr="00172AA4">
        <w:rPr>
          <w:i/>
        </w:rPr>
        <w:t>4 §</w:t>
      </w:r>
    </w:p>
    <w:p w:rsidR="002F0EDB" w:rsidRPr="00172AA4" w:rsidRDefault="002F0EDB">
      <w:r w:rsidRPr="00172AA4">
        <w:t>Bestämmelsen bör kompletteras med en uppräkning av de övriga paragrafer i RF och RO där uppgifter för KU anges.</w:t>
      </w:r>
    </w:p>
    <w:p w:rsidR="002F0EDB" w:rsidRPr="00172AA4" w:rsidRDefault="002F0EDB"/>
    <w:p w:rsidR="002F0EDB" w:rsidRPr="00172AA4" w:rsidRDefault="002F0EDB">
      <w:pPr>
        <w:rPr>
          <w:i/>
        </w:rPr>
      </w:pPr>
      <w:r w:rsidRPr="00172AA4">
        <w:rPr>
          <w:i/>
        </w:rPr>
        <w:t>5 §</w:t>
      </w:r>
    </w:p>
    <w:p w:rsidR="002F0EDB" w:rsidRPr="00172AA4" w:rsidRDefault="002F0EDB">
      <w:r w:rsidRPr="00172AA4">
        <w:t>Bestämmelsen bör kompletteras med en uppräkning av de övriga paragrafer i RF och RO där uppgifter för FiU anges.</w:t>
      </w:r>
    </w:p>
    <w:p w:rsidR="002F0EDB" w:rsidRPr="00172AA4" w:rsidRDefault="002F0EDB">
      <w:pPr>
        <w:pStyle w:val="Normaltindrag"/>
      </w:pPr>
      <w:r w:rsidRPr="00172AA4">
        <w:t>Det är oklart vad som menas med ”bereda ärenden om” i samband med ramar för utgiftsområden och beräkning av statens inkomster. Det är bättre att ange att FiU skall ”bereda förslagen till utgiftsramar för utgiftsområden och till beräkning av statens inkom</w:t>
      </w:r>
      <w:r w:rsidRPr="00172AA4">
        <w:t>s</w:t>
      </w:r>
      <w:r w:rsidRPr="00172AA4">
        <w:t xml:space="preserve">ter”. </w:t>
      </w:r>
    </w:p>
    <w:p w:rsidR="002F0EDB" w:rsidRPr="00172AA4" w:rsidRDefault="002F0EDB">
      <w:pPr>
        <w:pStyle w:val="Normaltindrag"/>
      </w:pPr>
      <w:r w:rsidRPr="00172AA4">
        <w:t>Paragrafen förutsätter vidare i sin nuvarande utformning att riksdagen fa</w:t>
      </w:r>
      <w:r w:rsidRPr="00172AA4">
        <w:t>t</w:t>
      </w:r>
      <w:r w:rsidRPr="00172AA4">
        <w:t>tat beslut enligt 5 kap. 12 § om att hänföra statsutgifterna till utgiftsområden. Denna förutsättning bör för korrekthetens skull införas i paragrafen.</w:t>
      </w:r>
    </w:p>
    <w:p w:rsidR="002F0EDB" w:rsidRPr="00172AA4" w:rsidRDefault="002F0EDB"/>
    <w:p w:rsidR="002F0EDB" w:rsidRPr="00172AA4" w:rsidRDefault="002F0EDB">
      <w:pPr>
        <w:rPr>
          <w:i/>
        </w:rPr>
      </w:pPr>
      <w:r w:rsidRPr="00172AA4">
        <w:rPr>
          <w:i/>
        </w:rPr>
        <w:t>6 §</w:t>
      </w:r>
    </w:p>
    <w:p w:rsidR="002F0EDB" w:rsidRPr="00172AA4" w:rsidRDefault="002F0EDB">
      <w:r w:rsidRPr="00172AA4">
        <w:t>Tredje stycket är nytt. Det är hämtat från nuvarande 8 § första stycket. Det förefaller logiskt att en regel som möjliggör en ändrad ärendefördelning i ett visst fall genom överflyttning av ett ärende från ett utskott till ett annat finns i 6 § som handlar om just ärendefördelningen och inte i 8 § som i huvudsak handlar om behandlingstvånget i utskotten. Som regeln nu är utformad i 8 § är inga krav uppställda för att en överflyttning skall kunna äga rum. Kraven borde vara desamma som när man avviker från g</w:t>
      </w:r>
      <w:r w:rsidRPr="00172AA4">
        <w:t>runderna för ärendeförde</w:t>
      </w:r>
      <w:r w:rsidRPr="00172AA4">
        <w:t>l</w:t>
      </w:r>
      <w:r w:rsidRPr="00172AA4">
        <w:t>ningen i samband med remitteringen från kammaren (se 6 § andra stycket). Givetvis innebär detta inte att överflyttningar inte kan ske om alla berörda parter är överens om att kammarens ursprungliga remittering var felaktig. Det överlämnande utskottet bör kunna yttra sig över ärendet i samband med att det överlämnas till det mottagande utskottet. Yttranden mellan utskott föreslås generellt regl</w:t>
      </w:r>
      <w:r w:rsidRPr="00172AA4">
        <w:t>e</w:t>
      </w:r>
      <w:r w:rsidRPr="00172AA4">
        <w:t>ras i den nya 8 §.</w:t>
      </w:r>
    </w:p>
    <w:p w:rsidR="002F0EDB" w:rsidRPr="00172AA4" w:rsidRDefault="002F0EDB"/>
    <w:p w:rsidR="002F0EDB" w:rsidRPr="00172AA4" w:rsidRDefault="002F0EDB">
      <w:pPr>
        <w:rPr>
          <w:i/>
        </w:rPr>
      </w:pPr>
      <w:r w:rsidRPr="00172AA4">
        <w:rPr>
          <w:i/>
        </w:rPr>
        <w:t>4.6.1–4.6.16</w:t>
      </w:r>
    </w:p>
    <w:p w:rsidR="002F0EDB" w:rsidRPr="00172AA4" w:rsidRDefault="002F0EDB">
      <w:r w:rsidRPr="00172AA4">
        <w:t>Beskrivningarna av utskottens ämnesområden har genomgående redigerats om. Meningarna har ersatts med numrerade uppräkningar av de ämnen som utskottet behandlar. I några fall har ämnena grupperats om och ordningsföl</w:t>
      </w:r>
      <w:r w:rsidRPr="00172AA4">
        <w:t>j</w:t>
      </w:r>
      <w:r w:rsidRPr="00172AA4">
        <w:t>den ändrats. Punkten efter numret på utgiftsområdena har tagits bort (se kommentaren till 5.12.1).</w:t>
      </w:r>
    </w:p>
    <w:p w:rsidR="002F0EDB" w:rsidRPr="00172AA4" w:rsidRDefault="002F0EDB"/>
    <w:p w:rsidR="002F0EDB" w:rsidRPr="00172AA4" w:rsidRDefault="002F0EDB">
      <w:pPr>
        <w:rPr>
          <w:i/>
        </w:rPr>
      </w:pPr>
      <w:r w:rsidRPr="00172AA4">
        <w:rPr>
          <w:i/>
        </w:rPr>
        <w:t>4.6.1</w:t>
      </w:r>
    </w:p>
    <w:p w:rsidR="002F0EDB" w:rsidRPr="00172AA4" w:rsidRDefault="002F0EDB">
      <w:r w:rsidRPr="00172AA4">
        <w:t>Eftersom Riksdagens ombudsmän är en myndighet under riksdagen behöver den inte särskilt anges.</w:t>
      </w:r>
    </w:p>
    <w:p w:rsidR="002F0EDB" w:rsidRPr="00172AA4" w:rsidRDefault="002F0EDB">
      <w:pPr>
        <w:pStyle w:val="Normaltindrag"/>
      </w:pPr>
    </w:p>
    <w:p w:rsidR="002F0EDB" w:rsidRPr="00172AA4" w:rsidRDefault="002F0EDB">
      <w:pPr>
        <w:pStyle w:val="Ordfranden"/>
        <w:keepNext w:val="0"/>
        <w:spacing w:before="62"/>
        <w:rPr>
          <w:noProof w:val="0"/>
        </w:rPr>
      </w:pPr>
      <w:r w:rsidRPr="00172AA4">
        <w:rPr>
          <w:noProof w:val="0"/>
        </w:rPr>
        <w:t>4.6.3</w:t>
      </w:r>
    </w:p>
    <w:p w:rsidR="002F0EDB" w:rsidRPr="00172AA4" w:rsidRDefault="002F0EDB">
      <w:r w:rsidRPr="00172AA4">
        <w:t>Termen ”uppbörd” bör bytas ut mot ”skattebetalning”.</w:t>
      </w:r>
    </w:p>
    <w:p w:rsidR="002F0EDB" w:rsidRPr="00172AA4" w:rsidRDefault="002F0EDB">
      <w:pPr>
        <w:pStyle w:val="Normaltindrag"/>
        <w:ind w:firstLine="0"/>
      </w:pPr>
    </w:p>
    <w:p w:rsidR="002F0EDB" w:rsidRPr="00172AA4" w:rsidRDefault="002F0EDB">
      <w:pPr>
        <w:rPr>
          <w:i/>
        </w:rPr>
      </w:pPr>
      <w:r w:rsidRPr="00172AA4">
        <w:rPr>
          <w:i/>
        </w:rPr>
        <w:t>4.6.8</w:t>
      </w:r>
    </w:p>
    <w:p w:rsidR="002F0EDB" w:rsidRPr="00172AA4" w:rsidRDefault="002F0EDB">
      <w:r w:rsidRPr="00172AA4">
        <w:t>I första stycket har punkt 2 ”allmän pension” lagts till. Tillägget beror på att pensionssystemet tidigare reglerades i lagen om allmän försäkring och således har ansetts omfattas av punkt 1 allmän försäkring. Genom pensionsreformen har pensionssystemet brutits ut ur lagen om allmän försäkring och regleras i separata lagar. I punkt 4 har ordet ”ekonomiskt” lagts till före ”stöd åt bar</w:t>
      </w:r>
      <w:r w:rsidRPr="00172AA4">
        <w:t>n</w:t>
      </w:r>
      <w:r w:rsidRPr="00172AA4">
        <w:t>familjer” för att markera att det inte handlar om stöd genom socialtjänsten eller liknande.</w:t>
      </w:r>
    </w:p>
    <w:p w:rsidR="002F0EDB" w:rsidRPr="00172AA4" w:rsidRDefault="002F0EDB"/>
    <w:p w:rsidR="002F0EDB" w:rsidRPr="00172AA4" w:rsidRDefault="002F0EDB">
      <w:pPr>
        <w:rPr>
          <w:i/>
        </w:rPr>
      </w:pPr>
      <w:r w:rsidRPr="00172AA4">
        <w:rPr>
          <w:i/>
        </w:rPr>
        <w:t>4.6.10</w:t>
      </w:r>
    </w:p>
    <w:p w:rsidR="002F0EDB" w:rsidRPr="00172AA4" w:rsidRDefault="002F0EDB">
      <w:r w:rsidRPr="00172AA4">
        <w:t>Termen ”kyrkofrågor” bör utgå. Den bör ersättas med ”trossamfunden”.</w:t>
      </w:r>
    </w:p>
    <w:p w:rsidR="002F0EDB" w:rsidRPr="00172AA4" w:rsidRDefault="002F0EDB"/>
    <w:p w:rsidR="002F0EDB" w:rsidRPr="00172AA4" w:rsidRDefault="002F0EDB">
      <w:pPr>
        <w:rPr>
          <w:i/>
        </w:rPr>
      </w:pPr>
      <w:r w:rsidRPr="00172AA4">
        <w:rPr>
          <w:i/>
        </w:rPr>
        <w:t>4.6.12</w:t>
      </w:r>
    </w:p>
    <w:p w:rsidR="002F0EDB" w:rsidRPr="00172AA4" w:rsidRDefault="002F0EDB">
      <w:r w:rsidRPr="00172AA4">
        <w:t>Ordet ”telegraf” känns inte längre relevant och bör utgå. Däremot bör anges att ärenden om trafiksäkerhet, telekommunikationer och informationsteknik ingår i TU:s beredningsområde.</w:t>
      </w:r>
    </w:p>
    <w:p w:rsidR="002F0EDB" w:rsidRPr="00172AA4" w:rsidRDefault="002F0EDB"/>
    <w:p w:rsidR="002F0EDB" w:rsidRPr="00172AA4" w:rsidRDefault="002F0EDB">
      <w:pPr>
        <w:rPr>
          <w:i/>
        </w:rPr>
      </w:pPr>
      <w:r w:rsidRPr="00172AA4">
        <w:rPr>
          <w:i/>
        </w:rPr>
        <w:t>4.6.15</w:t>
      </w:r>
    </w:p>
    <w:p w:rsidR="002F0EDB" w:rsidRPr="00172AA4" w:rsidRDefault="002F0EDB">
      <w:r w:rsidRPr="00172AA4">
        <w:t>Uttrycket arbetslivspolitik, som förts in i lagtexten, är ett bredare begrepp som bl.a. omfattar frågor om arbetstid, semester och arbetsmiljö.</w:t>
      </w:r>
    </w:p>
    <w:p w:rsidR="002F0EDB" w:rsidRPr="00172AA4" w:rsidRDefault="002F0EDB"/>
    <w:p w:rsidR="002F0EDB" w:rsidRPr="00172AA4" w:rsidRDefault="002F0EDB">
      <w:pPr>
        <w:rPr>
          <w:i/>
        </w:rPr>
      </w:pPr>
      <w:r w:rsidRPr="00172AA4">
        <w:rPr>
          <w:i/>
        </w:rPr>
        <w:br w:type="page"/>
        <w:t>8 §</w:t>
      </w:r>
    </w:p>
    <w:p w:rsidR="002F0EDB" w:rsidRPr="00172AA4" w:rsidRDefault="002F0EDB">
      <w:r w:rsidRPr="00172AA4">
        <w:t>Paragrafen är ny och behandlar formerna för utskottens samarbete. Se mot</w:t>
      </w:r>
      <w:r w:rsidRPr="00172AA4">
        <w:t>i</w:t>
      </w:r>
      <w:r w:rsidRPr="00172AA4">
        <w:t>veringen under rubriken ”Yttranden mellan utskotten regleras”ovan.</w:t>
      </w:r>
    </w:p>
    <w:p w:rsidR="002F0EDB" w:rsidRPr="00172AA4" w:rsidRDefault="002F0EDB">
      <w:pPr>
        <w:pStyle w:val="Normaltindrag"/>
      </w:pPr>
      <w:r w:rsidRPr="00172AA4">
        <w:t>Denna paragraf är också den lämpliga platsen för regleringen av samma</w:t>
      </w:r>
      <w:r w:rsidRPr="00172AA4">
        <w:t>n</w:t>
      </w:r>
      <w:r w:rsidRPr="00172AA4">
        <w:t>satta utskott vilken hittills skett i gamla 8 §. Detta sker i tredje stycket.</w:t>
      </w:r>
    </w:p>
    <w:p w:rsidR="002F0EDB" w:rsidRPr="00172AA4" w:rsidRDefault="002F0EDB"/>
    <w:p w:rsidR="002F0EDB" w:rsidRPr="00172AA4" w:rsidRDefault="002F0EDB">
      <w:pPr>
        <w:rPr>
          <w:i/>
        </w:rPr>
      </w:pPr>
      <w:r w:rsidRPr="00172AA4">
        <w:rPr>
          <w:i/>
        </w:rPr>
        <w:t>9 § (gamla 8 §)</w:t>
      </w:r>
    </w:p>
    <w:p w:rsidR="002F0EDB" w:rsidRPr="00172AA4" w:rsidRDefault="002F0EDB">
      <w:r w:rsidRPr="00172AA4">
        <w:t>Efter den ”avlövning” som paragrafen genomgått genom överflyttningar till 6 § och till den nya 8 § kvarstår bestämmelserna om behandlingstvånget i utskotten, inklusive krav på betänkanden från berörda utskott då ärenden som vilat tas upp på nytt.</w:t>
      </w:r>
    </w:p>
    <w:p w:rsidR="002F0EDB" w:rsidRPr="00172AA4" w:rsidRDefault="002F0EDB"/>
    <w:p w:rsidR="002F0EDB" w:rsidRPr="00172AA4" w:rsidRDefault="002F0EDB">
      <w:pPr>
        <w:rPr>
          <w:i/>
        </w:rPr>
      </w:pPr>
      <w:r w:rsidRPr="00172AA4">
        <w:rPr>
          <w:i/>
        </w:rPr>
        <w:t>11 § (gamla 10 §)</w:t>
      </w:r>
    </w:p>
    <w:p w:rsidR="002F0EDB" w:rsidRPr="00172AA4" w:rsidRDefault="002F0EDB">
      <w:r w:rsidRPr="00172AA4">
        <w:t>I denna paragraf har gjorts en konsekvensändring med anledning av en ny styckeindelning i 12 §.</w:t>
      </w:r>
    </w:p>
    <w:p w:rsidR="002F0EDB" w:rsidRPr="00172AA4" w:rsidRDefault="002F0EDB"/>
    <w:p w:rsidR="002F0EDB" w:rsidRPr="00172AA4" w:rsidRDefault="002F0EDB">
      <w:pPr>
        <w:rPr>
          <w:i/>
        </w:rPr>
      </w:pPr>
      <w:r w:rsidRPr="00172AA4">
        <w:rPr>
          <w:i/>
        </w:rPr>
        <w:t>4.12.1 (gamla 4.11.1)</w:t>
      </w:r>
    </w:p>
    <w:p w:rsidR="002F0EDB" w:rsidRPr="00172AA4" w:rsidRDefault="002F0EDB">
      <w:r w:rsidRPr="00172AA4">
        <w:t>Paragrafen har kommenterats under rubriken ”Minoritetsrätt att kalla ett u</w:t>
      </w:r>
      <w:r w:rsidRPr="00172AA4">
        <w:t>t</w:t>
      </w:r>
      <w:r w:rsidRPr="00172AA4">
        <w:t>skott och EU-nämnden till ett sammanträde”.</w:t>
      </w:r>
    </w:p>
    <w:p w:rsidR="002F0EDB" w:rsidRPr="00172AA4" w:rsidRDefault="002F0EDB">
      <w:pPr>
        <w:rPr>
          <w:i/>
        </w:rPr>
      </w:pPr>
    </w:p>
    <w:p w:rsidR="002F0EDB" w:rsidRPr="00172AA4" w:rsidRDefault="002F0EDB">
      <w:pPr>
        <w:rPr>
          <w:i/>
        </w:rPr>
      </w:pPr>
      <w:r w:rsidRPr="00172AA4">
        <w:rPr>
          <w:i/>
        </w:rPr>
        <w:t>13 § (gamla 12 §)</w:t>
      </w:r>
    </w:p>
    <w:p w:rsidR="002F0EDB" w:rsidRPr="00172AA4" w:rsidRDefault="002F0EDB">
      <w:r w:rsidRPr="00172AA4">
        <w:t>Första stycket har redigerats om och delats upp på två stycken för att tydli</w:t>
      </w:r>
      <w:r w:rsidRPr="00172AA4">
        <w:t>g</w:t>
      </w:r>
      <w:r w:rsidRPr="00172AA4">
        <w:t>göra huvudinnehållet i paragrafen.</w:t>
      </w:r>
    </w:p>
    <w:p w:rsidR="002F0EDB" w:rsidRPr="00172AA4" w:rsidRDefault="002F0EDB"/>
    <w:p w:rsidR="002F0EDB" w:rsidRPr="00172AA4" w:rsidRDefault="002F0EDB">
      <w:pPr>
        <w:pStyle w:val="Ordfranden"/>
        <w:keepNext w:val="0"/>
        <w:spacing w:before="62"/>
        <w:rPr>
          <w:noProof w:val="0"/>
        </w:rPr>
      </w:pPr>
      <w:r w:rsidRPr="00172AA4">
        <w:rPr>
          <w:noProof w:val="0"/>
        </w:rPr>
        <w:t>4.13.1 (gamla 4.12.1)</w:t>
      </w:r>
    </w:p>
    <w:p w:rsidR="002F0EDB" w:rsidRPr="00172AA4" w:rsidRDefault="002F0EDB">
      <w:r w:rsidRPr="00172AA4">
        <w:t>I praxis krävs i normalfallet ingen överenskommelse med utskottet för att göra en ljud- eller bildupptagning vid en offentlig utskottsutfrågning. B</w:t>
      </w:r>
      <w:r w:rsidRPr="00172AA4">
        <w:t>e</w:t>
      </w:r>
      <w:r w:rsidRPr="00172AA4">
        <w:t>stämmelsen bör därför ändras så att en överenskommelse krävs endast om utskottet beslutar detta.</w:t>
      </w:r>
    </w:p>
    <w:p w:rsidR="002F0EDB" w:rsidRPr="00172AA4" w:rsidRDefault="002F0EDB"/>
    <w:p w:rsidR="002F0EDB" w:rsidRPr="00172AA4" w:rsidRDefault="002F0EDB">
      <w:pPr>
        <w:rPr>
          <w:i/>
        </w:rPr>
      </w:pPr>
      <w:r w:rsidRPr="00172AA4">
        <w:rPr>
          <w:i/>
        </w:rPr>
        <w:t>4.13.2 (gamla 4.12.2)</w:t>
      </w:r>
    </w:p>
    <w:p w:rsidR="002F0EDB" w:rsidRPr="00172AA4" w:rsidRDefault="002F0EDB">
      <w:r w:rsidRPr="00172AA4">
        <w:t>Paragrafen har skrivits om något för att bli mer lättläst.</w:t>
      </w:r>
    </w:p>
    <w:p w:rsidR="002F0EDB" w:rsidRPr="00172AA4" w:rsidRDefault="002F0EDB"/>
    <w:p w:rsidR="002F0EDB" w:rsidRPr="00172AA4" w:rsidRDefault="002F0EDB">
      <w:pPr>
        <w:rPr>
          <w:i/>
        </w:rPr>
      </w:pPr>
      <w:r w:rsidRPr="00172AA4">
        <w:rPr>
          <w:i/>
        </w:rPr>
        <w:t>15 § (gamla 14 §)</w:t>
      </w:r>
    </w:p>
    <w:p w:rsidR="002F0EDB" w:rsidRPr="00172AA4" w:rsidRDefault="002F0EDB">
      <w:r w:rsidRPr="00172AA4">
        <w:t>I konsekvens med att yttranden mellan utskott föreslås bli reglerade bör också möjligheten att avge avvikande meningar i yttranden anges i denna paragraf.</w:t>
      </w:r>
    </w:p>
    <w:p w:rsidR="002F0EDB" w:rsidRPr="00172AA4" w:rsidRDefault="002F0EDB"/>
    <w:p w:rsidR="002F0EDB" w:rsidRPr="00172AA4" w:rsidRDefault="002F0EDB">
      <w:pPr>
        <w:rPr>
          <w:i/>
        </w:rPr>
      </w:pPr>
      <w:r w:rsidRPr="00172AA4">
        <w:rPr>
          <w:i/>
        </w:rPr>
        <w:br w:type="page"/>
        <w:t>16 §</w:t>
      </w:r>
    </w:p>
    <w:p w:rsidR="002F0EDB" w:rsidRPr="00172AA4" w:rsidRDefault="002F0EDB">
      <w:r w:rsidRPr="00172AA4">
        <w:t>Paragrafen är ny och har kommenterats under rubriken ”Särskilda yttranden regleras” ovan.</w:t>
      </w:r>
    </w:p>
    <w:p w:rsidR="002F0EDB" w:rsidRPr="00172AA4" w:rsidRDefault="002F0EDB"/>
    <w:p w:rsidR="002F0EDB" w:rsidRPr="00172AA4" w:rsidRDefault="002F0EDB">
      <w:pPr>
        <w:rPr>
          <w:i/>
        </w:rPr>
      </w:pPr>
      <w:r w:rsidRPr="00172AA4">
        <w:rPr>
          <w:i/>
        </w:rPr>
        <w:t>19 §</w:t>
      </w:r>
    </w:p>
    <w:p w:rsidR="002F0EDB" w:rsidRPr="00172AA4" w:rsidRDefault="002F0EDB">
      <w:r w:rsidRPr="00172AA4">
        <w:t>Bestämmelsen är ny men bygger på den nuvarande bestämmelsen i 9 kap. 7 §. Av systematiska skäl är denna placering av regeln bättre.</w:t>
      </w:r>
    </w:p>
    <w:p w:rsidR="002F0EDB" w:rsidRPr="00172AA4" w:rsidRDefault="002F0EDB"/>
    <w:p w:rsidR="002F0EDB" w:rsidRPr="00172AA4" w:rsidRDefault="002F0EDB">
      <w:pPr>
        <w:rPr>
          <w:b/>
        </w:rPr>
      </w:pPr>
      <w:r w:rsidRPr="00172AA4">
        <w:rPr>
          <w:b/>
        </w:rPr>
        <w:t>5 kap.</w:t>
      </w:r>
    </w:p>
    <w:p w:rsidR="002F0EDB" w:rsidRPr="00172AA4" w:rsidRDefault="002F0EDB">
      <w:r w:rsidRPr="00172AA4">
        <w:t>Omnumrering sker av paragraferna 3–9 §§ på grund av att en ny paragraf föreslås införas efter 2 § och att en paragraf med nummer 9 tidigare upphävts.</w:t>
      </w:r>
    </w:p>
    <w:p w:rsidR="002F0EDB" w:rsidRPr="00172AA4" w:rsidRDefault="002F0EDB">
      <w:pPr>
        <w:pStyle w:val="Normaltindrag"/>
      </w:pPr>
    </w:p>
    <w:p w:rsidR="002F0EDB" w:rsidRPr="00172AA4" w:rsidRDefault="002F0EDB">
      <w:pPr>
        <w:rPr>
          <w:i/>
        </w:rPr>
      </w:pPr>
      <w:r w:rsidRPr="00172AA4">
        <w:rPr>
          <w:i/>
        </w:rPr>
        <w:t>1 §</w:t>
      </w:r>
    </w:p>
    <w:p w:rsidR="002F0EDB" w:rsidRPr="00172AA4" w:rsidRDefault="002F0EDB">
      <w:r w:rsidRPr="00172AA4">
        <w:t>Någon uttrycklig regel om att ett utskottsbetänkande skall anmälas i kamm</w:t>
      </w:r>
      <w:r w:rsidRPr="00172AA4">
        <w:t>a</w:t>
      </w:r>
      <w:r w:rsidRPr="00172AA4">
        <w:t>ren finns inte men det förutsätts i andra stycket och i tilläggsbestämmelsen 5.1.1. Första stycket bör kompletteras med en bestämmelse om anmälan.</w:t>
      </w:r>
    </w:p>
    <w:p w:rsidR="002F0EDB" w:rsidRPr="00172AA4" w:rsidRDefault="002F0EDB">
      <w:pPr>
        <w:pStyle w:val="Normaltindrag"/>
      </w:pPr>
    </w:p>
    <w:p w:rsidR="002F0EDB" w:rsidRPr="00172AA4" w:rsidRDefault="002F0EDB">
      <w:pPr>
        <w:pStyle w:val="Ordfranden"/>
        <w:keepNext w:val="0"/>
        <w:spacing w:before="62"/>
        <w:rPr>
          <w:noProof w:val="0"/>
        </w:rPr>
      </w:pPr>
      <w:r w:rsidRPr="00172AA4">
        <w:rPr>
          <w:noProof w:val="0"/>
        </w:rPr>
        <w:t>5.1.2</w:t>
      </w:r>
    </w:p>
    <w:p w:rsidR="002F0EDB" w:rsidRPr="00172AA4" w:rsidRDefault="002F0EDB">
      <w:r w:rsidRPr="00172AA4">
        <w:t>Bestämmelsen 5.1.2 har flyttats till den nya paragrafen 5.3.1. Gamla 5.1.3 blir 5.1.2.</w:t>
      </w:r>
    </w:p>
    <w:p w:rsidR="002F0EDB" w:rsidRPr="00172AA4" w:rsidRDefault="002F0EDB">
      <w:pPr>
        <w:pStyle w:val="Normaltindrag"/>
      </w:pPr>
    </w:p>
    <w:p w:rsidR="002F0EDB" w:rsidRPr="00172AA4" w:rsidRDefault="002F0EDB">
      <w:pPr>
        <w:rPr>
          <w:i/>
        </w:rPr>
      </w:pPr>
      <w:r w:rsidRPr="00172AA4">
        <w:rPr>
          <w:i/>
        </w:rPr>
        <w:t>3 §</w:t>
      </w:r>
    </w:p>
    <w:p w:rsidR="002F0EDB" w:rsidRPr="00172AA4" w:rsidRDefault="002F0EDB">
      <w:r w:rsidRPr="00172AA4">
        <w:t>Bestämmelsen har kommenterats ovan under rubriken ”Tillåtna yrkanden under överläggningen om ett utskottsbetänkande”.</w:t>
      </w:r>
    </w:p>
    <w:p w:rsidR="002F0EDB" w:rsidRPr="00172AA4" w:rsidRDefault="002F0EDB">
      <w:pPr>
        <w:pStyle w:val="Normaltindrag"/>
      </w:pPr>
      <w:r w:rsidRPr="00172AA4">
        <w:t>I denna nya bestämmelse bör också finnas en erinran om reglerna om åte</w:t>
      </w:r>
      <w:r w:rsidRPr="00172AA4">
        <w:t>r</w:t>
      </w:r>
      <w:r w:rsidRPr="00172AA4">
        <w:t>förvisning och hänvisning till ett annat utskott för vidare beredning i 4 kap. 10 §.</w:t>
      </w:r>
    </w:p>
    <w:p w:rsidR="002F0EDB" w:rsidRPr="00172AA4" w:rsidRDefault="002F0EDB"/>
    <w:p w:rsidR="002F0EDB" w:rsidRPr="00172AA4" w:rsidRDefault="002F0EDB">
      <w:pPr>
        <w:rPr>
          <w:i/>
        </w:rPr>
      </w:pPr>
      <w:r w:rsidRPr="00172AA4">
        <w:rPr>
          <w:i/>
        </w:rPr>
        <w:t>4 § (gamla 3 §)</w:t>
      </w:r>
    </w:p>
    <w:p w:rsidR="002F0EDB" w:rsidRPr="00172AA4" w:rsidRDefault="002F0EDB">
      <w:r w:rsidRPr="00172AA4">
        <w:t>Uttrycket ”särskilt flertal” som finns i andra stycket föreslås ersättas med uttrycket ”en särskild beslutsregel”. Förklaring finns i kommentaren till 9 §.</w:t>
      </w:r>
    </w:p>
    <w:p w:rsidR="002F0EDB" w:rsidRPr="00172AA4" w:rsidRDefault="002F0EDB"/>
    <w:p w:rsidR="002F0EDB" w:rsidRPr="00172AA4" w:rsidRDefault="002F0EDB">
      <w:pPr>
        <w:rPr>
          <w:i/>
        </w:rPr>
      </w:pPr>
      <w:r w:rsidRPr="00172AA4">
        <w:rPr>
          <w:i/>
        </w:rPr>
        <w:t>5 § (gamla 4 §)</w:t>
      </w:r>
    </w:p>
    <w:p w:rsidR="002F0EDB" w:rsidRPr="00172AA4" w:rsidRDefault="002F0EDB">
      <w:r w:rsidRPr="00172AA4">
        <w:t>I sista meningen bör det göras tydligt att en omröstning kan tillkomma efter begäran från endast en ledamot.</w:t>
      </w:r>
    </w:p>
    <w:p w:rsidR="002F0EDB" w:rsidRPr="00172AA4" w:rsidRDefault="002F0EDB"/>
    <w:p w:rsidR="002F0EDB" w:rsidRPr="00172AA4" w:rsidRDefault="002F0EDB">
      <w:pPr>
        <w:rPr>
          <w:i/>
        </w:rPr>
      </w:pPr>
      <w:r w:rsidRPr="00172AA4">
        <w:rPr>
          <w:i/>
        </w:rPr>
        <w:t>6 § (gamla 5 §)</w:t>
      </w:r>
    </w:p>
    <w:p w:rsidR="002F0EDB" w:rsidRPr="00172AA4" w:rsidRDefault="002F0EDB">
      <w:r w:rsidRPr="00172AA4">
        <w:t xml:space="preserve">Paragrafen har skrivits om ganska mycket för att bli lättare att förstå. </w:t>
      </w:r>
    </w:p>
    <w:p w:rsidR="002F0EDB" w:rsidRPr="00172AA4" w:rsidRDefault="002F0EDB">
      <w:pPr>
        <w:pStyle w:val="Normaltindrag"/>
      </w:pPr>
      <w:r w:rsidRPr="00172AA4">
        <w:t>I andra stycket har det inskjutits en mening som innehåller en erinran om att enligt 4 kap. 4 § RF är huvudregeln vid omröstning i riksdagen enkel major</w:t>
      </w:r>
      <w:r w:rsidRPr="00172AA4">
        <w:t>i</w:t>
      </w:r>
      <w:r w:rsidRPr="00172AA4">
        <w:t>tet, dvs. mer än hälften av de röstande.</w:t>
      </w:r>
    </w:p>
    <w:p w:rsidR="002F0EDB" w:rsidRPr="00172AA4" w:rsidRDefault="002F0EDB"/>
    <w:p w:rsidR="002F0EDB" w:rsidRPr="00172AA4" w:rsidRDefault="002F0EDB">
      <w:pPr>
        <w:rPr>
          <w:i/>
        </w:rPr>
      </w:pPr>
      <w:r w:rsidRPr="00172AA4">
        <w:rPr>
          <w:i/>
        </w:rPr>
        <w:t>5.6.1 (gamla 5.5.1)</w:t>
      </w:r>
    </w:p>
    <w:p w:rsidR="002F0EDB" w:rsidRPr="00172AA4" w:rsidRDefault="002F0EDB">
      <w:r w:rsidRPr="00172AA4">
        <w:t>Uttrycket ”särskilt flertal” som finns i andra stycket föreslås ersättas med uttrycket ”en särskild beslutsregel”. Förklaring finns i kommentaren till 9 §.</w:t>
      </w:r>
    </w:p>
    <w:p w:rsidR="002F0EDB" w:rsidRPr="00172AA4" w:rsidRDefault="002F0EDB"/>
    <w:p w:rsidR="002F0EDB" w:rsidRPr="00172AA4" w:rsidRDefault="002F0EDB">
      <w:pPr>
        <w:pStyle w:val="Ordfranden"/>
        <w:keepNext w:val="0"/>
        <w:spacing w:before="62"/>
        <w:rPr>
          <w:noProof w:val="0"/>
        </w:rPr>
      </w:pPr>
      <w:r w:rsidRPr="00172AA4">
        <w:rPr>
          <w:noProof w:val="0"/>
        </w:rPr>
        <w:t>5.6.2 (gamla 5.5.2)</w:t>
      </w:r>
    </w:p>
    <w:p w:rsidR="002F0EDB" w:rsidRPr="00172AA4" w:rsidRDefault="002F0EDB">
      <w:r w:rsidRPr="00172AA4">
        <w:t>Omröstningsresultatet registreras numera elektroniskt, vilket bör framgå av lagtexten.</w:t>
      </w:r>
    </w:p>
    <w:p w:rsidR="002F0EDB" w:rsidRPr="00172AA4" w:rsidRDefault="002F0EDB"/>
    <w:p w:rsidR="002F0EDB" w:rsidRPr="00172AA4" w:rsidRDefault="002F0EDB">
      <w:pPr>
        <w:rPr>
          <w:i/>
        </w:rPr>
      </w:pPr>
      <w:r w:rsidRPr="00172AA4">
        <w:rPr>
          <w:i/>
        </w:rPr>
        <w:t>7 § (gamla 6 §)</w:t>
      </w:r>
    </w:p>
    <w:p w:rsidR="002F0EDB" w:rsidRPr="00172AA4" w:rsidRDefault="002F0EDB">
      <w:r w:rsidRPr="00172AA4">
        <w:t>Orden ”för ytterligare beredning” har skrivits in även vid detta fall av återfö</w:t>
      </w:r>
      <w:r w:rsidRPr="00172AA4">
        <w:t>r</w:t>
      </w:r>
      <w:r w:rsidRPr="00172AA4">
        <w:t>visning. Jämför 4 kap. 10 § och 5 kap. 8 §.</w:t>
      </w:r>
    </w:p>
    <w:p w:rsidR="002F0EDB" w:rsidRPr="00172AA4" w:rsidRDefault="002F0EDB"/>
    <w:p w:rsidR="002F0EDB" w:rsidRPr="00172AA4" w:rsidRDefault="002F0EDB">
      <w:pPr>
        <w:rPr>
          <w:i/>
        </w:rPr>
      </w:pPr>
      <w:r w:rsidRPr="00172AA4">
        <w:rPr>
          <w:i/>
        </w:rPr>
        <w:t>9 § (gamla 8 §)</w:t>
      </w:r>
    </w:p>
    <w:p w:rsidR="002F0EDB" w:rsidRPr="00172AA4" w:rsidRDefault="002F0EDB">
      <w:r w:rsidRPr="00172AA4">
        <w:t>Uttrycket ”särskilt flertal” i nuvarande lydelse av första meningen är oklart. Det är emellertid svårt att hitta en gemensam beteckning på alla de olika beslutsregler som kan förekomma i riksdagen vid sidan om huvudregeln, som är enkel majoritet. Alla dessa beslutsregler får därför betecknas som ”särskilda” och i lagtexten definieras som undantag från huvudregeln.</w:t>
      </w:r>
    </w:p>
    <w:p w:rsidR="002F0EDB" w:rsidRPr="00172AA4" w:rsidRDefault="002F0EDB"/>
    <w:p w:rsidR="002F0EDB" w:rsidRPr="00172AA4" w:rsidRDefault="002F0EDB">
      <w:pPr>
        <w:rPr>
          <w:i/>
        </w:rPr>
      </w:pPr>
      <w:r w:rsidRPr="00172AA4">
        <w:rPr>
          <w:i/>
        </w:rPr>
        <w:t>10 §</w:t>
      </w:r>
    </w:p>
    <w:p w:rsidR="002F0EDB" w:rsidRPr="00172AA4" w:rsidRDefault="002F0EDB">
      <w:r w:rsidRPr="00172AA4">
        <w:t>Paragrafen har redigerats om. Undantaget från huvudregeln att ett ärende skall avgöras under valperioden anges i omedelbar anslutning till huvudregeln i stället för i andra stycket. De nuvarande bestämmelserna behöver också kompletteras med en regel som säger att behandlingen av ärenden som väcks under ett uppehåll i kammararbetet som sträcker sig fram till det första rik</w:t>
      </w:r>
      <w:r w:rsidRPr="00172AA4">
        <w:t>s</w:t>
      </w:r>
      <w:r w:rsidRPr="00172AA4">
        <w:t>mötet i nästa valperiod, dvs. främst sommaruppehållet före ett ordinarie val, skall anses vara uppskjuten till detta riksmöte.</w:t>
      </w:r>
    </w:p>
    <w:p w:rsidR="002F0EDB" w:rsidRPr="00172AA4" w:rsidRDefault="002F0EDB"/>
    <w:p w:rsidR="002F0EDB" w:rsidRPr="00172AA4" w:rsidRDefault="002F0EDB">
      <w:pPr>
        <w:rPr>
          <w:i/>
        </w:rPr>
      </w:pPr>
      <w:r w:rsidRPr="00172AA4">
        <w:rPr>
          <w:i/>
        </w:rPr>
        <w:t>5.10.1</w:t>
      </w:r>
    </w:p>
    <w:p w:rsidR="002F0EDB" w:rsidRPr="00172AA4" w:rsidRDefault="002F0EDB">
      <w:pPr>
        <w:rPr>
          <w:i/>
        </w:rPr>
      </w:pPr>
      <w:r w:rsidRPr="00172AA4">
        <w:t>Normalt fattas beslut om uppskov på förslag av det utskott till vilket ärendet hänvisats. Det finns emellertid situationer när ett uppskov av tidsskäl är omöjligt att undvika, men de täcks inte in av den nuvarande lagtexten. Det kan t.ex. röra sig om ärenden som väcks så sent under våren att kammararb</w:t>
      </w:r>
      <w:r w:rsidRPr="00172AA4">
        <w:t>e</w:t>
      </w:r>
      <w:r w:rsidRPr="00172AA4">
        <w:t>tet inom kort skall avslutas för sommaruppehållet före valet och inga avbrott för arbetsplenum planeras i detta uppehåll. Det kan också handla om återfö</w:t>
      </w:r>
      <w:r w:rsidRPr="00172AA4">
        <w:t>r</w:t>
      </w:r>
      <w:r w:rsidRPr="00172AA4">
        <w:t>visningar som sker mot slutet av riksmötet. I dessa situationer bör kammaren utan förslag från det berörda utskottet kunna medge uppskov. Det är dock svårt att beskriva dessa situationer på ett uttömmande sätt i lagtexten. Därför bör lagtexten endast ge uttryck för att kammaren har denna möjlighet utan särskilda begränsningar. Det är emellertid viktigt att</w:t>
      </w:r>
      <w:r w:rsidRPr="00172AA4">
        <w:t xml:space="preserve"> understryka att det handlar om ett medgivande att uppskjuta behandlingen av ett ärende. Skulle förhållandena ändras så att sommaruppehållet i riksmötet avbryts för ka</w:t>
      </w:r>
      <w:r w:rsidRPr="00172AA4">
        <w:t>m</w:t>
      </w:r>
      <w:r w:rsidRPr="00172AA4">
        <w:t>marsammanträden som innefattar arbetsplenum kan det berörda utskottet behandla och avge betänkande i ärendet. Se 1993/94:TK1 Reformera rik</w:t>
      </w:r>
      <w:r w:rsidRPr="00172AA4">
        <w:t>s</w:t>
      </w:r>
      <w:r w:rsidRPr="00172AA4">
        <w:t>dagsarbetet s. 230.</w:t>
      </w:r>
    </w:p>
    <w:p w:rsidR="002F0EDB" w:rsidRPr="00172AA4" w:rsidRDefault="002F0EDB"/>
    <w:p w:rsidR="002F0EDB" w:rsidRPr="00172AA4" w:rsidRDefault="002F0EDB">
      <w:pPr>
        <w:rPr>
          <w:i/>
        </w:rPr>
      </w:pPr>
      <w:r w:rsidRPr="00172AA4">
        <w:rPr>
          <w:i/>
        </w:rPr>
        <w:t>11 §</w:t>
      </w:r>
    </w:p>
    <w:p w:rsidR="002F0EDB" w:rsidRPr="00172AA4" w:rsidRDefault="002F0EDB">
      <w:r w:rsidRPr="00172AA4">
        <w:t>Bestämmelsen bör även omfatta andra vilande lagförslag än dem som gäller grundlag. Enklast sker det genom en hänvisning till att regeln gäller lagfö</w:t>
      </w:r>
      <w:r w:rsidRPr="00172AA4">
        <w:t>r</w:t>
      </w:r>
      <w:r w:rsidRPr="00172AA4">
        <w:t>slag som vilat över ett val i enlighet med bestämmelserna i 8 kap. 15 och 16 §§ regeringsformen. På så sätt får man med de fall i regeringsformen där denna beslutsform kan användas utan att det rör sig om grundlag eller RO.</w:t>
      </w:r>
    </w:p>
    <w:p w:rsidR="002F0EDB" w:rsidRPr="00172AA4" w:rsidRDefault="002F0EDB"/>
    <w:p w:rsidR="002F0EDB" w:rsidRPr="00172AA4" w:rsidRDefault="002F0EDB">
      <w:pPr>
        <w:rPr>
          <w:i/>
        </w:rPr>
      </w:pPr>
      <w:r w:rsidRPr="00172AA4">
        <w:rPr>
          <w:i/>
        </w:rPr>
        <w:t>12 §</w:t>
      </w:r>
    </w:p>
    <w:p w:rsidR="002F0EDB" w:rsidRPr="00172AA4" w:rsidRDefault="002F0EDB">
      <w:r w:rsidRPr="00172AA4">
        <w:t xml:space="preserve">I uttrycket ”ett särskilt beslut” i andra och tredje styckena ligger betoningen på </w:t>
      </w:r>
      <w:r w:rsidRPr="00172AA4">
        <w:rPr>
          <w:u w:val="single"/>
        </w:rPr>
        <w:t>ett</w:t>
      </w:r>
      <w:r w:rsidRPr="00172AA4">
        <w:t>. Genom att obestämda artiklar införts genomgående framgår inte denna betoning längre så tydligt. Därför har detta uttryck bytts ut mot ”ett enda beslut”.</w:t>
      </w:r>
    </w:p>
    <w:p w:rsidR="002F0EDB" w:rsidRPr="00172AA4" w:rsidRDefault="002F0EDB"/>
    <w:p w:rsidR="002F0EDB" w:rsidRPr="00172AA4" w:rsidRDefault="002F0EDB">
      <w:pPr>
        <w:pStyle w:val="Ordfranden"/>
        <w:keepNext w:val="0"/>
        <w:spacing w:before="62"/>
        <w:rPr>
          <w:noProof w:val="0"/>
        </w:rPr>
      </w:pPr>
      <w:r w:rsidRPr="00172AA4">
        <w:rPr>
          <w:noProof w:val="0"/>
        </w:rPr>
        <w:t>5.12.1</w:t>
      </w:r>
    </w:p>
    <w:p w:rsidR="002F0EDB" w:rsidRPr="00172AA4" w:rsidRDefault="002F0EDB">
      <w:r w:rsidRPr="00172AA4">
        <w:t>Punkten (.) efter numret på varje utgiftsområde tas bort, eftersom missfö</w:t>
      </w:r>
      <w:r w:rsidRPr="00172AA4">
        <w:t>r</w:t>
      </w:r>
      <w:r w:rsidRPr="00172AA4">
        <w:t>stånd kan uppstå då ett utgiftsområde åberopas i löpande text.</w:t>
      </w:r>
    </w:p>
    <w:p w:rsidR="002F0EDB" w:rsidRPr="00172AA4" w:rsidRDefault="002F0EDB"/>
    <w:p w:rsidR="002F0EDB" w:rsidRPr="00172AA4" w:rsidRDefault="002F0EDB">
      <w:pPr>
        <w:rPr>
          <w:i/>
        </w:rPr>
      </w:pPr>
      <w:r w:rsidRPr="00172AA4">
        <w:rPr>
          <w:i/>
        </w:rPr>
        <w:t>13 §</w:t>
      </w:r>
    </w:p>
    <w:p w:rsidR="002F0EDB" w:rsidRPr="00172AA4" w:rsidRDefault="002F0EDB">
      <w:r w:rsidRPr="00172AA4">
        <w:t>Den nuvarande lydelsen av bestämmelsen innebär att det inte finns något krav på att meddela något annat organ än regeringen om riksdagens beslut i äre</w:t>
      </w:r>
      <w:r w:rsidRPr="00172AA4">
        <w:t>n</w:t>
      </w:r>
      <w:r w:rsidRPr="00172AA4">
        <w:t xml:space="preserve">den som regeringen har tagit initiativ till eller är verkställare av. I praxis meddelas dock också riksdagsorgan som är förslagsställare eller verkställare av riksdagsbeslut. Detta bör också framgå av lagtexten. </w:t>
      </w:r>
    </w:p>
    <w:p w:rsidR="002F0EDB" w:rsidRPr="00172AA4" w:rsidRDefault="002F0EDB"/>
    <w:p w:rsidR="002F0EDB" w:rsidRPr="00172AA4" w:rsidRDefault="002F0EDB">
      <w:pPr>
        <w:rPr>
          <w:b/>
        </w:rPr>
      </w:pPr>
      <w:r w:rsidRPr="00172AA4">
        <w:rPr>
          <w:b/>
        </w:rPr>
        <w:t>6 kap.</w:t>
      </w:r>
    </w:p>
    <w:p w:rsidR="002F0EDB" w:rsidRPr="00172AA4" w:rsidRDefault="002F0EDB">
      <w:pPr>
        <w:rPr>
          <w:i/>
        </w:rPr>
      </w:pPr>
      <w:r w:rsidRPr="00172AA4">
        <w:rPr>
          <w:i/>
        </w:rPr>
        <w:t>1 §</w:t>
      </w:r>
    </w:p>
    <w:p w:rsidR="002F0EDB" w:rsidRPr="00172AA4" w:rsidRDefault="002F0EDB">
      <w:r w:rsidRPr="00172AA4">
        <w:t>Beträffande ändringarna i första och andra styckena, se kommentaren under rubriken ”Talmannen får rätt att avvisa en interpellation eller en fråga” ovan.</w:t>
      </w:r>
    </w:p>
    <w:p w:rsidR="002F0EDB" w:rsidRPr="00172AA4" w:rsidRDefault="002F0EDB">
      <w:pPr>
        <w:pStyle w:val="Normaltindrag"/>
      </w:pPr>
      <w:r w:rsidRPr="00172AA4">
        <w:t>För tydlighets skull har det förts in i denna paragraf att interpellationer skall besvaras av ett statsråd.</w:t>
      </w:r>
    </w:p>
    <w:p w:rsidR="002F0EDB" w:rsidRPr="00172AA4" w:rsidRDefault="002F0EDB"/>
    <w:p w:rsidR="002F0EDB" w:rsidRPr="00172AA4" w:rsidRDefault="002F0EDB">
      <w:pPr>
        <w:pStyle w:val="Ordfranden"/>
        <w:keepNext w:val="0"/>
        <w:spacing w:before="62"/>
        <w:rPr>
          <w:noProof w:val="0"/>
        </w:rPr>
      </w:pPr>
      <w:r w:rsidRPr="00172AA4">
        <w:rPr>
          <w:noProof w:val="0"/>
        </w:rPr>
        <w:br w:type="page"/>
        <w:t>6.1.1</w:t>
      </w:r>
    </w:p>
    <w:p w:rsidR="002F0EDB" w:rsidRPr="00172AA4" w:rsidRDefault="002F0EDB">
      <w:r w:rsidRPr="00172AA4">
        <w:t>Beträffande ändringarna i första stycket se kommentaren under rubriken ”Talmannen får rätt att avvisa en interpellation eller en fråga” ovan.</w:t>
      </w:r>
    </w:p>
    <w:p w:rsidR="002F0EDB" w:rsidRPr="00172AA4" w:rsidRDefault="002F0EDB">
      <w:pPr>
        <w:pStyle w:val="Normaltindrag"/>
      </w:pPr>
      <w:r w:rsidRPr="00172AA4">
        <w:t>I likhet med vad som gäller för skriftliga frågor, bör det i ett nytt tredje stycke införas en regel som säger att interpellationer skall redovisas i riksd</w:t>
      </w:r>
      <w:r w:rsidRPr="00172AA4">
        <w:t>a</w:t>
      </w:r>
      <w:r w:rsidRPr="00172AA4">
        <w:t>gens protokoll (vilket redan sker).</w:t>
      </w:r>
    </w:p>
    <w:p w:rsidR="002F0EDB" w:rsidRPr="00172AA4" w:rsidRDefault="002F0EDB">
      <w:pPr>
        <w:rPr>
          <w:i/>
        </w:rPr>
      </w:pPr>
    </w:p>
    <w:p w:rsidR="002F0EDB" w:rsidRPr="00172AA4" w:rsidRDefault="002F0EDB">
      <w:pPr>
        <w:rPr>
          <w:i/>
        </w:rPr>
      </w:pPr>
      <w:r w:rsidRPr="00172AA4">
        <w:rPr>
          <w:i/>
        </w:rPr>
        <w:t>6.1.2</w:t>
      </w:r>
    </w:p>
    <w:p w:rsidR="002F0EDB" w:rsidRPr="00172AA4" w:rsidRDefault="002F0EDB">
      <w:r w:rsidRPr="00172AA4">
        <w:t>Den inledande bisatsen i nuvarande lydelse av paragrafen är onödig och bör utgå.</w:t>
      </w:r>
    </w:p>
    <w:p w:rsidR="002F0EDB" w:rsidRPr="00172AA4" w:rsidRDefault="002F0EDB"/>
    <w:p w:rsidR="002F0EDB" w:rsidRPr="00172AA4" w:rsidRDefault="002F0EDB">
      <w:pPr>
        <w:pStyle w:val="Ordfranden"/>
        <w:keepNext w:val="0"/>
        <w:spacing w:before="62"/>
        <w:rPr>
          <w:noProof w:val="0"/>
        </w:rPr>
      </w:pPr>
      <w:r w:rsidRPr="00172AA4">
        <w:rPr>
          <w:noProof w:val="0"/>
        </w:rPr>
        <w:t>3 §</w:t>
      </w:r>
    </w:p>
    <w:p w:rsidR="002F0EDB" w:rsidRPr="00172AA4" w:rsidRDefault="002F0EDB">
      <w:r w:rsidRPr="00172AA4">
        <w:t>För tydlighets skull har det förts in i denna paragraf att muntliga frågor skall besvaras av ett statsråd.</w:t>
      </w:r>
    </w:p>
    <w:p w:rsidR="002F0EDB" w:rsidRPr="00172AA4" w:rsidRDefault="002F0EDB"/>
    <w:p w:rsidR="002F0EDB" w:rsidRPr="00172AA4" w:rsidRDefault="002F0EDB">
      <w:pPr>
        <w:rPr>
          <w:i/>
        </w:rPr>
      </w:pPr>
      <w:r w:rsidRPr="00172AA4">
        <w:rPr>
          <w:i/>
        </w:rPr>
        <w:t>4 §</w:t>
      </w:r>
    </w:p>
    <w:p w:rsidR="002F0EDB" w:rsidRPr="00172AA4" w:rsidRDefault="002F0EDB">
      <w:r w:rsidRPr="00172AA4">
        <w:t>Beträffande ändringarna i första och andra styckena, se kommentaren under rubriken ”Talmannen får rätt att avvisa en interpellation eller en fråga” ovan.</w:t>
      </w:r>
    </w:p>
    <w:p w:rsidR="002F0EDB" w:rsidRPr="00172AA4" w:rsidRDefault="002F0EDB">
      <w:pPr>
        <w:pStyle w:val="Normaltindrag"/>
      </w:pPr>
      <w:r w:rsidRPr="00172AA4">
        <w:t>För tydlighets skull har det förts in i denna paragraf att skriftliga frågor skall besvaras av ett statsråd.</w:t>
      </w:r>
    </w:p>
    <w:p w:rsidR="002F0EDB" w:rsidRPr="00172AA4" w:rsidRDefault="002F0EDB"/>
    <w:p w:rsidR="002F0EDB" w:rsidRPr="00172AA4" w:rsidRDefault="002F0EDB">
      <w:pPr>
        <w:rPr>
          <w:i/>
        </w:rPr>
      </w:pPr>
      <w:r w:rsidRPr="00172AA4">
        <w:rPr>
          <w:i/>
        </w:rPr>
        <w:t>6.4.1</w:t>
      </w:r>
    </w:p>
    <w:p w:rsidR="002F0EDB" w:rsidRPr="00172AA4" w:rsidRDefault="002F0EDB">
      <w:r w:rsidRPr="00172AA4">
        <w:t>Beträffande ändringarna i första stycket, se kommentaren under rubriken ”Talmannen får rätt att avvisa en interpellation eller en fråga” ovan.</w:t>
      </w:r>
    </w:p>
    <w:p w:rsidR="002F0EDB" w:rsidRPr="00172AA4" w:rsidRDefault="002F0EDB"/>
    <w:p w:rsidR="002F0EDB" w:rsidRPr="00172AA4" w:rsidRDefault="002F0EDB">
      <w:r w:rsidRPr="00172AA4">
        <w:rPr>
          <w:b/>
        </w:rPr>
        <w:t>7 kap.</w:t>
      </w:r>
    </w:p>
    <w:p w:rsidR="002F0EDB" w:rsidRPr="00172AA4" w:rsidRDefault="002F0EDB">
      <w:pPr>
        <w:rPr>
          <w:i/>
        </w:rPr>
      </w:pPr>
      <w:r w:rsidRPr="00172AA4">
        <w:rPr>
          <w:i/>
        </w:rPr>
        <w:t>1 §</w:t>
      </w:r>
    </w:p>
    <w:p w:rsidR="002F0EDB" w:rsidRPr="00172AA4" w:rsidRDefault="002F0EDB">
      <w:r w:rsidRPr="00172AA4">
        <w:t xml:space="preserve">”Innehållsdeklarationen” i nuvarande första stycke utvidgas till att omfatta även återstående paragrafer i kapitlet. </w:t>
      </w:r>
    </w:p>
    <w:p w:rsidR="002F0EDB" w:rsidRPr="00172AA4" w:rsidRDefault="002F0EDB">
      <w:pPr>
        <w:pStyle w:val="Normaltindrag"/>
      </w:pPr>
      <w:r w:rsidRPr="00172AA4">
        <w:t>Andra stycket utgår. Möjligheten att göra undantag från huvudregeln anges i stället i respektive paragraf. Härigenom blir risken mindre för att man vid tillämpning av de berörda paragraferna missar undantagsfallen.</w:t>
      </w:r>
    </w:p>
    <w:p w:rsidR="002F0EDB" w:rsidRPr="00172AA4" w:rsidRDefault="002F0EDB"/>
    <w:p w:rsidR="002F0EDB" w:rsidRPr="00172AA4" w:rsidRDefault="002F0EDB">
      <w:pPr>
        <w:rPr>
          <w:i/>
        </w:rPr>
      </w:pPr>
      <w:r w:rsidRPr="00172AA4">
        <w:rPr>
          <w:i/>
        </w:rPr>
        <w:t>7.1.1</w:t>
      </w:r>
    </w:p>
    <w:p w:rsidR="002F0EDB" w:rsidRPr="00172AA4" w:rsidRDefault="002F0EDB">
      <w:r w:rsidRPr="00172AA4">
        <w:t>Paragrafen utgår. Bestämmelserna om val av ledamöter i internationella del</w:t>
      </w:r>
      <w:r w:rsidRPr="00172AA4">
        <w:t>e</w:t>
      </w:r>
      <w:r w:rsidRPr="00172AA4">
        <w:t>gationer överförs till tilläggsbestämmelser till 8 kap. 5 §. Bestämmelsen om val av ledamöter i styrelsen för Stiftelsen Riksbankens Jubileumsfond öve</w:t>
      </w:r>
      <w:r w:rsidRPr="00172AA4">
        <w:t>r</w:t>
      </w:r>
      <w:r w:rsidRPr="00172AA4">
        <w:t>flyttas till tilläggsbestämmelsen 8.13.1. Beträffande motivering till förslagen se den inledande kommentaren till 8 kap.</w:t>
      </w:r>
    </w:p>
    <w:p w:rsidR="002F0EDB" w:rsidRPr="00172AA4" w:rsidRDefault="002F0EDB"/>
    <w:p w:rsidR="002F0EDB" w:rsidRPr="00172AA4" w:rsidRDefault="002F0EDB">
      <w:r w:rsidRPr="00172AA4">
        <w:rPr>
          <w:i/>
        </w:rPr>
        <w:t>2 §</w:t>
      </w:r>
    </w:p>
    <w:p w:rsidR="002F0EDB" w:rsidRPr="00172AA4" w:rsidRDefault="002F0EDB">
      <w:r w:rsidRPr="00172AA4">
        <w:t>Beträffande inledning till paragrafen, se kommentaren till 1 §.</w:t>
      </w:r>
    </w:p>
    <w:p w:rsidR="002F0EDB" w:rsidRPr="00172AA4" w:rsidRDefault="002F0EDB"/>
    <w:p w:rsidR="002F0EDB" w:rsidRPr="00172AA4" w:rsidRDefault="002F0EDB">
      <w:pPr>
        <w:rPr>
          <w:i/>
        </w:rPr>
      </w:pPr>
      <w:r w:rsidRPr="00172AA4">
        <w:rPr>
          <w:i/>
        </w:rPr>
        <w:t>7.2.1</w:t>
      </w:r>
    </w:p>
    <w:p w:rsidR="002F0EDB" w:rsidRPr="00172AA4" w:rsidRDefault="002F0EDB">
      <w:r w:rsidRPr="00172AA4">
        <w:t>Hänvisningen till 4 § ändras med anledning av ny styckeindelning i denna paragraf.</w:t>
      </w:r>
    </w:p>
    <w:p w:rsidR="002F0EDB" w:rsidRPr="00172AA4" w:rsidRDefault="002F0EDB"/>
    <w:p w:rsidR="002F0EDB" w:rsidRPr="00172AA4" w:rsidRDefault="002F0EDB">
      <w:pPr>
        <w:rPr>
          <w:i/>
        </w:rPr>
      </w:pPr>
      <w:r w:rsidRPr="00172AA4">
        <w:rPr>
          <w:i/>
        </w:rPr>
        <w:t>7.2.3</w:t>
      </w:r>
    </w:p>
    <w:p w:rsidR="002F0EDB" w:rsidRPr="00172AA4" w:rsidRDefault="002F0EDB">
      <w:r w:rsidRPr="00172AA4">
        <w:t>Hänvisningen till 4 kap. 13 § i andra stycket ändras med anledning av att denna paragraf redigerats om.</w:t>
      </w:r>
    </w:p>
    <w:p w:rsidR="002F0EDB" w:rsidRPr="00172AA4" w:rsidRDefault="002F0EDB"/>
    <w:p w:rsidR="002F0EDB" w:rsidRPr="00172AA4" w:rsidRDefault="002F0EDB">
      <w:r w:rsidRPr="00172AA4">
        <w:rPr>
          <w:i/>
        </w:rPr>
        <w:t>3 §</w:t>
      </w:r>
    </w:p>
    <w:p w:rsidR="002F0EDB" w:rsidRPr="00172AA4" w:rsidRDefault="002F0EDB">
      <w:r w:rsidRPr="00172AA4">
        <w:t>Första stycket i nuvarande lydelse av paragrafen har brutits ner i flera m</w:t>
      </w:r>
      <w:r w:rsidRPr="00172AA4">
        <w:t>e</w:t>
      </w:r>
      <w:r w:rsidRPr="00172AA4">
        <w:t xml:space="preserve">ningar och stycken. Orden ”vid bifall” har inskjutits i texten. </w:t>
      </w:r>
    </w:p>
    <w:p w:rsidR="002F0EDB" w:rsidRPr="00172AA4" w:rsidRDefault="002F0EDB">
      <w:pPr>
        <w:pStyle w:val="Normaltindrag"/>
      </w:pPr>
      <w:r w:rsidRPr="00172AA4">
        <w:t>Regeln om den minoritet som kan påkalla val med slutna sedlar har fo</w:t>
      </w:r>
      <w:r w:rsidRPr="00172AA4">
        <w:t>r</w:t>
      </w:r>
      <w:r w:rsidRPr="00172AA4">
        <w:t>mulerats om i enlighet med uttryckssättet i 2 § lagen (1992:339) om propo</w:t>
      </w:r>
      <w:r w:rsidRPr="00172AA4">
        <w:t>r</w:t>
      </w:r>
      <w:r w:rsidRPr="00172AA4">
        <w:t>tionellt valsätt.</w:t>
      </w:r>
    </w:p>
    <w:p w:rsidR="002F0EDB" w:rsidRPr="00172AA4" w:rsidRDefault="002F0EDB"/>
    <w:p w:rsidR="002F0EDB" w:rsidRPr="00172AA4" w:rsidRDefault="002F0EDB">
      <w:pPr>
        <w:rPr>
          <w:i/>
        </w:rPr>
      </w:pPr>
      <w:r w:rsidRPr="00172AA4">
        <w:rPr>
          <w:i/>
        </w:rPr>
        <w:t>4 §</w:t>
      </w:r>
    </w:p>
    <w:p w:rsidR="002F0EDB" w:rsidRPr="00172AA4" w:rsidRDefault="002F0EDB">
      <w:r w:rsidRPr="00172AA4">
        <w:t>Termen ”parti” som används i första stycket av nuvarande lydelse av paragr</w:t>
      </w:r>
      <w:r w:rsidRPr="00172AA4">
        <w:t>a</w:t>
      </w:r>
      <w:r w:rsidRPr="00172AA4">
        <w:t>fen kan missförstås även om den definieras i lagtexten. Partier vid val med slutna sedlar behöver inte vara riksdagspartierna utan kan vara t.ex. flera riksdagspartier som uppträder under en särskild beteckning i en valkartell. Ett bättre u</w:t>
      </w:r>
      <w:r w:rsidRPr="00172AA4">
        <w:t>t</w:t>
      </w:r>
      <w:r w:rsidRPr="00172AA4">
        <w:t>tryckssätt är att tala om ”grupperingar av riksdagsledamöter”.</w:t>
      </w:r>
    </w:p>
    <w:p w:rsidR="002F0EDB" w:rsidRPr="00172AA4" w:rsidRDefault="002F0EDB">
      <w:pPr>
        <w:pStyle w:val="Normaltindrag"/>
      </w:pPr>
      <w:r w:rsidRPr="00172AA4">
        <w:t>En uttrycklig beslutsregel om vem som är vald vid val med slutna sedlar av en person saknas. Av tilläggsbestämmelsen 7.4.3 framgår visserligen att ”vid lika röstetal skiljes genom lottning”. Härav kan dras s</w:t>
      </w:r>
      <w:r w:rsidRPr="00172AA4">
        <w:t xml:space="preserve">lutsatsen att den som fått flest röster är vald, dvs. enkel majoritet (se Bengt Törnell, </w:t>
      </w:r>
      <w:r w:rsidRPr="00172AA4">
        <w:rPr>
          <w:i/>
        </w:rPr>
        <w:t xml:space="preserve">Riksdagspraxis </w:t>
      </w:r>
      <w:r w:rsidRPr="00172AA4">
        <w:t>s. 83). Det föreslås att beslutsregeln skall vara tydlig och att den i likhet med beslutsregeln vid proportionella val finns i en huvudbestämmelse.</w:t>
      </w:r>
    </w:p>
    <w:p w:rsidR="002F0EDB" w:rsidRPr="00172AA4" w:rsidRDefault="002F0EDB"/>
    <w:p w:rsidR="002F0EDB" w:rsidRPr="00172AA4" w:rsidRDefault="002F0EDB">
      <w:r w:rsidRPr="00172AA4">
        <w:rPr>
          <w:i/>
        </w:rPr>
        <w:t>7.4.1</w:t>
      </w:r>
    </w:p>
    <w:p w:rsidR="002F0EDB" w:rsidRPr="00172AA4" w:rsidRDefault="002F0EDB">
      <w:r w:rsidRPr="00172AA4">
        <w:t>Av förarbetena framgår (prop. 1973:90 s. 570) att denna bestämmelse skall vara gemensam för båda typerna av val med slutna sedlar. Reglerna i nuv</w:t>
      </w:r>
      <w:r w:rsidRPr="00172AA4">
        <w:t>a</w:t>
      </w:r>
      <w:r w:rsidRPr="00172AA4">
        <w:t xml:space="preserve">rande tredje stycke kan dock svårligen vara applicerbara på val av en person och bör endast finnas i 7.4.2 som avser proportionella val. </w:t>
      </w:r>
    </w:p>
    <w:p w:rsidR="002F0EDB" w:rsidRPr="00172AA4" w:rsidRDefault="002F0EDB">
      <w:pPr>
        <w:pStyle w:val="Normaltindrag"/>
      </w:pPr>
      <w:r w:rsidRPr="00172AA4">
        <w:t>En av ogiltighetsgrunderna i andra stycket är att valsedeln saknar giltigt kandidatnamn. Med giltigt kandidatnamn måste avses namn på kandidat som är valbar. Det blir klarare om denna ogiltighetsgrund inarbetas i reglerna för respektive val.</w:t>
      </w:r>
    </w:p>
    <w:p w:rsidR="002F0EDB" w:rsidRPr="00172AA4" w:rsidRDefault="002F0EDB">
      <w:pPr>
        <w:pStyle w:val="Normaltindrag"/>
      </w:pPr>
      <w:r w:rsidRPr="00172AA4">
        <w:t>Nuvarande andra stycke har delats upp på två.</w:t>
      </w:r>
    </w:p>
    <w:p w:rsidR="002F0EDB" w:rsidRPr="00172AA4" w:rsidRDefault="002F0EDB">
      <w:r w:rsidRPr="00172AA4">
        <w:rPr>
          <w:i/>
        </w:rPr>
        <w:t>7.4.2</w:t>
      </w:r>
    </w:p>
    <w:p w:rsidR="002F0EDB" w:rsidRPr="00172AA4" w:rsidRDefault="002F0EDB">
      <w:r w:rsidRPr="00172AA4">
        <w:t>Beträffande uttrycket ”gruppering av riksdagsledamöter”, se kommentaren till 4 §.</w:t>
      </w:r>
    </w:p>
    <w:p w:rsidR="002F0EDB" w:rsidRPr="00172AA4" w:rsidRDefault="002F0EDB">
      <w:pPr>
        <w:pStyle w:val="Normaltindrag"/>
      </w:pPr>
      <w:r w:rsidRPr="00172AA4">
        <w:t>Beträffande förändringar i andra och tredje styckena, se kommentaren till 7.4.1.</w:t>
      </w:r>
    </w:p>
    <w:p w:rsidR="002F0EDB" w:rsidRPr="00172AA4" w:rsidRDefault="002F0EDB">
      <w:pPr>
        <w:pStyle w:val="Normaltindrag"/>
      </w:pPr>
      <w:r w:rsidRPr="00172AA4">
        <w:t>Bestämmelsen i fjärde stycket är omformulerad i enlighet med uttryck</w:t>
      </w:r>
      <w:r w:rsidRPr="00172AA4">
        <w:t>s</w:t>
      </w:r>
      <w:r w:rsidRPr="00172AA4">
        <w:t>sättet i 18 kap. 39 § i vallagen, inklusive lottningsbestämmelsen, som saknar motsv</w:t>
      </w:r>
      <w:r w:rsidRPr="00172AA4">
        <w:t>a</w:t>
      </w:r>
      <w:r w:rsidRPr="00172AA4">
        <w:t>righet i nuvarande lydelse av paragrafen.</w:t>
      </w:r>
    </w:p>
    <w:p w:rsidR="002F0EDB" w:rsidRPr="00172AA4" w:rsidRDefault="002F0EDB"/>
    <w:p w:rsidR="002F0EDB" w:rsidRPr="00172AA4" w:rsidRDefault="002F0EDB">
      <w:r w:rsidRPr="00172AA4">
        <w:rPr>
          <w:i/>
        </w:rPr>
        <w:t>7.4.3</w:t>
      </w:r>
    </w:p>
    <w:p w:rsidR="002F0EDB" w:rsidRPr="00172AA4" w:rsidRDefault="002F0EDB">
      <w:r w:rsidRPr="00172AA4">
        <w:t>Beträffande andra stycket se kommentaren till 7.4.1.</w:t>
      </w:r>
    </w:p>
    <w:p w:rsidR="002F0EDB" w:rsidRPr="00172AA4" w:rsidRDefault="002F0EDB">
      <w:pPr>
        <w:pStyle w:val="Normaltindrag"/>
      </w:pPr>
      <w:r w:rsidRPr="00172AA4">
        <w:t>Nuvarande andra stycke har flyttats till huvudbestämmelsen. Se komme</w:t>
      </w:r>
      <w:r w:rsidRPr="00172AA4">
        <w:t>n</w:t>
      </w:r>
      <w:r w:rsidRPr="00172AA4">
        <w:t>taren till 4 §.</w:t>
      </w:r>
    </w:p>
    <w:p w:rsidR="002F0EDB" w:rsidRPr="00172AA4" w:rsidRDefault="002F0EDB">
      <w:pPr>
        <w:rPr>
          <w:i/>
        </w:rPr>
      </w:pPr>
    </w:p>
    <w:p w:rsidR="002F0EDB" w:rsidRPr="00172AA4" w:rsidRDefault="002F0EDB">
      <w:pPr>
        <w:rPr>
          <w:i/>
        </w:rPr>
      </w:pPr>
      <w:r w:rsidRPr="00172AA4">
        <w:rPr>
          <w:i/>
        </w:rPr>
        <w:t>5 §</w:t>
      </w:r>
    </w:p>
    <w:p w:rsidR="002F0EDB" w:rsidRPr="00172AA4" w:rsidRDefault="002F0EDB">
      <w:r w:rsidRPr="00172AA4">
        <w:t>Av förarbetena (prop. 1973:90 s. 571) framgår att bara riksdagsledamöter har rätt att överklaga val i riksdagen med slutna sedlar. Det bör framgå av la</w:t>
      </w:r>
      <w:r w:rsidRPr="00172AA4">
        <w:t>g</w:t>
      </w:r>
      <w:r w:rsidRPr="00172AA4">
        <w:t>texten.</w:t>
      </w:r>
    </w:p>
    <w:p w:rsidR="002F0EDB" w:rsidRPr="00172AA4" w:rsidRDefault="002F0EDB"/>
    <w:p w:rsidR="002F0EDB" w:rsidRPr="00172AA4" w:rsidRDefault="002F0EDB">
      <w:r w:rsidRPr="00172AA4">
        <w:rPr>
          <w:i/>
        </w:rPr>
        <w:t>7.5.1</w:t>
      </w:r>
    </w:p>
    <w:p w:rsidR="002F0EDB" w:rsidRPr="00172AA4" w:rsidRDefault="002F0EDB">
      <w:r w:rsidRPr="00172AA4">
        <w:t>Paragrafen har indelats i stycken.</w:t>
      </w:r>
    </w:p>
    <w:p w:rsidR="002F0EDB" w:rsidRPr="00172AA4" w:rsidRDefault="002F0EDB"/>
    <w:p w:rsidR="002F0EDB" w:rsidRPr="00172AA4" w:rsidRDefault="002F0EDB">
      <w:r w:rsidRPr="00172AA4">
        <w:rPr>
          <w:i/>
        </w:rPr>
        <w:t>7.5.2</w:t>
      </w:r>
    </w:p>
    <w:p w:rsidR="002F0EDB" w:rsidRPr="00172AA4" w:rsidRDefault="002F0EDB">
      <w:r w:rsidRPr="00172AA4">
        <w:t>Paragrafen har delats in i stycken. Andra stycket har formulerats om i enlighet med 18 kap. 18 § vallagen.</w:t>
      </w:r>
    </w:p>
    <w:p w:rsidR="002F0EDB" w:rsidRPr="00172AA4" w:rsidRDefault="002F0EDB"/>
    <w:p w:rsidR="002F0EDB" w:rsidRPr="00172AA4" w:rsidRDefault="002F0EDB">
      <w:r w:rsidRPr="00172AA4">
        <w:rPr>
          <w:i/>
        </w:rPr>
        <w:t>6 §</w:t>
      </w:r>
    </w:p>
    <w:p w:rsidR="002F0EDB" w:rsidRPr="00172AA4" w:rsidRDefault="002F0EDB">
      <w:r w:rsidRPr="00172AA4">
        <w:t xml:space="preserve">Beträffande inledningen till paragrafen, se kommentaren till 1 §. </w:t>
      </w:r>
    </w:p>
    <w:p w:rsidR="002F0EDB" w:rsidRPr="00172AA4" w:rsidRDefault="002F0EDB"/>
    <w:p w:rsidR="002F0EDB" w:rsidRPr="00172AA4" w:rsidRDefault="002F0EDB">
      <w:pPr>
        <w:rPr>
          <w:i/>
        </w:rPr>
      </w:pPr>
      <w:r w:rsidRPr="00172AA4">
        <w:rPr>
          <w:i/>
        </w:rPr>
        <w:t>8 §</w:t>
      </w:r>
    </w:p>
    <w:p w:rsidR="002F0EDB" w:rsidRPr="00172AA4" w:rsidRDefault="002F0EDB">
      <w:r w:rsidRPr="00172AA4">
        <w:t xml:space="preserve">Beträffande inledningen till paragrafen, se kommentaren till 1 §. </w:t>
      </w:r>
    </w:p>
    <w:p w:rsidR="002F0EDB" w:rsidRPr="00172AA4" w:rsidRDefault="002F0EDB">
      <w:pPr>
        <w:pStyle w:val="Normaltindrag"/>
      </w:pPr>
      <w:r w:rsidRPr="00172AA4">
        <w:t>Andra stycket är hämtat från 7.8.1. Det förefaller mer konsekvent att denna del av regleringen ingår i huvudbestämmelsen. Vidare bör ”besluta öka ant</w:t>
      </w:r>
      <w:r w:rsidRPr="00172AA4">
        <w:t>a</w:t>
      </w:r>
      <w:r w:rsidRPr="00172AA4">
        <w:t>let” ändras till ”besluta om en förändring av antalet”. Man kan tänka sig a</w:t>
      </w:r>
      <w:r w:rsidRPr="00172AA4">
        <w:t>n</w:t>
      </w:r>
      <w:r w:rsidRPr="00172AA4">
        <w:t>talet suppleanter först ökas och sedan minskas igen. Detta är möjligt så länge inte antalet understiger antalet ordinarie ledamöter. Denna förutsättning bör införas i lagtexten.</w:t>
      </w:r>
    </w:p>
    <w:p w:rsidR="002F0EDB" w:rsidRPr="00172AA4" w:rsidRDefault="002F0EDB">
      <w:pPr>
        <w:pStyle w:val="Normaltindrag"/>
      </w:pPr>
      <w:r w:rsidRPr="00172AA4">
        <w:t>Andra meningen i tredje stycket föreslås innehålla en hänvisning till 12 § där det förenklade beslutsförfarande som tillämpas i detta fall regleras. Dä</w:t>
      </w:r>
      <w:r w:rsidRPr="00172AA4">
        <w:t>r</w:t>
      </w:r>
      <w:r w:rsidRPr="00172AA4">
        <w:t>med kan tredje stycket i 12 § utgå.</w:t>
      </w:r>
    </w:p>
    <w:p w:rsidR="002F0EDB" w:rsidRPr="00172AA4" w:rsidRDefault="002F0EDB">
      <w:pPr>
        <w:rPr>
          <w:i/>
        </w:rPr>
      </w:pPr>
      <w:r w:rsidRPr="00172AA4">
        <w:rPr>
          <w:i/>
        </w:rPr>
        <w:br/>
        <w:t>7.8.1</w:t>
      </w:r>
    </w:p>
    <w:p w:rsidR="002F0EDB" w:rsidRPr="00172AA4" w:rsidRDefault="002F0EDB">
      <w:r w:rsidRPr="00172AA4">
        <w:t>Enligt fast praxis bereds frågor om utökning och eventuell reducering av antalet suppleanter i valberedningen (se Törnell a.a. s. 86). Detta bör framgå av denna bestämmelses första stycke.</w:t>
      </w:r>
    </w:p>
    <w:p w:rsidR="002F0EDB" w:rsidRPr="00172AA4" w:rsidRDefault="002F0EDB">
      <w:pPr>
        <w:pStyle w:val="Normaltindrag"/>
      </w:pPr>
      <w:r w:rsidRPr="00172AA4">
        <w:t>Första meningen av andra stycket har flyttats till huvudbestämmelsen. Se kommentaren till 8 §.</w:t>
      </w:r>
    </w:p>
    <w:p w:rsidR="002F0EDB" w:rsidRPr="00172AA4" w:rsidRDefault="002F0EDB"/>
    <w:p w:rsidR="002F0EDB" w:rsidRPr="00172AA4" w:rsidRDefault="002F0EDB">
      <w:pPr>
        <w:rPr>
          <w:i/>
        </w:rPr>
      </w:pPr>
      <w:r w:rsidRPr="00172AA4">
        <w:rPr>
          <w:i/>
        </w:rPr>
        <w:t>7.8.3</w:t>
      </w:r>
    </w:p>
    <w:p w:rsidR="002F0EDB" w:rsidRPr="00172AA4" w:rsidRDefault="002F0EDB">
      <w:r w:rsidRPr="00172AA4">
        <w:t>Paragrafen är ny och innehåller en hänvisning till reglerna för de suppleantval som inte följer huvudregeln.</w:t>
      </w:r>
    </w:p>
    <w:p w:rsidR="002F0EDB" w:rsidRPr="00172AA4" w:rsidRDefault="002F0EDB"/>
    <w:p w:rsidR="002F0EDB" w:rsidRPr="00172AA4" w:rsidRDefault="002F0EDB">
      <w:pPr>
        <w:rPr>
          <w:i/>
        </w:rPr>
      </w:pPr>
      <w:r w:rsidRPr="00172AA4">
        <w:rPr>
          <w:i/>
        </w:rPr>
        <w:t>9 §</w:t>
      </w:r>
    </w:p>
    <w:p w:rsidR="002F0EDB" w:rsidRPr="00172AA4" w:rsidRDefault="002F0EDB">
      <w:r w:rsidRPr="00172AA4">
        <w:t>Beträffande inledningen till paragrafen, se kommentaren till 1 §.</w:t>
      </w:r>
    </w:p>
    <w:p w:rsidR="002F0EDB" w:rsidRPr="00172AA4" w:rsidRDefault="002F0EDB"/>
    <w:p w:rsidR="002F0EDB" w:rsidRPr="00172AA4" w:rsidRDefault="002F0EDB">
      <w:pPr>
        <w:rPr>
          <w:i/>
        </w:rPr>
      </w:pPr>
      <w:r w:rsidRPr="00172AA4">
        <w:rPr>
          <w:i/>
        </w:rPr>
        <w:t>7.9.1</w:t>
      </w:r>
    </w:p>
    <w:p w:rsidR="002F0EDB" w:rsidRPr="00172AA4" w:rsidRDefault="002F0EDB">
      <w:r w:rsidRPr="00172AA4">
        <w:t>Bestämmelsen fyller ingen funktion och föreslås upphävas.</w:t>
      </w:r>
    </w:p>
    <w:p w:rsidR="002F0EDB" w:rsidRPr="00172AA4" w:rsidRDefault="002F0EDB"/>
    <w:p w:rsidR="002F0EDB" w:rsidRPr="00172AA4" w:rsidRDefault="002F0EDB">
      <w:pPr>
        <w:rPr>
          <w:i/>
        </w:rPr>
      </w:pPr>
      <w:r w:rsidRPr="00172AA4">
        <w:rPr>
          <w:i/>
        </w:rPr>
        <w:t>10 §</w:t>
      </w:r>
    </w:p>
    <w:p w:rsidR="002F0EDB" w:rsidRPr="00172AA4" w:rsidRDefault="002F0EDB">
      <w:r w:rsidRPr="00172AA4">
        <w:t>Beträffande inledningen till paragrafen, se kommentaren till 1 §.</w:t>
      </w:r>
    </w:p>
    <w:p w:rsidR="002F0EDB" w:rsidRPr="00172AA4" w:rsidRDefault="002F0EDB"/>
    <w:p w:rsidR="002F0EDB" w:rsidRPr="00172AA4" w:rsidRDefault="002F0EDB">
      <w:pPr>
        <w:rPr>
          <w:i/>
        </w:rPr>
      </w:pPr>
      <w:r w:rsidRPr="00172AA4">
        <w:rPr>
          <w:i/>
        </w:rPr>
        <w:t>7.10.1</w:t>
      </w:r>
    </w:p>
    <w:p w:rsidR="002F0EDB" w:rsidRPr="00172AA4" w:rsidRDefault="002F0EDB">
      <w:r w:rsidRPr="00172AA4">
        <w:t>Paragrafen är ny och innehåller en hänvisning till reglerna för de riksdagso</w:t>
      </w:r>
      <w:r w:rsidRPr="00172AA4">
        <w:t>r</w:t>
      </w:r>
      <w:r w:rsidRPr="00172AA4">
        <w:t>gan där talmannen, en riksdagsledamot som också är statsråd eller en avgån</w:t>
      </w:r>
      <w:r w:rsidRPr="00172AA4">
        <w:t>g</w:t>
      </w:r>
      <w:r w:rsidRPr="00172AA4">
        <w:t>en ledamot skall eller kan ingå.</w:t>
      </w:r>
    </w:p>
    <w:p w:rsidR="002F0EDB" w:rsidRPr="00172AA4" w:rsidRDefault="002F0EDB">
      <w:pPr>
        <w:pStyle w:val="Sidhuvud"/>
      </w:pPr>
    </w:p>
    <w:p w:rsidR="002F0EDB" w:rsidRPr="00172AA4" w:rsidRDefault="002F0EDB">
      <w:r w:rsidRPr="00172AA4">
        <w:rPr>
          <w:i/>
        </w:rPr>
        <w:t>12 §</w:t>
      </w:r>
    </w:p>
    <w:p w:rsidR="002F0EDB" w:rsidRPr="00172AA4" w:rsidRDefault="002F0EDB">
      <w:r w:rsidRPr="00172AA4">
        <w:t>Gamla tredje stycket har utgått. Se kommentaren till 8 §.</w:t>
      </w:r>
    </w:p>
    <w:p w:rsidR="002F0EDB" w:rsidRPr="00172AA4" w:rsidRDefault="002F0EDB">
      <w:pPr>
        <w:pStyle w:val="Normaltindrag"/>
      </w:pPr>
      <w:r w:rsidRPr="00172AA4">
        <w:t>Som nytt tredje stycke har införts den undantagsbestämmelse som flyttats från 1 §. Se kommentaren till denna.</w:t>
      </w:r>
    </w:p>
    <w:p w:rsidR="002F0EDB" w:rsidRPr="00172AA4" w:rsidRDefault="002F0EDB"/>
    <w:p w:rsidR="002F0EDB" w:rsidRPr="00172AA4" w:rsidRDefault="002F0EDB">
      <w:pPr>
        <w:pStyle w:val="Ordfranden"/>
        <w:keepNext w:val="0"/>
        <w:spacing w:before="62"/>
        <w:rPr>
          <w:noProof w:val="0"/>
        </w:rPr>
      </w:pPr>
      <w:r w:rsidRPr="00172AA4">
        <w:rPr>
          <w:noProof w:val="0"/>
        </w:rPr>
        <w:t>7.13.1</w:t>
      </w:r>
    </w:p>
    <w:p w:rsidR="002F0EDB" w:rsidRPr="00172AA4" w:rsidRDefault="002F0EDB">
      <w:r w:rsidRPr="00172AA4">
        <w:t>Paragrafen är ny och innehåller en hänvisning till reglerna för de organ där ordföranden och vice ordföranden utses på annat sätt än enligt huvudregeln.</w:t>
      </w:r>
    </w:p>
    <w:p w:rsidR="002F0EDB" w:rsidRPr="00172AA4" w:rsidRDefault="002F0EDB"/>
    <w:p w:rsidR="002F0EDB" w:rsidRPr="00172AA4" w:rsidRDefault="002F0EDB">
      <w:pPr>
        <w:rPr>
          <w:b/>
        </w:rPr>
      </w:pPr>
      <w:r w:rsidRPr="00172AA4">
        <w:rPr>
          <w:b/>
        </w:rPr>
        <w:t>8 kap.</w:t>
      </w:r>
    </w:p>
    <w:p w:rsidR="002F0EDB" w:rsidRPr="00172AA4" w:rsidRDefault="002F0EDB">
      <w:pPr>
        <w:rPr>
          <w:i/>
        </w:rPr>
      </w:pPr>
      <w:r w:rsidRPr="00172AA4">
        <w:rPr>
          <w:i/>
        </w:rPr>
        <w:t>Inledning</w:t>
      </w:r>
    </w:p>
    <w:p w:rsidR="002F0EDB" w:rsidRPr="00172AA4" w:rsidRDefault="002F0EDB">
      <w:r w:rsidRPr="00172AA4">
        <w:t>Avsikten med kapitlet var enligt Grundlagberedningen (prop. 1973:90 s. 577) att det skulle innehålla bestämmelser om val av befattningshavare, knutna till eller utsedda av riksdagen, och av riksdagsorgan samt om förfarandet i rik</w:t>
      </w:r>
      <w:r w:rsidRPr="00172AA4">
        <w:t>s</w:t>
      </w:r>
      <w:r w:rsidRPr="00172AA4">
        <w:t xml:space="preserve">dagsorganen. Det var emellertid långt ifrån alla regler av detta slag som fick plats i kapitlet. Vissa riksdagsorgan och flertalet befattningshavare lämnas helt utanför regleringen i RF och RO. Andra organ, såsom utskotten, skulle under alla omständigheter regleras av bestämmelser på annat håll i RO än i detta kapitel. För dessa organs del låg det närmast till hands att i anslutning till regleringen i övrigt ge föreskrifter också om sammansättning, valperioder m.m. samt om förfarandet. </w:t>
      </w:r>
    </w:p>
    <w:p w:rsidR="002F0EDB" w:rsidRPr="00172AA4" w:rsidRDefault="002F0EDB">
      <w:pPr>
        <w:pStyle w:val="Normaltindrag"/>
      </w:pPr>
      <w:r w:rsidRPr="00172AA4">
        <w:t xml:space="preserve">Kapitlet ägnades i </w:t>
      </w:r>
      <w:r w:rsidRPr="00172AA4">
        <w:t>sin ursprungliga lydelse åt att ge ytterligare regler om riksdagsorgan vars grundläggande bestämmelser finns i RF. I sin nuvarande utformning bryter kapitlet på en punkt mot denna princip. I 4 § finns regler om Statsrådsarvodesnämnden, som förvisso inte är ett grundlagsreglerat o</w:t>
      </w:r>
      <w:r w:rsidRPr="00172AA4">
        <w:t>r</w:t>
      </w:r>
      <w:r w:rsidRPr="00172AA4">
        <w:t>gan. Vi föreslår nu att också regler om riksdagens internationella delegationer får sin plats här liksom styrelsen för Stiftelsen Riksbankens Jubileumsfond. Några direkta nackdelar är svåra att se med denna ordning. Frågan är var r</w:t>
      </w:r>
      <w:r w:rsidRPr="00172AA4">
        <w:t xml:space="preserve">eglerna för dessa organ annars skulle placeras. Den tidigare ordningen där flertalet av de nämnda reglerna fanns i tilläggsbestämmelsen 7.1.1 är klart olämplig. Den bryter mot den grundläggande systematiken som innebär att 7 kap. enligt sin rubrik skall innehålla gemensamma bestämmelser om val inom riksdagen. Frågan kan snarare ställas om det finns andra organ vars val- och förfarandebestämmelser bör flyttas från andra kapitel i RO till detta kapitel. Några förslag med detta syfte framläggs dock inte. </w:t>
      </w:r>
    </w:p>
    <w:p w:rsidR="002F0EDB" w:rsidRPr="00172AA4" w:rsidRDefault="002F0EDB">
      <w:pPr>
        <w:pStyle w:val="Normaltindrag"/>
      </w:pPr>
      <w:r w:rsidRPr="00172AA4">
        <w:t>Grun</w:t>
      </w:r>
      <w:r w:rsidRPr="00172AA4">
        <w:t>dlagberedningen ansåg det onödigt att tynga paragraferna i 8 kap. med uttryckliga hänvisningar till berörda lagrum i RF. Sådana hänvisningar är dock till så god hjälp vid läsningen att man får acceptera att paragraferna blir lite längre. Hänvisningar av detta slag har därför införts.</w:t>
      </w:r>
    </w:p>
    <w:p w:rsidR="002F0EDB" w:rsidRPr="00172AA4" w:rsidRDefault="002F0EDB"/>
    <w:p w:rsidR="002F0EDB" w:rsidRPr="00172AA4" w:rsidRDefault="002F0EDB">
      <w:pPr>
        <w:rPr>
          <w:i/>
        </w:rPr>
      </w:pPr>
      <w:r w:rsidRPr="00172AA4">
        <w:rPr>
          <w:i/>
        </w:rPr>
        <w:t>1 §</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t>2 §</w:t>
      </w:r>
    </w:p>
    <w:p w:rsidR="002F0EDB" w:rsidRPr="00172AA4" w:rsidRDefault="002F0EDB">
      <w:r w:rsidRPr="00172AA4">
        <w:t>Hänvisning till RF har förts in som ett nytt första stycke. Se den inledande kommentaren. Andra stycket har delats upp på två stycken.</w:t>
      </w:r>
    </w:p>
    <w:p w:rsidR="002F0EDB" w:rsidRPr="00172AA4" w:rsidRDefault="002F0EDB"/>
    <w:p w:rsidR="002F0EDB" w:rsidRPr="00172AA4" w:rsidRDefault="002F0EDB">
      <w:pPr>
        <w:rPr>
          <w:i/>
        </w:rPr>
      </w:pPr>
      <w:r w:rsidRPr="00172AA4">
        <w:rPr>
          <w:i/>
        </w:rPr>
        <w:t>3 §</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t>5 §</w:t>
      </w:r>
    </w:p>
    <w:p w:rsidR="002F0EDB" w:rsidRPr="00172AA4" w:rsidRDefault="002F0EDB">
      <w:r w:rsidRPr="00172AA4">
        <w:t>Paragrafen är ny. Den syftar till att möjliggöra att valet av ledamöter i del</w:t>
      </w:r>
      <w:r w:rsidRPr="00172AA4">
        <w:t>e</w:t>
      </w:r>
      <w:r w:rsidRPr="00172AA4">
        <w:t>gationer till mellanfolkliga organ som följer av internationella överensko</w:t>
      </w:r>
      <w:r w:rsidRPr="00172AA4">
        <w:t>m</w:t>
      </w:r>
      <w:r w:rsidRPr="00172AA4">
        <w:t>melser regleras i tilläggsbestämmelse till 5 §. Det är av konstitutionella skäl inte lämpligt att denna reglering sker på huvudbestämmelsenivå.</w:t>
      </w:r>
    </w:p>
    <w:p w:rsidR="002F0EDB" w:rsidRPr="00172AA4" w:rsidRDefault="002F0EDB"/>
    <w:p w:rsidR="002F0EDB" w:rsidRPr="00172AA4" w:rsidRDefault="002F0EDB">
      <w:pPr>
        <w:rPr>
          <w:i/>
        </w:rPr>
      </w:pPr>
      <w:r w:rsidRPr="00172AA4">
        <w:rPr>
          <w:i/>
        </w:rPr>
        <w:t>8.5.1</w:t>
      </w:r>
    </w:p>
    <w:p w:rsidR="002F0EDB" w:rsidRPr="00172AA4" w:rsidRDefault="002F0EDB">
      <w:r w:rsidRPr="00172AA4">
        <w:t>Bestämmelsen har överflyttats från 7.1.1. Den bygger på 47 § i det s.k. He</w:t>
      </w:r>
      <w:r w:rsidRPr="00172AA4">
        <w:t>l</w:t>
      </w:r>
      <w:r w:rsidRPr="00172AA4">
        <w:t>singforsavtalet från 1962 med senare ändringar.</w:t>
      </w:r>
    </w:p>
    <w:p w:rsidR="002F0EDB" w:rsidRPr="00172AA4" w:rsidRDefault="002F0EDB">
      <w:pPr>
        <w:pStyle w:val="Normaltindrag"/>
      </w:pPr>
      <w:r w:rsidRPr="00172AA4">
        <w:t>En bestämmelse om att delegationen skall lämna en årlig redogörelse till riksdagen har införts. Detta sker redan. Redogörelsen grundar motionsrätt enligt 3 kap. 11 §.</w:t>
      </w:r>
    </w:p>
    <w:p w:rsidR="002F0EDB" w:rsidRPr="00172AA4" w:rsidRDefault="002F0EDB"/>
    <w:p w:rsidR="002F0EDB" w:rsidRPr="00172AA4" w:rsidRDefault="002F0EDB">
      <w:pPr>
        <w:rPr>
          <w:i/>
        </w:rPr>
      </w:pPr>
      <w:r w:rsidRPr="00172AA4">
        <w:rPr>
          <w:i/>
        </w:rPr>
        <w:t>8.5.2</w:t>
      </w:r>
    </w:p>
    <w:p w:rsidR="002F0EDB" w:rsidRPr="00172AA4" w:rsidRDefault="002F0EDB">
      <w:r w:rsidRPr="00172AA4">
        <w:t>Bestämmelsen har överflyttats från 7.1.1. Den bygger på artiklarna 25 och 26 i Europarådets stadga.</w:t>
      </w:r>
    </w:p>
    <w:p w:rsidR="002F0EDB" w:rsidRPr="00172AA4" w:rsidRDefault="002F0EDB">
      <w:pPr>
        <w:pStyle w:val="Normaltindrag"/>
      </w:pPr>
      <w:r w:rsidRPr="00172AA4">
        <w:t>En bestämmelse om att delegationen skall lämna en årlig redogörelse till riksdagen har införts. Detta sker redan. Redogörelsen grundar motionsrätt enligt 3 kap. 11 §.</w:t>
      </w:r>
    </w:p>
    <w:p w:rsidR="002F0EDB" w:rsidRPr="00172AA4" w:rsidRDefault="002F0EDB"/>
    <w:p w:rsidR="002F0EDB" w:rsidRPr="00172AA4" w:rsidRDefault="002F0EDB">
      <w:pPr>
        <w:rPr>
          <w:i/>
        </w:rPr>
      </w:pPr>
      <w:r w:rsidRPr="00172AA4">
        <w:rPr>
          <w:i/>
        </w:rPr>
        <w:t>8.5.3</w:t>
      </w:r>
    </w:p>
    <w:p w:rsidR="002F0EDB" w:rsidRPr="00172AA4" w:rsidRDefault="002F0EDB">
      <w:r w:rsidRPr="00172AA4">
        <w:t>Bestämmelsen har överflyttats från 7.1.1. Den bygger på den s.k. Madri</w:t>
      </w:r>
      <w:r w:rsidRPr="00172AA4">
        <w:t>d</w:t>
      </w:r>
      <w:r w:rsidRPr="00172AA4">
        <w:t>överenskommelsen från 1991.</w:t>
      </w:r>
    </w:p>
    <w:p w:rsidR="002F0EDB" w:rsidRPr="00172AA4" w:rsidRDefault="002F0EDB">
      <w:pPr>
        <w:pStyle w:val="Normaltindrag"/>
      </w:pPr>
      <w:r w:rsidRPr="00172AA4">
        <w:t>En bestämmelse om att delegationen skall lämna en årlig redogörelse till riksdagen har införts. Redogörelsen grundar motionsrätt enligt 3 kap. 11 §.</w:t>
      </w:r>
    </w:p>
    <w:p w:rsidR="002F0EDB" w:rsidRPr="00172AA4" w:rsidRDefault="002F0EDB"/>
    <w:p w:rsidR="002F0EDB" w:rsidRPr="00172AA4" w:rsidRDefault="002F0EDB">
      <w:pPr>
        <w:rPr>
          <w:i/>
        </w:rPr>
      </w:pPr>
      <w:r w:rsidRPr="00172AA4">
        <w:rPr>
          <w:i/>
        </w:rPr>
        <w:t>6 §</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t>8.6.1</w:t>
      </w:r>
    </w:p>
    <w:p w:rsidR="002F0EDB" w:rsidRPr="00172AA4" w:rsidRDefault="002F0EDB">
      <w:pPr>
        <w:pStyle w:val="Normaltindrag"/>
      </w:pPr>
      <w:r w:rsidRPr="00172AA4">
        <w:t>Bestämmelsen är ny och har kommenterats under rubriken ”Regler för b</w:t>
      </w:r>
      <w:r w:rsidRPr="00172AA4">
        <w:t>e</w:t>
      </w:r>
      <w:r w:rsidRPr="00172AA4">
        <w:t>h</w:t>
      </w:r>
      <w:r w:rsidRPr="00172AA4">
        <w:t>ö</w:t>
      </w:r>
      <w:r w:rsidRPr="00172AA4">
        <w:t xml:space="preserve">righet som ledamot av riksbanksfullmäktige införs i RO” ovan. </w:t>
      </w:r>
    </w:p>
    <w:p w:rsidR="002F0EDB" w:rsidRPr="00172AA4" w:rsidRDefault="002F0EDB"/>
    <w:p w:rsidR="002F0EDB" w:rsidRPr="00172AA4" w:rsidRDefault="002F0EDB">
      <w:pPr>
        <w:rPr>
          <w:i/>
        </w:rPr>
      </w:pPr>
      <w:r w:rsidRPr="00172AA4">
        <w:rPr>
          <w:i/>
        </w:rPr>
        <w:t>7 §</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t>8.8.1</w:t>
      </w:r>
    </w:p>
    <w:p w:rsidR="002F0EDB" w:rsidRPr="00172AA4" w:rsidRDefault="002F0EDB">
      <w:r w:rsidRPr="00172AA4">
        <w:t>Hänvisningen till tilläggsbestämmelsen 4.11.4 har ersatts med en uttrycklig bestämmelse om protokollföring.</w:t>
      </w:r>
    </w:p>
    <w:p w:rsidR="002F0EDB" w:rsidRPr="00172AA4" w:rsidRDefault="002F0EDB"/>
    <w:p w:rsidR="002F0EDB" w:rsidRPr="00172AA4" w:rsidRDefault="002F0EDB">
      <w:pPr>
        <w:rPr>
          <w:i/>
        </w:rPr>
      </w:pPr>
      <w:r w:rsidRPr="00172AA4">
        <w:rPr>
          <w:i/>
        </w:rPr>
        <w:t>8.8.2</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br w:type="page"/>
        <w:t>9 §</w:t>
      </w:r>
    </w:p>
    <w:p w:rsidR="002F0EDB" w:rsidRPr="00172AA4" w:rsidRDefault="002F0EDB">
      <w:r w:rsidRPr="00172AA4">
        <w:t>Uttrycket ”ändamål som avses i” i nuvarande lydelse har förtydligats så att det klart framgår vilket ändamål det gäller.</w:t>
      </w:r>
    </w:p>
    <w:p w:rsidR="002F0EDB" w:rsidRPr="00172AA4" w:rsidRDefault="002F0EDB">
      <w:pPr>
        <w:pStyle w:val="Normaltindrag"/>
      </w:pPr>
    </w:p>
    <w:p w:rsidR="002F0EDB" w:rsidRPr="00172AA4" w:rsidRDefault="002F0EDB">
      <w:pPr>
        <w:pStyle w:val="Ordfranden"/>
        <w:keepNext w:val="0"/>
        <w:spacing w:before="62"/>
        <w:rPr>
          <w:noProof w:val="0"/>
        </w:rPr>
      </w:pPr>
      <w:r w:rsidRPr="00172AA4">
        <w:rPr>
          <w:noProof w:val="0"/>
        </w:rPr>
        <w:t>10 §</w:t>
      </w:r>
    </w:p>
    <w:p w:rsidR="002F0EDB" w:rsidRPr="00172AA4" w:rsidRDefault="002F0EDB">
      <w:r w:rsidRPr="00172AA4">
        <w:t>Hänvisning till RF har förts in. Se den inledande kommentaren.</w:t>
      </w:r>
    </w:p>
    <w:p w:rsidR="002F0EDB" w:rsidRPr="00172AA4" w:rsidRDefault="002F0EDB"/>
    <w:p w:rsidR="002F0EDB" w:rsidRPr="00172AA4" w:rsidRDefault="002F0EDB">
      <w:pPr>
        <w:rPr>
          <w:i/>
        </w:rPr>
      </w:pPr>
      <w:r w:rsidRPr="00172AA4">
        <w:rPr>
          <w:i/>
        </w:rPr>
        <w:t>12 §</w:t>
      </w:r>
    </w:p>
    <w:p w:rsidR="002F0EDB" w:rsidRPr="00172AA4" w:rsidRDefault="002F0EDB">
      <w:r w:rsidRPr="00172AA4">
        <w:t>Hänvisning till RF har förts in. Se den inledande kommentaren.</w:t>
      </w:r>
    </w:p>
    <w:p w:rsidR="002F0EDB" w:rsidRPr="00172AA4" w:rsidRDefault="002F0EDB">
      <w:pPr>
        <w:pStyle w:val="Normaltindrag"/>
      </w:pPr>
      <w:r w:rsidRPr="00172AA4">
        <w:t>Uttryckssättet i 13 kap. RF tyder på att den avsedda benämningen på org</w:t>
      </w:r>
      <w:r w:rsidRPr="00172AA4">
        <w:t>a</w:t>
      </w:r>
      <w:r w:rsidRPr="00172AA4">
        <w:t>net är ”krigsdelegationen”, inte ”riksdagens krigsdelegation”.</w:t>
      </w:r>
    </w:p>
    <w:p w:rsidR="002F0EDB" w:rsidRPr="00172AA4" w:rsidRDefault="002F0EDB"/>
    <w:p w:rsidR="002F0EDB" w:rsidRPr="00172AA4" w:rsidRDefault="002F0EDB">
      <w:pPr>
        <w:rPr>
          <w:i/>
        </w:rPr>
      </w:pPr>
      <w:r w:rsidRPr="00172AA4">
        <w:rPr>
          <w:i/>
        </w:rPr>
        <w:t>8.12.2</w:t>
      </w:r>
    </w:p>
    <w:p w:rsidR="002F0EDB" w:rsidRPr="00172AA4" w:rsidRDefault="002F0EDB">
      <w:r w:rsidRPr="00172AA4">
        <w:t>Hänvisningen till den omnumrerade paragrafen 4 kap. 13 § har ändrats på grund av att paragrafen har red</w:t>
      </w:r>
      <w:r w:rsidRPr="00172AA4">
        <w:t>i</w:t>
      </w:r>
      <w:r w:rsidRPr="00172AA4">
        <w:t>gerats om.</w:t>
      </w:r>
    </w:p>
    <w:p w:rsidR="002F0EDB" w:rsidRPr="00172AA4" w:rsidRDefault="002F0EDB"/>
    <w:p w:rsidR="002F0EDB" w:rsidRPr="00172AA4" w:rsidRDefault="002F0EDB">
      <w:pPr>
        <w:rPr>
          <w:i/>
        </w:rPr>
      </w:pPr>
      <w:r w:rsidRPr="00172AA4">
        <w:rPr>
          <w:i/>
        </w:rPr>
        <w:t>8.13.1</w:t>
      </w:r>
    </w:p>
    <w:p w:rsidR="002F0EDB" w:rsidRPr="00172AA4" w:rsidRDefault="002F0EDB">
      <w:r w:rsidRPr="00172AA4">
        <w:t>Valbestämmelsen för styrelsen för Stiftelsen Riksbankens Jubileumsfond har överflyttats från 7.1.1 och samtidigt förtydligats så att det framgår hur många ledamöter som riksdagen väljer. Valmetoden och valperioden anges genom en hänvisning till stiftelsens stadgar.</w:t>
      </w:r>
    </w:p>
    <w:p w:rsidR="002F0EDB" w:rsidRPr="00172AA4" w:rsidRDefault="002F0EDB">
      <w:pPr>
        <w:pStyle w:val="Normaltindrag"/>
      </w:pPr>
      <w:r w:rsidRPr="00172AA4">
        <w:t>En bestämmelse om att stiftelsen skall lämna en årlig redogörelse till rik</w:t>
      </w:r>
      <w:r w:rsidRPr="00172AA4">
        <w:t>s</w:t>
      </w:r>
      <w:r w:rsidRPr="00172AA4">
        <w:t>dagen har införts. Detta sker redan. Redogörelsen grundar motionsrätt enligt 3 kap. 11 §.</w:t>
      </w:r>
    </w:p>
    <w:p w:rsidR="002F0EDB" w:rsidRPr="00172AA4" w:rsidRDefault="002F0EDB"/>
    <w:p w:rsidR="002F0EDB" w:rsidRPr="00172AA4" w:rsidRDefault="002F0EDB">
      <w:pPr>
        <w:rPr>
          <w:b/>
        </w:rPr>
      </w:pPr>
      <w:r w:rsidRPr="00172AA4">
        <w:rPr>
          <w:b/>
        </w:rPr>
        <w:t>9 kap.</w:t>
      </w:r>
    </w:p>
    <w:p w:rsidR="002F0EDB" w:rsidRPr="00172AA4" w:rsidRDefault="002F0EDB">
      <w:pPr>
        <w:rPr>
          <w:i/>
        </w:rPr>
      </w:pPr>
      <w:r w:rsidRPr="00172AA4">
        <w:rPr>
          <w:i/>
        </w:rPr>
        <w:t>1 §</w:t>
      </w:r>
    </w:p>
    <w:p w:rsidR="002F0EDB" w:rsidRPr="00172AA4" w:rsidRDefault="002F0EDB">
      <w:r w:rsidRPr="00172AA4">
        <w:t>Paragrafen föreslås redigeras om så att i likhet med vad som i övrigt är fallet i RO (se t.ex. 1 kap. 7 § om  riksdagsstyrelsen och 9 kap. 5 § om överklaga</w:t>
      </w:r>
      <w:r w:rsidRPr="00172AA4">
        <w:t>n</w:t>
      </w:r>
      <w:r w:rsidRPr="00172AA4">
        <w:t>denäm</w:t>
      </w:r>
      <w:r w:rsidRPr="00172AA4">
        <w:t>n</w:t>
      </w:r>
      <w:r w:rsidRPr="00172AA4">
        <w:t>den) bestämmelser om uppgifterna kommer före valreglerna.</w:t>
      </w:r>
    </w:p>
    <w:p w:rsidR="002F0EDB" w:rsidRPr="00172AA4" w:rsidRDefault="002F0EDB">
      <w:pPr>
        <w:pStyle w:val="Normaltindrag"/>
      </w:pPr>
      <w:r w:rsidRPr="00172AA4">
        <w:t>Beslutsregeln vid val av kammarsekreterare bör komma till uttryck i h</w:t>
      </w:r>
      <w:r w:rsidRPr="00172AA4">
        <w:t>u</w:t>
      </w:r>
      <w:r w:rsidRPr="00172AA4">
        <w:t>vudbestämmelsen, vilket genomgående är fallet i 8 kap. Den föreslås således bli flyttad från tilläggsbestämmelsen 9.1.1, som därmed kan utgå.</w:t>
      </w:r>
    </w:p>
    <w:p w:rsidR="002F0EDB" w:rsidRPr="00172AA4" w:rsidRDefault="002F0EDB"/>
    <w:p w:rsidR="002F0EDB" w:rsidRPr="00172AA4" w:rsidRDefault="002F0EDB">
      <w:pPr>
        <w:rPr>
          <w:i/>
        </w:rPr>
      </w:pPr>
      <w:r w:rsidRPr="00172AA4">
        <w:rPr>
          <w:i/>
        </w:rPr>
        <w:t>9.1.1</w:t>
      </w:r>
    </w:p>
    <w:p w:rsidR="002F0EDB" w:rsidRPr="00172AA4" w:rsidRDefault="002F0EDB">
      <w:r w:rsidRPr="00172AA4">
        <w:t>Nuvarande tilläggsbestämmelse 9.1.2 erhåller genom omnumrering betec</w:t>
      </w:r>
      <w:r w:rsidRPr="00172AA4">
        <w:t>k</w:t>
      </w:r>
      <w:r w:rsidRPr="00172AA4">
        <w:t>ningen 9.1.1. Samtidigt ändras tilläggsbestämmelserubriken från pluralis till singularis.</w:t>
      </w:r>
    </w:p>
    <w:p w:rsidR="002F0EDB" w:rsidRPr="00172AA4" w:rsidRDefault="002F0EDB"/>
    <w:p w:rsidR="002F0EDB" w:rsidRPr="00172AA4" w:rsidRDefault="002F0EDB">
      <w:pPr>
        <w:rPr>
          <w:i/>
        </w:rPr>
      </w:pPr>
      <w:r w:rsidRPr="00172AA4">
        <w:rPr>
          <w:i/>
        </w:rPr>
        <w:br w:type="page"/>
        <w:t>5 §</w:t>
      </w:r>
    </w:p>
    <w:p w:rsidR="002F0EDB" w:rsidRPr="00172AA4" w:rsidRDefault="002F0EDB">
      <w:r w:rsidRPr="00172AA4">
        <w:t>Riksdagens besvärsnämnd föreslås ändra namn till Riksdagens överklagand</w:t>
      </w:r>
      <w:r w:rsidRPr="00172AA4">
        <w:t>e</w:t>
      </w:r>
      <w:r w:rsidRPr="00172AA4">
        <w:t>nämnd i överensstämmelse med den numera gängse terminologin på området.</w:t>
      </w:r>
    </w:p>
    <w:p w:rsidR="002F0EDB" w:rsidRPr="00172AA4" w:rsidRDefault="002F0EDB">
      <w:pPr>
        <w:pStyle w:val="Normaltindrag"/>
      </w:pPr>
      <w:r w:rsidRPr="00172AA4">
        <w:t>Första stycket bryts upp i två stycken för att underlätta läsningen.</w:t>
      </w:r>
    </w:p>
    <w:p w:rsidR="002F0EDB" w:rsidRPr="00172AA4" w:rsidRDefault="002F0EDB">
      <w:pPr>
        <w:pStyle w:val="Normaltindrag"/>
      </w:pPr>
      <w:r w:rsidRPr="00172AA4">
        <w:t>Beslutsregeln vid val av ordförande i besvärsnämnden bör komma till u</w:t>
      </w:r>
      <w:r w:rsidRPr="00172AA4">
        <w:t>t</w:t>
      </w:r>
      <w:r w:rsidRPr="00172AA4">
        <w:t>tryck i huvudbestämmelsen, vilket genomgående är fallet i 8 kap. Den för</w:t>
      </w:r>
      <w:r w:rsidRPr="00172AA4">
        <w:t>e</w:t>
      </w:r>
      <w:r w:rsidRPr="00172AA4">
        <w:t>slås således bli flyttad från tilläggsbestämmelsen 9.5.1, som därmed kan utgå liksom tilläggsbestämmelserubriken.</w:t>
      </w:r>
    </w:p>
    <w:p w:rsidR="002F0EDB" w:rsidRPr="00172AA4" w:rsidRDefault="002F0EDB"/>
    <w:p w:rsidR="002F0EDB" w:rsidRPr="00172AA4" w:rsidRDefault="002F0EDB">
      <w:pPr>
        <w:rPr>
          <w:i/>
        </w:rPr>
      </w:pPr>
      <w:r w:rsidRPr="00172AA4">
        <w:rPr>
          <w:i/>
        </w:rPr>
        <w:t>7 §</w:t>
      </w:r>
    </w:p>
    <w:p w:rsidR="002F0EDB" w:rsidRPr="00172AA4" w:rsidRDefault="002F0EDB">
      <w:r w:rsidRPr="00172AA4">
        <w:t>Första delen av bestämmelsen som enligt sin nuvarande lydelse rör tillgång till bibliotek och bistånd i övrigt med sakuppgifter får formuleras om efte</w:t>
      </w:r>
      <w:r w:rsidRPr="00172AA4">
        <w:t>r</w:t>
      </w:r>
      <w:r w:rsidRPr="00172AA4">
        <w:t>som någon lagreglering inte längre finns av dessa frågor. Vi föreslår att det anges i paragrafen att riksdagens ledamöter och organ har rätt till bistånd med sakuppgifter för riksdagsarbetet.</w:t>
      </w:r>
    </w:p>
    <w:p w:rsidR="002F0EDB" w:rsidRPr="00172AA4" w:rsidRDefault="002F0EDB">
      <w:pPr>
        <w:pStyle w:val="Normaltindrag"/>
      </w:pPr>
      <w:r w:rsidRPr="00172AA4">
        <w:t>Andra delen av bestämmelsen som gäller ledamöternas studieresor får bi</w:t>
      </w:r>
      <w:r w:rsidRPr="00172AA4">
        <w:t>l</w:t>
      </w:r>
      <w:r w:rsidRPr="00172AA4">
        <w:t>da ett nytt andra stycke. Bestämmelserna om utskottens resor har flyttats till 4 kap. 19 §.</w:t>
      </w:r>
    </w:p>
    <w:p w:rsidR="002F0EDB" w:rsidRPr="00172AA4" w:rsidRDefault="002F0EDB"/>
    <w:p w:rsidR="002F0EDB" w:rsidRPr="00172AA4" w:rsidRDefault="002F0EDB">
      <w:pPr>
        <w:rPr>
          <w:i/>
        </w:rPr>
      </w:pPr>
      <w:r w:rsidRPr="00172AA4">
        <w:rPr>
          <w:i/>
        </w:rPr>
        <w:t>9.7.1</w:t>
      </w:r>
    </w:p>
    <w:p w:rsidR="002F0EDB" w:rsidRPr="00172AA4" w:rsidRDefault="002F0EDB">
      <w:r w:rsidRPr="00172AA4">
        <w:t xml:space="preserve">Bestämmelserna om utskottens resor har flyttats till 4.19.1. </w:t>
      </w:r>
    </w:p>
    <w:p w:rsidR="002F0EDB" w:rsidRPr="00172AA4" w:rsidRDefault="002F0EDB"/>
    <w:p w:rsidR="002F0EDB" w:rsidRPr="00172AA4" w:rsidRDefault="002F0EDB">
      <w:pPr>
        <w:rPr>
          <w:i/>
        </w:rPr>
      </w:pPr>
      <w:r w:rsidRPr="00172AA4">
        <w:rPr>
          <w:i/>
        </w:rPr>
        <w:t>9.8.1</w:t>
      </w:r>
    </w:p>
    <w:p w:rsidR="002F0EDB" w:rsidRPr="00172AA4" w:rsidRDefault="002F0EDB">
      <w:r w:rsidRPr="00172AA4">
        <w:t>Nuvarande tilläggsbestämmelse 9.8.2 bör få beteckningen 9.8.1 sedan den tidigare bestämmelsen med denna beteckning togs bort genom lag 1998:1403. Tilläggsbestämmelserubriken ändras från pluralis till singularis.</w:t>
      </w:r>
    </w:p>
    <w:p w:rsidR="002F0EDB" w:rsidRPr="00172AA4" w:rsidRDefault="002F0EDB"/>
    <w:p w:rsidR="002F0EDB" w:rsidRPr="00172AA4" w:rsidRDefault="002F0EDB">
      <w:pPr>
        <w:rPr>
          <w:b/>
        </w:rPr>
      </w:pPr>
      <w:r w:rsidRPr="00172AA4">
        <w:rPr>
          <w:b/>
        </w:rPr>
        <w:t>10 kap.</w:t>
      </w:r>
    </w:p>
    <w:p w:rsidR="002F0EDB" w:rsidRPr="00172AA4" w:rsidRDefault="002F0EDB">
      <w:pPr>
        <w:rPr>
          <w:i/>
        </w:rPr>
      </w:pPr>
      <w:r w:rsidRPr="00172AA4">
        <w:rPr>
          <w:i/>
        </w:rPr>
        <w:t>5 §</w:t>
      </w:r>
    </w:p>
    <w:p w:rsidR="002F0EDB" w:rsidRPr="00172AA4" w:rsidRDefault="002F0EDB">
      <w:r w:rsidRPr="00172AA4">
        <w:t>I andra stycket regleras minoritetens rätt att begära samråd med regeringen. Om majoriteten i EU-nämnden avslår en sådan begäran bör det finnas en regel som säger att den måste ange skälen i nämndens protokoll. För utsko</w:t>
      </w:r>
      <w:r w:rsidRPr="00172AA4">
        <w:t>t</w:t>
      </w:r>
      <w:r w:rsidRPr="00172AA4">
        <w:t>tens del gäller i en liknande situation att beslutsmotiveringen skall införas i betänkandet i ärendet (se 4 kap. 11 §).</w:t>
      </w:r>
    </w:p>
    <w:p w:rsidR="002F0EDB" w:rsidRPr="00172AA4" w:rsidRDefault="002F0EDB"/>
    <w:p w:rsidR="002F0EDB" w:rsidRPr="00172AA4" w:rsidRDefault="002F0EDB">
      <w:pPr>
        <w:rPr>
          <w:i/>
        </w:rPr>
      </w:pPr>
      <w:r w:rsidRPr="00172AA4">
        <w:rPr>
          <w:i/>
        </w:rPr>
        <w:t>6 §</w:t>
      </w:r>
    </w:p>
    <w:p w:rsidR="002F0EDB" w:rsidRPr="00172AA4" w:rsidRDefault="002F0EDB">
      <w:r w:rsidRPr="00172AA4">
        <w:t xml:space="preserve">I andra stycket regleras minoritetens rätt att begära upplysningar och yttrande från annan statlig myndighet än regeringen. Om majoriteten i EU-nämnden avslår en sådan begäran bör det finnas en regel som säger att den måste ange skälen i nämndens protokoll. För utskottens del gäller i motsvarande situation att beslutsmotiveringen skall införas i betänkandet i ärendet (se 4 kap. 11 §). </w:t>
      </w:r>
    </w:p>
    <w:p w:rsidR="002F0EDB" w:rsidRPr="00172AA4" w:rsidRDefault="002F0EDB">
      <w:pPr>
        <w:rPr>
          <w:i/>
        </w:rPr>
      </w:pPr>
      <w:r w:rsidRPr="00172AA4">
        <w:rPr>
          <w:i/>
        </w:rPr>
        <w:t>7 §</w:t>
      </w:r>
    </w:p>
    <w:p w:rsidR="002F0EDB" w:rsidRPr="00172AA4" w:rsidRDefault="002F0EDB">
      <w:r w:rsidRPr="00172AA4">
        <w:t>Paragrafen har redigerats om på samma sätt som den paragraf som handlar om utskottens slutna och öppna sammanträden (4 kap. 13 §). Paragrafens andra stycke som handlar om närvarorätten i EU-nämnden bör kompletteras så att statsråden och de tjänstemän som följer med statsråden har rätt att nä</w:t>
      </w:r>
      <w:r w:rsidRPr="00172AA4">
        <w:t>r</w:t>
      </w:r>
      <w:r w:rsidRPr="00172AA4">
        <w:t>vara utan särskilt beslut. Det är givetvis självklart att dessa grupper av pers</w:t>
      </w:r>
      <w:r w:rsidRPr="00172AA4">
        <w:t>o</w:t>
      </w:r>
      <w:r w:rsidRPr="00172AA4">
        <w:t>ner får närvara eftersom EU-nämndens uppgift just är att samråda med r</w:t>
      </w:r>
      <w:r w:rsidRPr="00172AA4">
        <w:t>e</w:t>
      </w:r>
      <w:r w:rsidRPr="00172AA4">
        <w:t>geringen. Men det bör ändå anges i likhet med vad som är fallet beträffande Utrike</w:t>
      </w:r>
      <w:r w:rsidRPr="00172AA4">
        <w:t>s</w:t>
      </w:r>
      <w:r w:rsidRPr="00172AA4">
        <w:t>nämnden (se 8 kap. 8 §).</w:t>
      </w:r>
    </w:p>
    <w:p w:rsidR="002F0EDB" w:rsidRPr="00172AA4" w:rsidRDefault="002F0EDB"/>
    <w:p w:rsidR="002F0EDB" w:rsidRPr="00172AA4" w:rsidRDefault="002F0EDB">
      <w:pPr>
        <w:rPr>
          <w:i/>
        </w:rPr>
      </w:pPr>
      <w:r w:rsidRPr="00172AA4">
        <w:rPr>
          <w:i/>
        </w:rPr>
        <w:t>10.7.1</w:t>
      </w:r>
    </w:p>
    <w:p w:rsidR="002F0EDB" w:rsidRPr="00172AA4" w:rsidRDefault="002F0EDB">
      <w:r w:rsidRPr="00172AA4">
        <w:t>Se den allmänna motiveringen under rubriken ”Minoritetsrätt att kalla ett utskott och EU-nämnden till ett sammanträde”.</w:t>
      </w:r>
    </w:p>
    <w:p w:rsidR="002F0EDB" w:rsidRPr="00172AA4" w:rsidRDefault="002F0EDB"/>
    <w:p w:rsidR="002F0EDB" w:rsidRPr="00172AA4" w:rsidRDefault="002F0EDB">
      <w:pPr>
        <w:rPr>
          <w:i/>
        </w:rPr>
      </w:pPr>
      <w:r w:rsidRPr="00172AA4">
        <w:rPr>
          <w:i/>
        </w:rPr>
        <w:t>10.7.3–10.7.4</w:t>
      </w:r>
    </w:p>
    <w:p w:rsidR="002F0EDB" w:rsidRPr="00172AA4" w:rsidRDefault="002F0EDB">
      <w:r w:rsidRPr="00172AA4">
        <w:t>Två nya bestämmelser bör införas som gäller ordningen vid offentliga utfrå</w:t>
      </w:r>
      <w:r w:rsidRPr="00172AA4">
        <w:t>g</w:t>
      </w:r>
      <w:r w:rsidRPr="00172AA4">
        <w:t>ningar med EU-nämnden. Principen i 10 kap. är att ange de regler som är desamma för EU-nämnden som för utskotten i stället för att hänvisa till de paragrafer där utskottsreglerna finns. Denna princip bör även tillämpas här.</w:t>
      </w:r>
    </w:p>
    <w:p w:rsidR="002F0EDB" w:rsidRPr="00172AA4" w:rsidRDefault="002F0EDB">
      <w:pPr>
        <w:pStyle w:val="Normaltindrag"/>
      </w:pPr>
    </w:p>
    <w:p w:rsidR="002F0EDB" w:rsidRPr="00172AA4" w:rsidRDefault="002F0EDB">
      <w:pPr>
        <w:pStyle w:val="Ordfranden"/>
        <w:spacing w:before="62"/>
        <w:rPr>
          <w:noProof w:val="0"/>
        </w:rPr>
      </w:pPr>
      <w:r w:rsidRPr="00172AA4">
        <w:rPr>
          <w:noProof w:val="0"/>
        </w:rPr>
        <w:t>Övergångsbestämmelser</w:t>
      </w:r>
    </w:p>
    <w:p w:rsidR="002F0EDB" w:rsidRPr="00172AA4" w:rsidRDefault="002F0EDB">
      <w:r w:rsidRPr="00172AA4">
        <w:t>Samtliga gällande övergångsbestämmelser har blivit obsoleta och föreslås bli avskaffade.</w:t>
      </w:r>
    </w:p>
    <w:p w:rsidR="002F0EDB" w:rsidRPr="00172AA4" w:rsidRDefault="002F0EDB">
      <w:pPr>
        <w:pStyle w:val="Normaltindrag"/>
      </w:pPr>
    </w:p>
    <w:p w:rsidR="002F0EDB" w:rsidRPr="00172AA4" w:rsidRDefault="002F0EDB">
      <w:pPr>
        <w:pStyle w:val="Ordfranden"/>
        <w:spacing w:before="62"/>
        <w:rPr>
          <w:noProof w:val="0"/>
        </w:rPr>
      </w:pPr>
      <w:r w:rsidRPr="00172AA4">
        <w:rPr>
          <w:noProof w:val="0"/>
        </w:rPr>
        <w:t>Ikraftträdande</w:t>
      </w:r>
    </w:p>
    <w:p w:rsidR="002F0EDB" w:rsidRPr="00172AA4" w:rsidRDefault="002F0EDB">
      <w:r w:rsidRPr="00172AA4">
        <w:t>Ändringarna bör träda i kraft den 1 januari 2003.</w:t>
      </w:r>
    </w:p>
    <w:p w:rsidR="002F0EDB" w:rsidRPr="00172AA4" w:rsidRDefault="002F0EDB">
      <w:pPr>
        <w:pStyle w:val="Normaltindrag"/>
      </w:pPr>
    </w:p>
    <w:p w:rsidR="002F0EDB" w:rsidRPr="00172AA4" w:rsidRDefault="002F0EDB">
      <w:pPr>
        <w:pStyle w:val="Rubrik2"/>
      </w:pPr>
    </w:p>
    <w:p w:rsidR="002F0EDB" w:rsidRPr="00172AA4" w:rsidRDefault="002F0EDB">
      <w:pPr>
        <w:pStyle w:val="Rubrik2"/>
        <w:sectPr w:rsidR="00000000" w:rsidRPr="00172A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F0EDB" w:rsidRPr="00172AA4" w:rsidRDefault="002F0EDB">
      <w:pPr>
        <w:pStyle w:val="Rubrik1"/>
        <w:rPr>
          <w:noProof w:val="0"/>
        </w:rPr>
      </w:pPr>
      <w:bookmarkStart w:id="25" w:name="_Toc10443152"/>
      <w:r w:rsidRPr="00172AA4">
        <w:rPr>
          <w:noProof w:val="0"/>
        </w:rPr>
        <w:t>Följdlagstiftning</w:t>
      </w:r>
      <w:bookmarkEnd w:id="25"/>
    </w:p>
    <w:p w:rsidR="002F0EDB" w:rsidRPr="00172AA4" w:rsidRDefault="002F0EDB">
      <w:pPr>
        <w:pStyle w:val="Rubrik3"/>
        <w:spacing w:before="0"/>
        <w:rPr>
          <w:noProof w:val="0"/>
        </w:rPr>
      </w:pPr>
      <w:bookmarkStart w:id="26" w:name="_Toc10443153"/>
      <w:r w:rsidRPr="00172AA4">
        <w:rPr>
          <w:noProof w:val="0"/>
        </w:rPr>
        <w:t>1 Lag om ändring i sekretesslagen (1980:100)</w:t>
      </w:r>
      <w:bookmarkEnd w:id="26"/>
    </w:p>
    <w:p w:rsidR="002F0EDB" w:rsidRPr="00172AA4" w:rsidRDefault="002F0EDB">
      <w:r w:rsidRPr="00172AA4">
        <w:t>Hänvisningar i 11 kap. 2 § och 16 kap. 1 § till en paragraf i RO ändras på grund av nummerändring.</w:t>
      </w:r>
    </w:p>
    <w:p w:rsidR="002F0EDB" w:rsidRPr="00172AA4" w:rsidRDefault="002F0EDB">
      <w:pPr>
        <w:pStyle w:val="Sidhuvud"/>
      </w:pPr>
    </w:p>
    <w:p w:rsidR="002F0EDB" w:rsidRPr="00172AA4" w:rsidRDefault="002F0EDB">
      <w:pPr>
        <w:pStyle w:val="Rubrik3"/>
        <w:spacing w:before="110"/>
        <w:rPr>
          <w:noProof w:val="0"/>
        </w:rPr>
      </w:pPr>
      <w:bookmarkStart w:id="27" w:name="_Toc10443154"/>
      <w:r w:rsidRPr="00172AA4">
        <w:rPr>
          <w:noProof w:val="0"/>
        </w:rPr>
        <w:t>2 Lag om ändring i lagen (1986:765) med instruktion för Riksdagens ombudsmän</w:t>
      </w:r>
      <w:bookmarkEnd w:id="27"/>
    </w:p>
    <w:p w:rsidR="002F0EDB" w:rsidRPr="00172AA4" w:rsidRDefault="002F0EDB">
      <w:r w:rsidRPr="00172AA4">
        <w:t>I 2 § ändras det felaktigt angivna namnet på Valprövningsnämnden och ”riksdagens besvärsnämnd” till ”Riksdagens överklagandenämnd” (se 9 kap. 4 §). I 4 § införs en hänvisning till den paragraf i RO (tilläggsbestämmelsen 3.8.4) där ombudsmännens förslagsrätt i sakfrågor regleras.</w:t>
      </w:r>
    </w:p>
    <w:p w:rsidR="002F0EDB" w:rsidRPr="00172AA4" w:rsidRDefault="002F0EDB">
      <w:pPr>
        <w:pStyle w:val="Rubrik3"/>
        <w:rPr>
          <w:noProof w:val="0"/>
        </w:rPr>
      </w:pPr>
      <w:bookmarkStart w:id="28" w:name="_Toc10443155"/>
      <w:r w:rsidRPr="00172AA4">
        <w:rPr>
          <w:noProof w:val="0"/>
        </w:rPr>
        <w:t>3 Lag om ändring i lagen (1988:1385) om Sveriges riksbank</w:t>
      </w:r>
      <w:bookmarkEnd w:id="28"/>
    </w:p>
    <w:p w:rsidR="002F0EDB" w:rsidRPr="00172AA4" w:rsidRDefault="002F0EDB">
      <w:r w:rsidRPr="00172AA4">
        <w:t>En erinran om att bestämmelsen i 2 kap. 1 § också finns i RO (tilläggsb</w:t>
      </w:r>
      <w:r w:rsidRPr="00172AA4">
        <w:t>e</w:t>
      </w:r>
      <w:r w:rsidRPr="00172AA4">
        <w:t>stämmelsen 8.6.1) tas in i paragrafen. Beträffande ändringarna i övrigt i par</w:t>
      </w:r>
      <w:r w:rsidRPr="00172AA4">
        <w:t>a</w:t>
      </w:r>
      <w:r w:rsidRPr="00172AA4">
        <w:t>grafen, se kommentaren till 8.6.1.</w:t>
      </w:r>
    </w:p>
    <w:p w:rsidR="002F0EDB" w:rsidRPr="00172AA4" w:rsidRDefault="002F0EDB">
      <w:pPr>
        <w:pStyle w:val="Normaltindrag"/>
      </w:pPr>
      <w:r w:rsidRPr="00172AA4">
        <w:t>I 4 kap. 1 § görs en hänvisning till den paragraf i RO (tilläggsbestämme</w:t>
      </w:r>
      <w:r w:rsidRPr="00172AA4">
        <w:t>l</w:t>
      </w:r>
      <w:r w:rsidRPr="00172AA4">
        <w:t>sen 3.8.3) där fullmäktiges och direktionens förslagsrätt i sakfrågor regleras.</w:t>
      </w:r>
    </w:p>
    <w:p w:rsidR="002F0EDB" w:rsidRPr="00172AA4" w:rsidRDefault="002F0EDB">
      <w:pPr>
        <w:pStyle w:val="Rubrik3"/>
        <w:rPr>
          <w:noProof w:val="0"/>
        </w:rPr>
      </w:pPr>
      <w:bookmarkStart w:id="29" w:name="_Toc10443156"/>
      <w:r w:rsidRPr="00172AA4">
        <w:rPr>
          <w:noProof w:val="0"/>
        </w:rPr>
        <w:t>4 Lag om ändring i lagen (1989:185) om arvoden m.m. för uppdrag inom riksdagen, dess myndigheter och organ</w:t>
      </w:r>
      <w:bookmarkEnd w:id="29"/>
    </w:p>
    <w:p w:rsidR="002F0EDB" w:rsidRPr="00172AA4" w:rsidRDefault="002F0EDB">
      <w:r w:rsidRPr="00172AA4">
        <w:t>Ändringar görs i 1 och 2 §§ på grund av namnbytet från ”riksdagens besvär</w:t>
      </w:r>
      <w:r w:rsidRPr="00172AA4">
        <w:t>s</w:t>
      </w:r>
      <w:r w:rsidRPr="00172AA4">
        <w:t>nämnd” till ”Riksdagens överklagandenämnd” (se 9 kap. 5 §).</w:t>
      </w:r>
    </w:p>
    <w:p w:rsidR="002F0EDB" w:rsidRPr="00172AA4" w:rsidRDefault="002F0EDB">
      <w:pPr>
        <w:pStyle w:val="Rubrik3"/>
        <w:rPr>
          <w:noProof w:val="0"/>
        </w:rPr>
      </w:pPr>
      <w:bookmarkStart w:id="30" w:name="_Toc10443157"/>
      <w:r w:rsidRPr="00172AA4">
        <w:rPr>
          <w:noProof w:val="0"/>
        </w:rPr>
        <w:t>5 Lag om ändring i lagen (1989:186) om överklagande av administrativa beslut av riksdagsförvaltningen och riksdagens myndigheter</w:t>
      </w:r>
      <w:bookmarkEnd w:id="30"/>
    </w:p>
    <w:p w:rsidR="002F0EDB" w:rsidRPr="00172AA4" w:rsidRDefault="002F0EDB">
      <w:r w:rsidRPr="00172AA4">
        <w:t>Ändringar görs i 7 och 9 §§ på grund av namnbytet från ”riksdagens besvär</w:t>
      </w:r>
      <w:r w:rsidRPr="00172AA4">
        <w:t>s</w:t>
      </w:r>
      <w:r w:rsidRPr="00172AA4">
        <w:t>nämnd” till ”Riksdagens överklagandenämnd” (se 9 kap. 5 §).</w:t>
      </w:r>
    </w:p>
    <w:p w:rsidR="002F0EDB" w:rsidRPr="00172AA4" w:rsidRDefault="002F0EDB">
      <w:pPr>
        <w:pStyle w:val="Rubrik3"/>
        <w:rPr>
          <w:noProof w:val="0"/>
        </w:rPr>
      </w:pPr>
      <w:bookmarkStart w:id="31" w:name="_Toc10443158"/>
      <w:r w:rsidRPr="00172AA4">
        <w:rPr>
          <w:noProof w:val="0"/>
        </w:rPr>
        <w:t>6 Lag om ändring i lagen (2000:419) om instruktion för riksdagsförvaltningen</w:t>
      </w:r>
      <w:bookmarkEnd w:id="31"/>
    </w:p>
    <w:p w:rsidR="002F0EDB" w:rsidRPr="00172AA4" w:rsidRDefault="002F0EDB">
      <w:r w:rsidRPr="00172AA4">
        <w:t>Med anledning av ändringen av beteckningen på förslagsdokumenten från riksdagens organ från ”förslag” till ”framställning” stryks ordet ”förslag” i 15 §.</w:t>
      </w:r>
    </w:p>
    <w:p w:rsidR="002F0EDB" w:rsidRPr="00172AA4" w:rsidRDefault="002F0EDB">
      <w:pPr>
        <w:pStyle w:val="R1"/>
      </w:pPr>
      <w:bookmarkStart w:id="32" w:name="Nästa_Reservation"/>
      <w:bookmarkStart w:id="33" w:name="_Toc10443159"/>
      <w:bookmarkEnd w:id="32"/>
    </w:p>
    <w:p w:rsidR="002F0EDB" w:rsidRPr="00172AA4" w:rsidRDefault="002F0EDB">
      <w:pPr>
        <w:pStyle w:val="R1"/>
        <w:sectPr w:rsidR="00000000" w:rsidRPr="00172A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F0EDB" w:rsidRPr="00172AA4" w:rsidRDefault="002F0EDB">
      <w:pPr>
        <w:pStyle w:val="Rubrik1"/>
        <w:rPr>
          <w:noProof w:val="0"/>
        </w:rPr>
      </w:pPr>
      <w:r w:rsidRPr="00172AA4">
        <w:rPr>
          <w:noProof w:val="0"/>
        </w:rPr>
        <w:t>Bilaga 1 Lagförslag</w:t>
      </w:r>
      <w:bookmarkEnd w:id="33"/>
    </w:p>
    <w:p w:rsidR="002F0EDB" w:rsidRPr="00172AA4" w:rsidRDefault="002F0EDB">
      <w:pPr>
        <w:pStyle w:val="Rubrik2"/>
        <w:spacing w:before="0"/>
      </w:pPr>
      <w:bookmarkStart w:id="34" w:name="_Toc10443160"/>
      <w:r w:rsidRPr="00172AA4">
        <w:t>1 Lag om ändring i riksdagsordningen</w:t>
      </w:r>
      <w:bookmarkEnd w:id="34"/>
    </w:p>
    <w:p w:rsidR="002F0EDB" w:rsidRPr="00172AA4" w:rsidRDefault="002F0EDB"/>
    <w:p w:rsidR="002F0EDB" w:rsidRPr="00172AA4" w:rsidRDefault="002F0EDB">
      <w:r w:rsidRPr="00172AA4">
        <w:t xml:space="preserve">(Här återges lagtexten i sin helhet inklusive de paragrafer som inte föreslås ändrade. I det förslag som framläggs för riksdagen måste lagförslaget förses med ingress och de oförändrade paragraferna tas bort. </w:t>
      </w:r>
    </w:p>
    <w:p w:rsidR="002F0EDB" w:rsidRPr="00172AA4" w:rsidRDefault="002F0EDB">
      <w:pPr>
        <w:pStyle w:val="Normaltindrag"/>
      </w:pPr>
      <w:r w:rsidRPr="00172AA4">
        <w:t>Kursiveringar har gjorts om ord tagits bort eller lagts till och om ord och ordböjningar ändrats. Däremot markeras inte ordföljdsändringar eller o</w:t>
      </w:r>
      <w:r w:rsidRPr="00172AA4">
        <w:t>m</w:t>
      </w:r>
      <w:r w:rsidRPr="00172AA4">
        <w:t>flyttnin</w:t>
      </w:r>
      <w:r w:rsidRPr="00172AA4">
        <w:t>g</w:t>
      </w:r>
      <w:r w:rsidRPr="00172AA4">
        <w:t>ar inom och mellan stycken i samma paragraf.)</w:t>
      </w:r>
    </w:p>
    <w:p w:rsidR="002F0EDB" w:rsidRPr="00172AA4" w:rsidRDefault="002F0EDB">
      <w:pPr>
        <w:pStyle w:val="Normaltindrag"/>
      </w:pPr>
    </w:p>
    <w:p w:rsidR="002F0EDB" w:rsidRPr="00172AA4" w:rsidRDefault="002F0ED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14"/>
        <w:gridCol w:w="15"/>
        <w:gridCol w:w="28"/>
        <w:gridCol w:w="28"/>
        <w:gridCol w:w="3118"/>
        <w:gridCol w:w="29"/>
        <w:gridCol w:w="28"/>
      </w:tblGrid>
      <w:tr w:rsidR="00000000" w:rsidRPr="00172AA4">
        <w:tblPrEx>
          <w:tblCellMar>
            <w:top w:w="0" w:type="dxa"/>
            <w:bottom w:w="0" w:type="dxa"/>
          </w:tblCellMar>
        </w:tblPrEx>
        <w:trPr>
          <w:tblHeader/>
        </w:trPr>
        <w:tc>
          <w:tcPr>
            <w:tcW w:w="3104" w:type="dxa"/>
            <w:gridSpan w:val="2"/>
          </w:tcPr>
          <w:p w:rsidR="002F0EDB" w:rsidRPr="00172AA4" w:rsidRDefault="002F0EDB">
            <w:pPr>
              <w:pStyle w:val="LagtextIndrag"/>
            </w:pPr>
            <w:r w:rsidRPr="00172AA4">
              <w:t>Nuvarande lydelse</w:t>
            </w:r>
          </w:p>
        </w:tc>
        <w:tc>
          <w:tcPr>
            <w:tcW w:w="3246" w:type="dxa"/>
            <w:gridSpan w:val="6"/>
          </w:tcPr>
          <w:p w:rsidR="002F0EDB" w:rsidRPr="00172AA4" w:rsidRDefault="002F0EDB">
            <w:pPr>
              <w:pStyle w:val="LagtextIndrag"/>
            </w:pPr>
            <w:r w:rsidRPr="00172AA4">
              <w:t>Föreslagen lydelse</w:t>
            </w:r>
          </w:p>
        </w:tc>
      </w:tr>
      <w:tr w:rsidR="00000000" w:rsidRPr="00172AA4">
        <w:tblPrEx>
          <w:tblCellMar>
            <w:top w:w="0" w:type="dxa"/>
            <w:bottom w:w="0" w:type="dxa"/>
          </w:tblCellMar>
        </w:tblPrEx>
        <w:trPr>
          <w:tblHeader/>
        </w:trPr>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Rubrik3"/>
              <w:jc w:val="center"/>
              <w:rPr>
                <w:noProof w:val="0"/>
              </w:rPr>
            </w:pPr>
            <w:bookmarkStart w:id="35" w:name="_Toc10443161"/>
            <w:r w:rsidRPr="00172AA4">
              <w:rPr>
                <w:noProof w:val="0"/>
              </w:rPr>
              <w:t>1 kap. Riksmöten</w:t>
            </w:r>
            <w:bookmarkEnd w:id="35"/>
          </w:p>
          <w:p w:rsidR="002F0EDB" w:rsidRPr="00172AA4" w:rsidRDefault="002F0EDB">
            <w:pPr>
              <w:pStyle w:val="LagtextIndrag"/>
              <w:jc w:val="center"/>
              <w:rPr>
                <w:b/>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Tidpunkt för val till riksdagen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Ordinarie val till riksdagen </w:t>
            </w:r>
            <w:r w:rsidRPr="00172AA4">
              <w:rPr>
                <w:i/>
              </w:rPr>
              <w:t>hålles</w:t>
            </w:r>
            <w:r w:rsidRPr="00172AA4">
              <w:t xml:space="preserve"> i september. Om tid för extra val </w:t>
            </w:r>
            <w:r w:rsidRPr="00172AA4">
              <w:rPr>
                <w:i/>
              </w:rPr>
              <w:t>är</w:t>
            </w:r>
            <w:r w:rsidRPr="00172AA4">
              <w:t xml:space="preserve"> </w:t>
            </w:r>
            <w:r w:rsidRPr="00172AA4">
              <w:rPr>
                <w:i/>
              </w:rPr>
              <w:t>föreskrivet</w:t>
            </w:r>
            <w:r w:rsidRPr="00172AA4">
              <w:t xml:space="preserve"> i 3 kap. 4 § och 6 kap. 3 § regeringsformen. </w:t>
            </w:r>
          </w:p>
        </w:tc>
        <w:tc>
          <w:tcPr>
            <w:tcW w:w="3260" w:type="dxa"/>
            <w:gridSpan w:val="7"/>
          </w:tcPr>
          <w:p w:rsidR="002F0EDB" w:rsidRPr="00172AA4" w:rsidRDefault="002F0EDB">
            <w:pPr>
              <w:pStyle w:val="LagtextIndrag"/>
            </w:pPr>
            <w:r w:rsidRPr="00172AA4">
              <w:t xml:space="preserve">Ordinarie val till riksdagen </w:t>
            </w:r>
            <w:r w:rsidRPr="00172AA4">
              <w:rPr>
                <w:i/>
              </w:rPr>
              <w:t>hålls</w:t>
            </w:r>
            <w:r w:rsidRPr="00172AA4">
              <w:t xml:space="preserve"> i september. </w:t>
            </w:r>
            <w:r w:rsidRPr="00172AA4">
              <w:rPr>
                <w:i/>
              </w:rPr>
              <w:t>Bestämmelser</w:t>
            </w:r>
            <w:r w:rsidRPr="00172AA4">
              <w:t xml:space="preserve"> om tid för extra val </w:t>
            </w:r>
            <w:r w:rsidRPr="00172AA4">
              <w:rPr>
                <w:i/>
              </w:rPr>
              <w:t>finns</w:t>
            </w:r>
            <w:r w:rsidRPr="00172AA4">
              <w:t xml:space="preserve"> i 3 kap. 4 § och 6 kap.   3 § regeringsformen. </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b/>
                <w:i/>
              </w:rPr>
            </w:pPr>
            <w:r w:rsidRPr="00172AA4">
              <w:rPr>
                <w:b/>
                <w:i/>
              </w:rPr>
              <w:t>Riksmötets start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Riksdagen samlas efter riksdagsval till riksmöte </w:t>
            </w:r>
            <w:r w:rsidRPr="00172AA4">
              <w:rPr>
                <w:i/>
              </w:rPr>
              <w:t>på tid som anges</w:t>
            </w:r>
            <w:r w:rsidRPr="00172AA4">
              <w:t xml:space="preserve"> i 3 kap. 5 § regeringsformen. </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Under år då ordinarie riksdagsval inte hålls, inleds nytt riksmöte på dag i september som riksdagen på förslag av riksdagsstyrelsen fastställt vid föregåe</w:t>
            </w:r>
            <w:r w:rsidRPr="00172AA4">
              <w:t>n</w:t>
            </w:r>
            <w:r w:rsidRPr="00172AA4">
              <w:t xml:space="preserve">de </w:t>
            </w:r>
            <w:r w:rsidRPr="00172AA4">
              <w:rPr>
                <w:i/>
              </w:rPr>
              <w:t>riksmöte</w:t>
            </w:r>
            <w:r w:rsidRPr="00172AA4">
              <w:t>.</w:t>
            </w:r>
          </w:p>
          <w:p w:rsidR="002F0EDB" w:rsidRPr="00172AA4" w:rsidRDefault="002F0EDB">
            <w:pPr>
              <w:pStyle w:val="LagtextIndrag"/>
            </w:pPr>
            <w:r w:rsidRPr="00172AA4">
              <w:t>Har tillkännagivande om extra val gjorts före den fastställda dagen, skall nytt riksmöte enligt andra stycket inledas endast om riksdagen med anledning av valet samlas före juni månads utgång.</w:t>
            </w:r>
          </w:p>
          <w:p w:rsidR="002F0EDB" w:rsidRPr="00172AA4" w:rsidRDefault="002F0EDB">
            <w:pPr>
              <w:pStyle w:val="LagtextIndrag"/>
            </w:pPr>
            <w:r w:rsidRPr="00172AA4">
              <w:t xml:space="preserve">Riksmöte pågår till dess nästa riksmöte börjar. </w:t>
            </w:r>
          </w:p>
        </w:tc>
        <w:tc>
          <w:tcPr>
            <w:tcW w:w="3260" w:type="dxa"/>
            <w:gridSpan w:val="7"/>
          </w:tcPr>
          <w:p w:rsidR="002F0EDB" w:rsidRPr="00172AA4" w:rsidRDefault="002F0EDB">
            <w:pPr>
              <w:pStyle w:val="LagtextIndrag"/>
            </w:pPr>
            <w:r w:rsidRPr="00172AA4">
              <w:t xml:space="preserve">Riksdagen samlas efter </w:t>
            </w:r>
            <w:r w:rsidRPr="00172AA4">
              <w:rPr>
                <w:i/>
              </w:rPr>
              <w:t xml:space="preserve">ett </w:t>
            </w:r>
            <w:r w:rsidRPr="00172AA4">
              <w:t>rik</w:t>
            </w:r>
            <w:r w:rsidRPr="00172AA4">
              <w:t>s</w:t>
            </w:r>
            <w:r w:rsidRPr="00172AA4">
              <w:t xml:space="preserve">dagsval till </w:t>
            </w:r>
            <w:r w:rsidRPr="00172AA4">
              <w:rPr>
                <w:i/>
              </w:rPr>
              <w:t xml:space="preserve">ett nytt </w:t>
            </w:r>
            <w:r w:rsidRPr="00172AA4">
              <w:t xml:space="preserve">riksmöte </w:t>
            </w:r>
            <w:r w:rsidRPr="00172AA4">
              <w:rPr>
                <w:i/>
              </w:rPr>
              <w:t xml:space="preserve">i enlighet med bestämmelserna </w:t>
            </w:r>
            <w:r w:rsidRPr="00172AA4">
              <w:t>i 3 kap. 5 § r</w:t>
            </w:r>
            <w:r w:rsidRPr="00172AA4">
              <w:t>e</w:t>
            </w:r>
            <w:r w:rsidRPr="00172AA4">
              <w:t xml:space="preserve">geringsformen </w:t>
            </w:r>
            <w:r w:rsidRPr="00172AA4">
              <w:rPr>
                <w:i/>
              </w:rPr>
              <w:t>på femtonde dagen efter valdagen, dock tidigast på fjärde dagen efter det att valets utgång har ku</w:t>
            </w:r>
            <w:r w:rsidRPr="00172AA4">
              <w:rPr>
                <w:i/>
              </w:rPr>
              <w:t>n</w:t>
            </w:r>
            <w:r w:rsidRPr="00172AA4">
              <w:rPr>
                <w:i/>
              </w:rPr>
              <w:t>gjorts</w:t>
            </w:r>
            <w:r w:rsidRPr="00172AA4">
              <w:t>.</w:t>
            </w:r>
          </w:p>
          <w:p w:rsidR="002F0EDB" w:rsidRPr="00172AA4" w:rsidRDefault="002F0EDB">
            <w:pPr>
              <w:pStyle w:val="LagtextIndrag"/>
            </w:pPr>
            <w:r w:rsidRPr="00172AA4">
              <w:t xml:space="preserve">Under </w:t>
            </w:r>
            <w:r w:rsidRPr="00172AA4">
              <w:rPr>
                <w:i/>
              </w:rPr>
              <w:t xml:space="preserve">de </w:t>
            </w:r>
            <w:r w:rsidRPr="00172AA4">
              <w:t xml:space="preserve">år då ordinarie riksdagsval inte hålls, inleds </w:t>
            </w:r>
            <w:r w:rsidRPr="00172AA4">
              <w:rPr>
                <w:i/>
              </w:rPr>
              <w:t xml:space="preserve">ett </w:t>
            </w:r>
            <w:r w:rsidRPr="00172AA4">
              <w:t xml:space="preserve">nytt riksmöte på </w:t>
            </w:r>
            <w:r w:rsidRPr="00172AA4">
              <w:rPr>
                <w:i/>
              </w:rPr>
              <w:t xml:space="preserve">den </w:t>
            </w:r>
            <w:r w:rsidRPr="00172AA4">
              <w:t xml:space="preserve">dag i september som riksdagen på förslag av riksdagsstyrelsen fastställt vid </w:t>
            </w:r>
            <w:r w:rsidRPr="00172AA4">
              <w:rPr>
                <w:i/>
              </w:rPr>
              <w:t>det</w:t>
            </w:r>
            <w:r w:rsidRPr="00172AA4">
              <w:t xml:space="preserve"> föregående </w:t>
            </w:r>
            <w:r w:rsidRPr="00172AA4">
              <w:rPr>
                <w:i/>
              </w:rPr>
              <w:t>riksmötet</w:t>
            </w:r>
            <w:r w:rsidRPr="00172AA4">
              <w:t xml:space="preserve">. </w:t>
            </w:r>
          </w:p>
          <w:p w:rsidR="002F0EDB" w:rsidRPr="00172AA4" w:rsidRDefault="002F0EDB">
            <w:pPr>
              <w:pStyle w:val="LagtextIndrag"/>
            </w:pPr>
            <w:r w:rsidRPr="00172AA4">
              <w:t xml:space="preserve">Har </w:t>
            </w:r>
            <w:r w:rsidRPr="00172AA4">
              <w:rPr>
                <w:i/>
              </w:rPr>
              <w:t xml:space="preserve">ett </w:t>
            </w:r>
            <w:r w:rsidRPr="00172AA4">
              <w:t xml:space="preserve">tillkännagivande om extra val gjorts före den fastställda dagen, skall </w:t>
            </w:r>
            <w:r w:rsidRPr="00172AA4">
              <w:rPr>
                <w:i/>
              </w:rPr>
              <w:t>ett</w:t>
            </w:r>
            <w:r w:rsidRPr="00172AA4">
              <w:t xml:space="preserve"> nytt riksmöte enligt andra stycket inledas endast om riksdagen med a</w:t>
            </w:r>
            <w:r w:rsidRPr="00172AA4">
              <w:t>n</w:t>
            </w:r>
            <w:r w:rsidRPr="00172AA4">
              <w:t>ledning av valet samlas före juni m</w:t>
            </w:r>
            <w:r w:rsidRPr="00172AA4">
              <w:t>å</w:t>
            </w:r>
            <w:r w:rsidRPr="00172AA4">
              <w:t xml:space="preserve">nads utgång. </w:t>
            </w:r>
          </w:p>
          <w:p w:rsidR="002F0EDB" w:rsidRPr="00172AA4" w:rsidRDefault="002F0EDB">
            <w:pPr>
              <w:pStyle w:val="LagtextIndrag"/>
            </w:pPr>
            <w:r w:rsidRPr="00172AA4">
              <w:rPr>
                <w:i/>
              </w:rPr>
              <w:t xml:space="preserve">Ett </w:t>
            </w:r>
            <w:r w:rsidRPr="00172AA4">
              <w:t xml:space="preserve">riksmöte pågår till dess nästa riksmöte börjar.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5</w:t>
            </w:r>
            <w:r w:rsidRPr="00172AA4">
              <w:t xml:space="preserve">  §</w:t>
            </w:r>
          </w:p>
        </w:tc>
        <w:tc>
          <w:tcPr>
            <w:tcW w:w="3260" w:type="dxa"/>
            <w:gridSpan w:val="7"/>
          </w:tcPr>
          <w:p w:rsidR="002F0EDB" w:rsidRPr="00172AA4" w:rsidRDefault="002F0EDB">
            <w:pPr>
              <w:pStyle w:val="LagtextIndrag"/>
            </w:pPr>
            <w:r w:rsidRPr="00172AA4">
              <w:rPr>
                <w:i/>
              </w:rPr>
              <w:t xml:space="preserve">3  </w:t>
            </w:r>
            <w:r w:rsidRPr="00172AA4">
              <w: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Vid första sammanträdet med kammaren under riksmöte </w:t>
            </w:r>
            <w:r w:rsidRPr="00172AA4">
              <w:rPr>
                <w:i/>
              </w:rPr>
              <w:t>föredr</w:t>
            </w:r>
            <w:r w:rsidRPr="00172AA4">
              <w:rPr>
                <w:i/>
              </w:rPr>
              <w:t>a</w:t>
            </w:r>
            <w:r w:rsidRPr="00172AA4">
              <w:rPr>
                <w:i/>
              </w:rPr>
              <w:t>ges</w:t>
            </w:r>
            <w:r w:rsidRPr="00172AA4">
              <w:t xml:space="preserve"> berättelse av </w:t>
            </w:r>
            <w:r w:rsidRPr="00172AA4">
              <w:rPr>
                <w:i/>
              </w:rPr>
              <w:t>riksdagens</w:t>
            </w:r>
            <w:r w:rsidRPr="00172AA4">
              <w:t xml:space="preserve"> </w:t>
            </w:r>
            <w:r w:rsidRPr="00172AA4">
              <w:rPr>
                <w:i/>
              </w:rPr>
              <w:t>valprö</w:t>
            </w:r>
            <w:r w:rsidRPr="00172AA4">
              <w:rPr>
                <w:i/>
              </w:rPr>
              <w:t>v</w:t>
            </w:r>
            <w:r w:rsidRPr="00172AA4">
              <w:rPr>
                <w:i/>
              </w:rPr>
              <w:t>ningsnämnd</w:t>
            </w:r>
            <w:r w:rsidRPr="00172AA4">
              <w:t xml:space="preserve"> om granskning av bevis om val av l</w:t>
            </w:r>
            <w:r w:rsidRPr="00172AA4">
              <w:t>e</w:t>
            </w:r>
            <w:r w:rsidRPr="00172AA4">
              <w:t>damöter och ersättare.</w:t>
            </w:r>
          </w:p>
          <w:p w:rsidR="002F0EDB" w:rsidRPr="00172AA4" w:rsidRDefault="002F0EDB">
            <w:pPr>
              <w:pStyle w:val="LagtextIndrag"/>
            </w:pPr>
            <w:r w:rsidRPr="00172AA4">
              <w:rPr>
                <w:i/>
              </w:rPr>
              <w:t>Berättelse</w:t>
            </w:r>
            <w:r w:rsidRPr="00172AA4">
              <w:t xml:space="preserve"> om granskning av bevis som </w:t>
            </w:r>
            <w:r w:rsidRPr="00172AA4">
              <w:rPr>
                <w:i/>
              </w:rPr>
              <w:t>inkommer</w:t>
            </w:r>
            <w:r w:rsidRPr="00172AA4">
              <w:t xml:space="preserve"> under </w:t>
            </w:r>
            <w:r w:rsidRPr="00172AA4">
              <w:rPr>
                <w:i/>
              </w:rPr>
              <w:t>riksmöte för</w:t>
            </w:r>
            <w:r w:rsidRPr="00172AA4">
              <w:rPr>
                <w:i/>
              </w:rPr>
              <w:t>e</w:t>
            </w:r>
            <w:r w:rsidRPr="00172AA4">
              <w:rPr>
                <w:i/>
              </w:rPr>
              <w:t>drages</w:t>
            </w:r>
            <w:r w:rsidRPr="00172AA4">
              <w:t xml:space="preserve"> så snart </w:t>
            </w:r>
            <w:r w:rsidRPr="00172AA4">
              <w:rPr>
                <w:i/>
              </w:rPr>
              <w:t>det kan ske</w:t>
            </w:r>
            <w:r w:rsidRPr="00172AA4">
              <w:t xml:space="preserve">. </w:t>
            </w:r>
          </w:p>
          <w:p w:rsidR="002F0EDB" w:rsidRPr="00172AA4" w:rsidRDefault="002F0EDB">
            <w:pPr>
              <w:pStyle w:val="LagtextIndrag"/>
            </w:pPr>
          </w:p>
          <w:p w:rsidR="002F0EDB" w:rsidRPr="00172AA4" w:rsidRDefault="002F0EDB">
            <w:pPr>
              <w:pStyle w:val="LagtextIndrag"/>
            </w:pPr>
            <w:r w:rsidRPr="00172AA4">
              <w:t>Vid</w:t>
            </w:r>
            <w:r w:rsidRPr="00172AA4">
              <w:rPr>
                <w:i/>
              </w:rPr>
              <w:t xml:space="preserve"> </w:t>
            </w:r>
            <w:r w:rsidRPr="00172AA4">
              <w:t>första sammanträdet</w:t>
            </w:r>
            <w:r w:rsidRPr="00172AA4">
              <w:rPr>
                <w:i/>
              </w:rPr>
              <w:t xml:space="preserve"> anställes upprop. Därefter väljes </w:t>
            </w:r>
            <w:r w:rsidRPr="00172AA4">
              <w:t xml:space="preserve">talman och vice talmän </w:t>
            </w:r>
            <w:r w:rsidRPr="00172AA4">
              <w:rPr>
                <w:i/>
              </w:rPr>
              <w:t>i fall som angives</w:t>
            </w:r>
            <w:r w:rsidRPr="00172AA4">
              <w:t xml:space="preserve"> </w:t>
            </w:r>
            <w:r w:rsidRPr="00172AA4">
              <w:rPr>
                <w:i/>
              </w:rPr>
              <w:t>i</w:t>
            </w:r>
            <w:r w:rsidRPr="00172AA4">
              <w:t xml:space="preserve"> 8 kap. 1 §.</w:t>
            </w:r>
          </w:p>
          <w:p w:rsidR="002F0EDB" w:rsidRPr="00172AA4" w:rsidRDefault="002F0EDB">
            <w:pPr>
              <w:pStyle w:val="LagtextIndrag"/>
            </w:pPr>
          </w:p>
        </w:tc>
        <w:tc>
          <w:tcPr>
            <w:tcW w:w="3260" w:type="dxa"/>
            <w:gridSpan w:val="7"/>
          </w:tcPr>
          <w:p w:rsidR="002F0EDB" w:rsidRPr="00172AA4" w:rsidRDefault="002F0EDB">
            <w:pPr>
              <w:pStyle w:val="LagtextIndrag"/>
              <w:rPr>
                <w:i/>
              </w:rPr>
            </w:pPr>
            <w:r w:rsidRPr="00172AA4">
              <w:t xml:space="preserve">Vid </w:t>
            </w:r>
            <w:r w:rsidRPr="00172AA4">
              <w:rPr>
                <w:i/>
              </w:rPr>
              <w:t xml:space="preserve">det </w:t>
            </w:r>
            <w:r w:rsidRPr="00172AA4">
              <w:t xml:space="preserve">första sammanträdet med kammaren under </w:t>
            </w:r>
            <w:r w:rsidRPr="00172AA4">
              <w:rPr>
                <w:i/>
              </w:rPr>
              <w:t>en valperiod föredras</w:t>
            </w:r>
            <w:r w:rsidRPr="00172AA4">
              <w:t xml:space="preserve"> </w:t>
            </w:r>
            <w:r w:rsidRPr="00172AA4">
              <w:rPr>
                <w:i/>
              </w:rPr>
              <w:t xml:space="preserve">en </w:t>
            </w:r>
            <w:r w:rsidRPr="00172AA4">
              <w:t xml:space="preserve">berättelse av </w:t>
            </w:r>
            <w:r w:rsidRPr="00172AA4">
              <w:rPr>
                <w:i/>
              </w:rPr>
              <w:t>Valprövningsnämnden</w:t>
            </w:r>
            <w:r w:rsidRPr="00172AA4">
              <w:t xml:space="preserve"> om granskning av bevis om val av ledamöter och ersättare. </w:t>
            </w:r>
            <w:r w:rsidRPr="00172AA4">
              <w:rPr>
                <w:i/>
              </w:rPr>
              <w:t>Därefter ropas ledamöterna upp</w:t>
            </w:r>
            <w:r w:rsidRPr="00172AA4">
              <w:t xml:space="preserve">. </w:t>
            </w:r>
            <w:r w:rsidRPr="00172AA4">
              <w:rPr>
                <w:i/>
              </w:rPr>
              <w:t>Kammaren väljer sedan</w:t>
            </w:r>
            <w:r w:rsidRPr="00172AA4">
              <w:t xml:space="preserve"> talman och vice talmän </w:t>
            </w:r>
            <w:r w:rsidRPr="00172AA4">
              <w:rPr>
                <w:i/>
              </w:rPr>
              <w:t xml:space="preserve">enligt </w:t>
            </w:r>
            <w:r w:rsidRPr="00172AA4">
              <w:t>8 kap. 1 §</w:t>
            </w:r>
            <w:r w:rsidRPr="00172AA4">
              <w:rPr>
                <w:i/>
              </w:rPr>
              <w:t xml:space="preserve"> samt</w:t>
            </w:r>
            <w:r w:rsidRPr="00172AA4">
              <w:t xml:space="preserve"> </w:t>
            </w:r>
            <w:r w:rsidRPr="00172AA4">
              <w:rPr>
                <w:i/>
              </w:rPr>
              <w:t>valberedning enligt 7 kap. 2 §.</w:t>
            </w:r>
          </w:p>
          <w:p w:rsidR="002F0EDB" w:rsidRPr="00172AA4" w:rsidRDefault="002F0EDB">
            <w:pPr>
              <w:pStyle w:val="LagtextIndrag"/>
            </w:pPr>
            <w:r w:rsidRPr="00172AA4">
              <w:t xml:space="preserve">Vid </w:t>
            </w:r>
            <w:r w:rsidRPr="00172AA4">
              <w:rPr>
                <w:i/>
              </w:rPr>
              <w:t>det</w:t>
            </w:r>
            <w:r w:rsidRPr="00172AA4">
              <w:t xml:space="preserve"> första sammanträdet</w:t>
            </w:r>
            <w:r w:rsidRPr="00172AA4">
              <w:rPr>
                <w:i/>
              </w:rPr>
              <w:t xml:space="preserve"> med kammaren under övriga riksmöten ropas ledamöterna upp.</w:t>
            </w:r>
          </w:p>
          <w:p w:rsidR="002F0EDB" w:rsidRPr="00172AA4" w:rsidRDefault="002F0EDB">
            <w:pPr>
              <w:pStyle w:val="LagtextIndrag"/>
            </w:pPr>
            <w:r w:rsidRPr="00172AA4">
              <w:rPr>
                <w:i/>
              </w:rPr>
              <w:t>Berättelser</w:t>
            </w:r>
            <w:r w:rsidRPr="00172AA4">
              <w:t xml:space="preserve"> om granskning av bevis som </w:t>
            </w:r>
            <w:r w:rsidRPr="00172AA4">
              <w:rPr>
                <w:i/>
              </w:rPr>
              <w:t>kommer in</w:t>
            </w:r>
            <w:r w:rsidRPr="00172AA4">
              <w:t xml:space="preserve"> under </w:t>
            </w:r>
            <w:r w:rsidRPr="00172AA4">
              <w:rPr>
                <w:i/>
              </w:rPr>
              <w:t>valperioden föredras</w:t>
            </w:r>
            <w:r w:rsidRPr="00172AA4">
              <w:t xml:space="preserve"> så snart </w:t>
            </w:r>
            <w:r w:rsidRPr="00172AA4">
              <w:rPr>
                <w:i/>
              </w:rPr>
              <w:t>som möjligt</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1.5.1</w:t>
            </w:r>
          </w:p>
        </w:tc>
        <w:tc>
          <w:tcPr>
            <w:tcW w:w="3260" w:type="dxa"/>
            <w:gridSpan w:val="7"/>
          </w:tcPr>
          <w:p w:rsidR="002F0EDB" w:rsidRPr="00172AA4" w:rsidRDefault="002F0EDB">
            <w:pPr>
              <w:pStyle w:val="LagtextIndrag"/>
              <w:rPr>
                <w:i/>
              </w:rPr>
            </w:pPr>
            <w:r w:rsidRPr="00172AA4">
              <w:rPr>
                <w:i/>
              </w:rPr>
              <w:t>1.3.1</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Kammarens första sammanträde under ett riksmöte börjar klockan 11.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Kammarkansliet skall om möjligt</w:t>
            </w:r>
            <w:r w:rsidRPr="00172AA4">
              <w:rPr>
                <w:i/>
              </w:rPr>
              <w:t>,</w:t>
            </w:r>
            <w:r w:rsidRPr="00172AA4">
              <w:t xml:space="preserve"> </w:t>
            </w:r>
            <w:r w:rsidRPr="00172AA4">
              <w:rPr>
                <w:i/>
              </w:rPr>
              <w:t xml:space="preserve">skriftligen eller telegrafiskt, </w:t>
            </w:r>
            <w:r w:rsidRPr="00172AA4">
              <w:t>unde</w:t>
            </w:r>
            <w:r w:rsidRPr="00172AA4">
              <w:t>r</w:t>
            </w:r>
            <w:r w:rsidRPr="00172AA4">
              <w:t>rätta riksdagsledamöterna om ti</w:t>
            </w:r>
            <w:r w:rsidRPr="00172AA4">
              <w:t>d</w:t>
            </w:r>
            <w:r w:rsidRPr="00172AA4">
              <w:t>punkten för det första sammanträdet.</w:t>
            </w:r>
          </w:p>
          <w:p w:rsidR="002F0EDB" w:rsidRPr="00172AA4" w:rsidRDefault="002F0EDB">
            <w:pPr>
              <w:pStyle w:val="LagtextIndrag"/>
            </w:pPr>
          </w:p>
        </w:tc>
        <w:tc>
          <w:tcPr>
            <w:tcW w:w="3246" w:type="dxa"/>
            <w:gridSpan w:val="6"/>
          </w:tcPr>
          <w:p w:rsidR="002F0EDB" w:rsidRPr="00172AA4" w:rsidRDefault="002F0EDB">
            <w:pPr>
              <w:pStyle w:val="LagtextIndrag"/>
            </w:pPr>
            <w:r w:rsidRPr="00172AA4">
              <w:t>Kammarkansliet skall om möjligt</w:t>
            </w:r>
            <w:r w:rsidRPr="00172AA4">
              <w:rPr>
                <w:i/>
              </w:rPr>
              <w:t xml:space="preserve"> </w:t>
            </w:r>
            <w:r w:rsidRPr="00172AA4">
              <w:t>underrätta riksdagsledamöterna om tidpunkten för det första sammantr</w:t>
            </w:r>
            <w:r w:rsidRPr="00172AA4">
              <w:t>ä</w:t>
            </w:r>
            <w:r w:rsidRPr="00172AA4">
              <w:t>det.</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spacing w:before="125"/>
              <w:rPr>
                <w:b/>
                <w:i/>
              </w:rPr>
            </w:pPr>
            <w:r w:rsidRPr="00172AA4">
              <w:rPr>
                <w:b/>
                <w:i/>
              </w:rPr>
              <w:t>Riksmötets öppnande</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6</w:t>
            </w:r>
            <w:r w:rsidRPr="00172AA4">
              <w:t xml:space="preserve">  §</w:t>
            </w:r>
          </w:p>
        </w:tc>
        <w:tc>
          <w:tcPr>
            <w:tcW w:w="3260" w:type="dxa"/>
            <w:gridSpan w:val="7"/>
          </w:tcPr>
          <w:p w:rsidR="002F0EDB" w:rsidRPr="00172AA4" w:rsidRDefault="002F0EDB">
            <w:pPr>
              <w:pStyle w:val="LagtextIndrag"/>
            </w:pPr>
            <w:r w:rsidRPr="00172AA4">
              <w:rPr>
                <w:i/>
              </w:rPr>
              <w:t>4</w:t>
            </w:r>
            <w:r w:rsidRPr="00172AA4">
              <w:t xml:space="preserve">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Riksmöte öppnas vid ett särskilt sammanträde med kammaren senast på riksmötets tredje dag. Statschefen förklarar därvid på talmannens </w:t>
            </w:r>
            <w:r w:rsidRPr="00172AA4">
              <w:rPr>
                <w:i/>
              </w:rPr>
              <w:t>he</w:t>
            </w:r>
            <w:r w:rsidRPr="00172AA4">
              <w:rPr>
                <w:i/>
              </w:rPr>
              <w:t>m</w:t>
            </w:r>
            <w:r w:rsidRPr="00172AA4">
              <w:rPr>
                <w:i/>
              </w:rPr>
              <w:t>ställan</w:t>
            </w:r>
            <w:r w:rsidRPr="00172AA4">
              <w:t xml:space="preserve"> riksmötet öppnat. Vid </w:t>
            </w:r>
            <w:r w:rsidRPr="00172AA4">
              <w:rPr>
                <w:i/>
              </w:rPr>
              <w:t>förfall</w:t>
            </w:r>
            <w:r w:rsidRPr="00172AA4">
              <w:t xml:space="preserve"> för statschefen förklarar talmannen riksmötet öppnat. Vid sammanträdet </w:t>
            </w:r>
            <w:r w:rsidRPr="00172AA4">
              <w:rPr>
                <w:i/>
              </w:rPr>
              <w:t>avgiver</w:t>
            </w:r>
            <w:r w:rsidRPr="00172AA4">
              <w:t xml:space="preserve"> statsministern regeringsfö</w:t>
            </w:r>
            <w:r w:rsidRPr="00172AA4">
              <w:t>r</w:t>
            </w:r>
            <w:r w:rsidRPr="00172AA4">
              <w:t xml:space="preserve">klaring, om </w:t>
            </w:r>
            <w:r w:rsidRPr="00172AA4">
              <w:rPr>
                <w:i/>
              </w:rPr>
              <w:t>icke</w:t>
            </w:r>
            <w:r w:rsidRPr="00172AA4">
              <w:t xml:space="preserve"> särskilda skäl </w:t>
            </w:r>
            <w:r w:rsidRPr="00172AA4">
              <w:rPr>
                <w:i/>
              </w:rPr>
              <w:t>fö</w:t>
            </w:r>
            <w:r w:rsidRPr="00172AA4">
              <w:rPr>
                <w:i/>
              </w:rPr>
              <w:t>r</w:t>
            </w:r>
            <w:r w:rsidRPr="00172AA4">
              <w:rPr>
                <w:i/>
              </w:rPr>
              <w:t>anleder annat</w:t>
            </w:r>
            <w:r w:rsidRPr="00172AA4">
              <w:t xml:space="preserve">. Talmannen fastställer efter samråd med vice talmännen ordningen för detta sammanträde. </w:t>
            </w:r>
          </w:p>
        </w:tc>
        <w:tc>
          <w:tcPr>
            <w:tcW w:w="3260" w:type="dxa"/>
            <w:gridSpan w:val="7"/>
          </w:tcPr>
          <w:p w:rsidR="002F0EDB" w:rsidRPr="00172AA4" w:rsidRDefault="002F0EDB">
            <w:pPr>
              <w:pStyle w:val="LagtextIndrag"/>
            </w:pPr>
            <w:r w:rsidRPr="00172AA4">
              <w:rPr>
                <w:i/>
              </w:rPr>
              <w:t xml:space="preserve">Ett </w:t>
            </w:r>
            <w:r w:rsidRPr="00172AA4">
              <w:t xml:space="preserve">riksmöte öppnas vid ett särskilt sammanträde med kammaren senast på riksmötets tredje dag. Statschefen förklarar därvid på talmannens </w:t>
            </w:r>
            <w:r w:rsidRPr="00172AA4">
              <w:rPr>
                <w:i/>
              </w:rPr>
              <w:t>begäran</w:t>
            </w:r>
            <w:r w:rsidRPr="00172AA4">
              <w:t xml:space="preserve"> riksmötet öppnat. Vid </w:t>
            </w:r>
            <w:r w:rsidRPr="00172AA4">
              <w:rPr>
                <w:i/>
              </w:rPr>
              <w:t>förhinder</w:t>
            </w:r>
            <w:r w:rsidRPr="00172AA4">
              <w:t xml:space="preserve"> för statschefen förklarar talmannen rik</w:t>
            </w:r>
            <w:r w:rsidRPr="00172AA4">
              <w:t>s</w:t>
            </w:r>
            <w:r w:rsidRPr="00172AA4">
              <w:t xml:space="preserve">mötet öppnat. </w:t>
            </w:r>
          </w:p>
          <w:p w:rsidR="002F0EDB" w:rsidRPr="00172AA4" w:rsidRDefault="002F0EDB">
            <w:pPr>
              <w:pStyle w:val="LagtextIndrag"/>
            </w:pPr>
            <w:r w:rsidRPr="00172AA4">
              <w:t xml:space="preserve">Vid sammanträdet </w:t>
            </w:r>
            <w:r w:rsidRPr="00172AA4">
              <w:rPr>
                <w:i/>
              </w:rPr>
              <w:t>avger</w:t>
            </w:r>
            <w:r w:rsidRPr="00172AA4">
              <w:t xml:space="preserve"> statsmini</w:t>
            </w:r>
            <w:r w:rsidRPr="00172AA4">
              <w:t>s</w:t>
            </w:r>
            <w:r w:rsidRPr="00172AA4">
              <w:t xml:space="preserve">tern </w:t>
            </w:r>
            <w:r w:rsidRPr="00172AA4">
              <w:rPr>
                <w:i/>
              </w:rPr>
              <w:t xml:space="preserve">en </w:t>
            </w:r>
            <w:r w:rsidRPr="00172AA4">
              <w:t xml:space="preserve">regeringsförklaring, om </w:t>
            </w:r>
            <w:r w:rsidRPr="00172AA4">
              <w:rPr>
                <w:i/>
              </w:rPr>
              <w:t>det inte</w:t>
            </w:r>
            <w:r w:rsidRPr="00172AA4">
              <w:t xml:space="preserve"> </w:t>
            </w:r>
            <w:r w:rsidRPr="00172AA4">
              <w:rPr>
                <w:i/>
              </w:rPr>
              <w:t xml:space="preserve">finns </w:t>
            </w:r>
            <w:r w:rsidRPr="00172AA4">
              <w:t xml:space="preserve">särskilda skäl </w:t>
            </w:r>
            <w:r w:rsidRPr="00172AA4">
              <w:rPr>
                <w:i/>
              </w:rPr>
              <w:t>för honom eller henne att avstå från detta</w:t>
            </w:r>
            <w:r w:rsidRPr="00172AA4">
              <w:t xml:space="preserve">. </w:t>
            </w:r>
          </w:p>
          <w:p w:rsidR="002F0EDB" w:rsidRPr="00172AA4" w:rsidRDefault="002F0EDB">
            <w:pPr>
              <w:pStyle w:val="LagtextIndrag"/>
            </w:pPr>
            <w:r w:rsidRPr="00172AA4">
              <w:t xml:space="preserve">Talmannen fastställer efter samråd med vice talmännen ordningen för detta sammanträde. </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3090" w:type="dxa"/>
          </w:tcPr>
          <w:p w:rsidR="002F0EDB" w:rsidRPr="00172AA4" w:rsidRDefault="002F0EDB">
            <w:pPr>
              <w:pStyle w:val="LagtextIndrag"/>
            </w:pPr>
          </w:p>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1.6.1</w:t>
            </w:r>
          </w:p>
        </w:tc>
        <w:tc>
          <w:tcPr>
            <w:tcW w:w="3260" w:type="dxa"/>
            <w:gridSpan w:val="7"/>
          </w:tcPr>
          <w:p w:rsidR="002F0EDB" w:rsidRPr="00172AA4" w:rsidRDefault="002F0EDB">
            <w:pPr>
              <w:pStyle w:val="LagtextIndrag"/>
              <w:rPr>
                <w:i/>
              </w:rPr>
            </w:pPr>
            <w:r w:rsidRPr="00172AA4">
              <w:rPr>
                <w:i/>
              </w:rPr>
              <w:t>1.4.1</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Sammanträdet för riksmötets öp</w:t>
            </w:r>
            <w:r w:rsidRPr="00172AA4">
              <w:t>p</w:t>
            </w:r>
            <w:r w:rsidRPr="00172AA4">
              <w:t xml:space="preserve">nande äger rum klockan 14 den </w:t>
            </w:r>
            <w:r w:rsidRPr="00172AA4">
              <w:rPr>
                <w:i/>
              </w:rPr>
              <w:t>fö</w:t>
            </w:r>
            <w:r w:rsidRPr="00172AA4">
              <w:rPr>
                <w:i/>
              </w:rPr>
              <w:t>r</w:t>
            </w:r>
            <w:r w:rsidRPr="00172AA4">
              <w:rPr>
                <w:i/>
              </w:rPr>
              <w:t>sta</w:t>
            </w:r>
            <w:r w:rsidRPr="00172AA4">
              <w:t xml:space="preserve"> dagen under riksmötet, </w:t>
            </w:r>
            <w:r w:rsidRPr="00172AA4">
              <w:rPr>
                <w:i/>
              </w:rPr>
              <w:t>om icke</w:t>
            </w:r>
            <w:r w:rsidRPr="00172AA4">
              <w:t xml:space="preserve"> talmannen </w:t>
            </w:r>
            <w:r w:rsidRPr="00172AA4">
              <w:rPr>
                <w:i/>
              </w:rPr>
              <w:t>bestämmer</w:t>
            </w:r>
            <w:r w:rsidRPr="00172AA4">
              <w:t xml:space="preserve"> annan ti</w:t>
            </w:r>
            <w:r w:rsidRPr="00172AA4">
              <w:t>d</w:t>
            </w:r>
            <w:r w:rsidRPr="00172AA4">
              <w:t xml:space="preserve">punkt. </w:t>
            </w:r>
          </w:p>
        </w:tc>
        <w:tc>
          <w:tcPr>
            <w:tcW w:w="3260" w:type="dxa"/>
            <w:gridSpan w:val="7"/>
          </w:tcPr>
          <w:p w:rsidR="002F0EDB" w:rsidRPr="00172AA4" w:rsidRDefault="002F0EDB">
            <w:pPr>
              <w:pStyle w:val="LagtextIndrag"/>
            </w:pPr>
            <w:r w:rsidRPr="00172AA4">
              <w:rPr>
                <w:i/>
              </w:rPr>
              <w:t xml:space="preserve">Efter ett riksdagsval </w:t>
            </w:r>
            <w:r w:rsidRPr="00172AA4">
              <w:t>äger samma</w:t>
            </w:r>
            <w:r w:rsidRPr="00172AA4">
              <w:t>n</w:t>
            </w:r>
            <w:r w:rsidRPr="00172AA4">
              <w:t xml:space="preserve">trädet för riksmötets öppnande rum klockan 14 den </w:t>
            </w:r>
            <w:r w:rsidRPr="00172AA4">
              <w:rPr>
                <w:i/>
              </w:rPr>
              <w:t>andra</w:t>
            </w:r>
            <w:r w:rsidRPr="00172AA4">
              <w:t xml:space="preserve"> dagen under riksmötet, </w:t>
            </w:r>
            <w:r w:rsidRPr="00172AA4">
              <w:rPr>
                <w:i/>
              </w:rPr>
              <w:t>annars den första dagen vid samma tidpunkt.</w:t>
            </w:r>
            <w:r w:rsidRPr="00172AA4">
              <w:t xml:space="preserve"> Talmannen</w:t>
            </w:r>
            <w:r w:rsidRPr="00172AA4">
              <w:rPr>
                <w:i/>
              </w:rPr>
              <w:t xml:space="preserve"> får b</w:t>
            </w:r>
            <w:r w:rsidRPr="00172AA4">
              <w:rPr>
                <w:i/>
              </w:rPr>
              <w:t>e</w:t>
            </w:r>
            <w:r w:rsidRPr="00172AA4">
              <w:rPr>
                <w:i/>
              </w:rPr>
              <w:t>stämma en</w:t>
            </w:r>
            <w:r w:rsidRPr="00172AA4">
              <w:t xml:space="preserve"> annan ti</w:t>
            </w:r>
            <w:r w:rsidRPr="00172AA4">
              <w:t>d</w:t>
            </w:r>
            <w:r w:rsidRPr="00172AA4">
              <w:t>punkt.</w:t>
            </w:r>
          </w:p>
          <w:p w:rsidR="002F0EDB" w:rsidRPr="00172AA4" w:rsidRDefault="002F0EDB">
            <w:pPr>
              <w:pStyle w:val="LagtextIndrag"/>
            </w:pPr>
            <w:r w:rsidRPr="00172AA4">
              <w:t xml:space="preserve"> </w:t>
            </w: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r w:rsidRPr="00172AA4">
              <w:rPr>
                <w:b/>
                <w:i/>
              </w:rPr>
              <w:t>Talmannens och riksdagsstyrelsens ledning av riksdagsarbetet</w:t>
            </w:r>
          </w:p>
        </w:tc>
      </w:tr>
      <w:tr w:rsidR="00000000" w:rsidRPr="00172AA4">
        <w:tblPrEx>
          <w:tblCellMar>
            <w:top w:w="0" w:type="dxa"/>
            <w:bottom w:w="0" w:type="dxa"/>
          </w:tblCellMar>
        </w:tblPrEx>
        <w:tc>
          <w:tcPr>
            <w:tcW w:w="3090" w:type="dxa"/>
          </w:tcPr>
          <w:p w:rsidR="002F0EDB" w:rsidRPr="00172AA4" w:rsidRDefault="002F0EDB">
            <w:pPr>
              <w:pStyle w:val="Kommentarsreferens"/>
            </w:pPr>
            <w:r w:rsidRPr="00172AA4">
              <w:rPr>
                <w:i/>
              </w:rPr>
              <w:t>7</w:t>
            </w:r>
            <w:r w:rsidRPr="00172AA4">
              <w:t xml:space="preserve">  §</w:t>
            </w:r>
          </w:p>
        </w:tc>
        <w:tc>
          <w:tcPr>
            <w:tcW w:w="3260" w:type="dxa"/>
            <w:gridSpan w:val="7"/>
          </w:tcPr>
          <w:p w:rsidR="002F0EDB" w:rsidRPr="00172AA4" w:rsidRDefault="002F0EDB">
            <w:pPr>
              <w:pStyle w:val="LagtextIndrag"/>
              <w:spacing w:before="62"/>
            </w:pPr>
            <w:r w:rsidRPr="00172AA4">
              <w:t>5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Talmannen eller, i hans eller he</w:t>
            </w:r>
            <w:r w:rsidRPr="00172AA4">
              <w:t>n</w:t>
            </w:r>
            <w:r w:rsidRPr="00172AA4">
              <w:t xml:space="preserve">nes ställe, vice </w:t>
            </w:r>
            <w:r w:rsidRPr="00172AA4">
              <w:rPr>
                <w:i/>
              </w:rPr>
              <w:t>talman</w:t>
            </w:r>
            <w:r w:rsidRPr="00172AA4">
              <w:t xml:space="preserve"> leder riksd</w:t>
            </w:r>
            <w:r w:rsidRPr="00172AA4">
              <w:t>a</w:t>
            </w:r>
            <w:r w:rsidRPr="00172AA4">
              <w:t>gens arb</w:t>
            </w:r>
            <w:r w:rsidRPr="00172AA4">
              <w:t>e</w:t>
            </w:r>
            <w:r w:rsidRPr="00172AA4">
              <w:t>te.</w:t>
            </w:r>
          </w:p>
        </w:tc>
        <w:tc>
          <w:tcPr>
            <w:tcW w:w="3260" w:type="dxa"/>
            <w:gridSpan w:val="7"/>
          </w:tcPr>
          <w:p w:rsidR="002F0EDB" w:rsidRPr="00172AA4" w:rsidRDefault="002F0EDB">
            <w:pPr>
              <w:pStyle w:val="LagtextIndrag"/>
            </w:pPr>
            <w:r w:rsidRPr="00172AA4">
              <w:t xml:space="preserve">Talmannen eller, i hans eller hennes ställe, </w:t>
            </w:r>
            <w:r w:rsidRPr="00172AA4">
              <w:rPr>
                <w:i/>
              </w:rPr>
              <w:t>någon av vice</w:t>
            </w:r>
            <w:r w:rsidRPr="00172AA4">
              <w:t xml:space="preserve"> </w:t>
            </w:r>
            <w:r w:rsidRPr="00172AA4">
              <w:rPr>
                <w:i/>
              </w:rPr>
              <w:t>talmännen</w:t>
            </w:r>
            <w:r w:rsidRPr="00172AA4">
              <w:t xml:space="preserve"> leder riksdagens arbete.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Riksdagsstyrelsen överlägger om planeringen av riksdagsarbetet, leder rik</w:t>
            </w:r>
            <w:r w:rsidRPr="00172AA4">
              <w:t>s</w:t>
            </w:r>
            <w:r w:rsidRPr="00172AA4">
              <w:t>dagsförvaltningen samt beslutar i ärenden av större vikt rörande riksdagens internationella kontaktver</w:t>
            </w:r>
            <w:r w:rsidRPr="00172AA4">
              <w:t>k</w:t>
            </w:r>
            <w:r w:rsidRPr="00172AA4">
              <w:t>samhet.</w:t>
            </w:r>
          </w:p>
          <w:p w:rsidR="002F0EDB" w:rsidRPr="00172AA4" w:rsidRDefault="002F0EDB">
            <w:pPr>
              <w:pStyle w:val="LagtextIndrag"/>
            </w:pPr>
            <w:r w:rsidRPr="00172AA4">
              <w:t>Riksdagsstyrelsen består av talmannen som ordförande samt tio andra led</w:t>
            </w:r>
            <w:r w:rsidRPr="00172AA4">
              <w:t>a</w:t>
            </w:r>
            <w:r w:rsidRPr="00172AA4">
              <w:t>möter som riksdagen utser inom sig för riksdagens valperiod.</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De partigrupper i riksdagen som motsvarar partier med minst fyra procent av rösterna i hela riket vid senaste val till riksdagen utser vardera en särskild företrädare som skall sa</w:t>
            </w:r>
            <w:r w:rsidRPr="00172AA4">
              <w:t>m</w:t>
            </w:r>
            <w:r w:rsidRPr="00172AA4">
              <w:t>råda med talmannen om arbetet i kammaren i enlighet med bestämme</w:t>
            </w:r>
            <w:r w:rsidRPr="00172AA4">
              <w:t>l</w:t>
            </w:r>
            <w:r w:rsidRPr="00172AA4">
              <w:t xml:space="preserve">ser i denna </w:t>
            </w:r>
            <w:r w:rsidRPr="00172AA4">
              <w:rPr>
                <w:i/>
              </w:rPr>
              <w:t>riksdagsor</w:t>
            </w:r>
            <w:r w:rsidRPr="00172AA4">
              <w:rPr>
                <w:i/>
              </w:rPr>
              <w:t>d</w:t>
            </w:r>
            <w:r w:rsidRPr="00172AA4">
              <w:rPr>
                <w:i/>
              </w:rPr>
              <w:t>ning.</w:t>
            </w:r>
          </w:p>
          <w:p w:rsidR="002F0EDB" w:rsidRPr="00172AA4" w:rsidRDefault="002F0EDB">
            <w:pPr>
              <w:pStyle w:val="LagtextIndrag"/>
            </w:pPr>
          </w:p>
        </w:tc>
        <w:tc>
          <w:tcPr>
            <w:tcW w:w="3175" w:type="dxa"/>
            <w:gridSpan w:val="3"/>
          </w:tcPr>
          <w:p w:rsidR="002F0EDB" w:rsidRPr="00172AA4" w:rsidRDefault="002F0EDB">
            <w:pPr>
              <w:pStyle w:val="LagtextIndrag"/>
            </w:pPr>
            <w:r w:rsidRPr="00172AA4">
              <w:t>De partigrupper i riksdagen som motsvarar partier med minst fyra procent av rösterna i hela riket vid senaste val till riksdagen utser vardera en särskild företrädare som skall sa</w:t>
            </w:r>
            <w:r w:rsidRPr="00172AA4">
              <w:t>m</w:t>
            </w:r>
            <w:r w:rsidRPr="00172AA4">
              <w:t>råda med talmannen om arbetet i kammaren i enlighet med bestämme</w:t>
            </w:r>
            <w:r w:rsidRPr="00172AA4">
              <w:t>l</w:t>
            </w:r>
            <w:r w:rsidRPr="00172AA4">
              <w:t xml:space="preserve">ser i denna </w:t>
            </w:r>
            <w:r w:rsidRPr="00172AA4">
              <w:rPr>
                <w:i/>
              </w:rPr>
              <w:t>lag.</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1.7.1</w:t>
            </w:r>
          </w:p>
        </w:tc>
        <w:tc>
          <w:tcPr>
            <w:tcW w:w="3175" w:type="dxa"/>
            <w:gridSpan w:val="3"/>
          </w:tcPr>
          <w:p w:rsidR="002F0EDB" w:rsidRPr="00172AA4" w:rsidRDefault="002F0EDB">
            <w:pPr>
              <w:pStyle w:val="LagtextIndrag"/>
              <w:rPr>
                <w:i/>
              </w:rPr>
            </w:pPr>
            <w:r w:rsidRPr="00172AA4">
              <w:rPr>
                <w:i/>
              </w:rPr>
              <w:t>1.5.1</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 xml:space="preserve">Riksdagsstyrelsen sammanträder på kallelse av talmannen.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1.7.2</w:t>
            </w:r>
          </w:p>
        </w:tc>
        <w:tc>
          <w:tcPr>
            <w:tcW w:w="3175" w:type="dxa"/>
            <w:gridSpan w:val="3"/>
          </w:tcPr>
          <w:p w:rsidR="002F0EDB" w:rsidRPr="00172AA4" w:rsidRDefault="002F0EDB">
            <w:pPr>
              <w:pStyle w:val="LagtextIndrag"/>
              <w:rPr>
                <w:i/>
              </w:rPr>
            </w:pPr>
            <w:r w:rsidRPr="00172AA4">
              <w:rPr>
                <w:i/>
              </w:rPr>
              <w:t>1.5.2</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Riksdagen utser en personlig ersättare för varje vald ledamot av riksdagsst</w:t>
            </w:r>
            <w:r w:rsidRPr="00172AA4">
              <w:t>y</w:t>
            </w:r>
            <w:r w:rsidRPr="00172AA4">
              <w:t>relsen. Varje partigrupp utser en personlig ersättare för sin särskilda företräd</w:t>
            </w:r>
            <w:r w:rsidRPr="00172AA4">
              <w:t>a</w:t>
            </w:r>
            <w:r w:rsidRPr="00172AA4">
              <w:t xml:space="preserve">re. </w:t>
            </w:r>
          </w:p>
        </w:tc>
      </w:tr>
      <w:tr w:rsidR="00000000" w:rsidRPr="00172AA4">
        <w:tblPrEx>
          <w:tblCellMar>
            <w:top w:w="0" w:type="dxa"/>
            <w:bottom w:w="0" w:type="dxa"/>
          </w:tblCellMar>
        </w:tblPrEx>
        <w:trPr>
          <w:gridAfter w:val="2"/>
          <w:wAfter w:w="57" w:type="dxa"/>
        </w:trPr>
        <w:tc>
          <w:tcPr>
            <w:tcW w:w="3175" w:type="dxa"/>
            <w:gridSpan w:val="5"/>
          </w:tcPr>
          <w:p w:rsidR="002F0EDB" w:rsidRPr="00172AA4" w:rsidRDefault="002F0EDB">
            <w:pPr>
              <w:pStyle w:val="LagtextIndrag"/>
            </w:pPr>
            <w:r w:rsidRPr="00172AA4">
              <w:t xml:space="preserve">Riksdagsstyrelsen sammanträder inom stängda dörrar. Vill styrelsen inhämta upplysningar av någon som </w:t>
            </w:r>
            <w:r w:rsidRPr="00172AA4">
              <w:rPr>
                <w:i/>
              </w:rPr>
              <w:t>ej</w:t>
            </w:r>
            <w:r w:rsidRPr="00172AA4">
              <w:t xml:space="preserve"> tillhör styrelsen, får den kalla honom eller henne till sammanträde. De vice talmännen, de av de särskilda företr</w:t>
            </w:r>
            <w:r w:rsidRPr="00172AA4">
              <w:t>ä</w:t>
            </w:r>
            <w:r w:rsidRPr="00172AA4">
              <w:t>darna för partigrupperna som inte är ledamöter av styrelsen samt kamma</w:t>
            </w:r>
            <w:r w:rsidRPr="00172AA4">
              <w:t>r</w:t>
            </w:r>
            <w:r w:rsidRPr="00172AA4">
              <w:t xml:space="preserve">sekreteraren får delta i styrelsens överläggningar. </w:t>
            </w:r>
          </w:p>
        </w:tc>
        <w:tc>
          <w:tcPr>
            <w:tcW w:w="3118" w:type="dxa"/>
          </w:tcPr>
          <w:p w:rsidR="002F0EDB" w:rsidRPr="00172AA4" w:rsidRDefault="002F0EDB">
            <w:pPr>
              <w:pStyle w:val="LagtextIndrag"/>
            </w:pPr>
            <w:r w:rsidRPr="00172AA4">
              <w:t xml:space="preserve">Riksdagsstyrelsen sammanträder inom stängda dörrar. </w:t>
            </w:r>
            <w:r w:rsidRPr="00172AA4">
              <w:rPr>
                <w:i/>
              </w:rPr>
              <w:t xml:space="preserve">Om </w:t>
            </w:r>
            <w:r w:rsidRPr="00172AA4">
              <w:t>styrelsen vill</w:t>
            </w:r>
            <w:r w:rsidRPr="00172AA4">
              <w:rPr>
                <w:i/>
              </w:rPr>
              <w:t xml:space="preserve"> </w:t>
            </w:r>
            <w:r w:rsidRPr="00172AA4">
              <w:t xml:space="preserve">inhämta upplysningar av någon som </w:t>
            </w:r>
            <w:r w:rsidRPr="00172AA4">
              <w:rPr>
                <w:i/>
              </w:rPr>
              <w:t>inte</w:t>
            </w:r>
            <w:r w:rsidRPr="00172AA4">
              <w:t xml:space="preserve"> tillhör styrelsen, får den kalla honom eller henne till samma</w:t>
            </w:r>
            <w:r w:rsidRPr="00172AA4">
              <w:t>n</w:t>
            </w:r>
            <w:r w:rsidRPr="00172AA4">
              <w:t>träde. De vice talmännen, de av de särskilda företrädarna för partigru</w:t>
            </w:r>
            <w:r w:rsidRPr="00172AA4">
              <w:t>p</w:t>
            </w:r>
            <w:r w:rsidRPr="00172AA4">
              <w:t>perna som inte är ledamöter av styre</w:t>
            </w:r>
            <w:r w:rsidRPr="00172AA4">
              <w:t>l</w:t>
            </w:r>
            <w:r w:rsidRPr="00172AA4">
              <w:t>sen samt kammarsekreteraren får delta i styre</w:t>
            </w:r>
            <w:r w:rsidRPr="00172AA4">
              <w:t>l</w:t>
            </w:r>
            <w:r w:rsidRPr="00172AA4">
              <w:t>sens överläggningar.</w:t>
            </w:r>
          </w:p>
          <w:p w:rsidR="002F0EDB" w:rsidRPr="00172AA4" w:rsidRDefault="002F0EDB">
            <w:pPr>
              <w:pStyle w:val="LagtextIndrag"/>
            </w:pPr>
          </w:p>
        </w:tc>
      </w:tr>
      <w:tr w:rsidR="00000000" w:rsidRPr="00172AA4">
        <w:tblPrEx>
          <w:tblCellMar>
            <w:top w:w="0" w:type="dxa"/>
            <w:bottom w:w="0" w:type="dxa"/>
          </w:tblCellMar>
        </w:tblPrEx>
        <w:trPr>
          <w:gridAfter w:val="2"/>
          <w:wAfter w:w="57" w:type="dxa"/>
        </w:trPr>
        <w:tc>
          <w:tcPr>
            <w:tcW w:w="3175" w:type="dxa"/>
            <w:gridSpan w:val="5"/>
          </w:tcPr>
          <w:p w:rsidR="002F0EDB" w:rsidRPr="00172AA4" w:rsidRDefault="002F0EDB">
            <w:pPr>
              <w:pStyle w:val="LagtextIndrag"/>
            </w:pPr>
          </w:p>
        </w:tc>
        <w:tc>
          <w:tcPr>
            <w:tcW w:w="3118" w:type="dxa"/>
          </w:tcPr>
          <w:p w:rsidR="002F0EDB" w:rsidRPr="00172AA4" w:rsidRDefault="002F0EDB">
            <w:pPr>
              <w:pStyle w:val="LagtextIndrag"/>
            </w:pPr>
          </w:p>
        </w:tc>
      </w:tr>
      <w:tr w:rsidR="00000000" w:rsidRPr="00172AA4">
        <w:tblPrEx>
          <w:tblCellMar>
            <w:top w:w="0" w:type="dxa"/>
            <w:bottom w:w="0" w:type="dxa"/>
          </w:tblCellMar>
        </w:tblPrEx>
        <w:trPr>
          <w:gridAfter w:val="2"/>
          <w:wAfter w:w="57" w:type="dxa"/>
        </w:trPr>
        <w:tc>
          <w:tcPr>
            <w:tcW w:w="3175" w:type="dxa"/>
            <w:gridSpan w:val="5"/>
          </w:tcPr>
          <w:p w:rsidR="002F0EDB" w:rsidRPr="00172AA4" w:rsidRDefault="002F0EDB">
            <w:pPr>
              <w:pStyle w:val="LagtextIndrag"/>
            </w:pPr>
          </w:p>
        </w:tc>
        <w:tc>
          <w:tcPr>
            <w:tcW w:w="3118" w:type="dxa"/>
          </w:tcPr>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b/>
                <w:i/>
              </w:rPr>
            </w:pPr>
            <w:r w:rsidRPr="00172AA4">
              <w:rPr>
                <w:b/>
                <w:i/>
              </w:rPr>
              <w:t>Ledighet från uppdraget som rik</w:t>
            </w:r>
            <w:r w:rsidRPr="00172AA4">
              <w:rPr>
                <w:b/>
                <w:i/>
              </w:rPr>
              <w:t>s</w:t>
            </w:r>
            <w:r w:rsidRPr="00172AA4">
              <w:rPr>
                <w:b/>
                <w:i/>
              </w:rPr>
              <w:t>dagsledamot</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8</w:t>
            </w:r>
            <w:r w:rsidRPr="00172AA4">
              <w:t xml:space="preserve">  §</w:t>
            </w:r>
          </w:p>
        </w:tc>
        <w:tc>
          <w:tcPr>
            <w:tcW w:w="3260" w:type="dxa"/>
            <w:gridSpan w:val="7"/>
          </w:tcPr>
          <w:p w:rsidR="002F0EDB" w:rsidRPr="00172AA4" w:rsidRDefault="002F0EDB">
            <w:pPr>
              <w:pStyle w:val="LagtextIndrag"/>
            </w:pPr>
            <w:r w:rsidRPr="00172AA4">
              <w:rPr>
                <w:i/>
              </w:rPr>
              <w:t xml:space="preserve">6  </w:t>
            </w:r>
            <w:r w:rsidRPr="00172AA4">
              <w: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Riksdagsledamot kan efter prö</w:t>
            </w:r>
            <w:r w:rsidRPr="00172AA4">
              <w:t>v</w:t>
            </w:r>
            <w:r w:rsidRPr="00172AA4">
              <w:t xml:space="preserve">ning </w:t>
            </w:r>
            <w:r w:rsidRPr="00172AA4">
              <w:rPr>
                <w:i/>
              </w:rPr>
              <w:t>erhålla</w:t>
            </w:r>
            <w:r w:rsidRPr="00172AA4">
              <w:t xml:space="preserve"> </w:t>
            </w:r>
            <w:r w:rsidRPr="00172AA4">
              <w:rPr>
                <w:i/>
              </w:rPr>
              <w:t>ledighet</w:t>
            </w:r>
            <w:r w:rsidRPr="00172AA4">
              <w:t xml:space="preserve"> från sitt up</w:t>
            </w:r>
            <w:r w:rsidRPr="00172AA4">
              <w:t>p</w:t>
            </w:r>
            <w:r w:rsidRPr="00172AA4">
              <w:t xml:space="preserve">drag. </w:t>
            </w:r>
            <w:r w:rsidRPr="00172AA4">
              <w:rPr>
                <w:i/>
              </w:rPr>
              <w:t>Beviljas</w:t>
            </w:r>
            <w:r w:rsidRPr="00172AA4">
              <w:t xml:space="preserve"> ledamot </w:t>
            </w:r>
            <w:r w:rsidRPr="00172AA4">
              <w:rPr>
                <w:i/>
              </w:rPr>
              <w:t>ledighet</w:t>
            </w:r>
            <w:r w:rsidRPr="00172AA4">
              <w:t xml:space="preserve"> för en tid av minst en månad, skall </w:t>
            </w:r>
            <w:r w:rsidRPr="00172AA4">
              <w:rPr>
                <w:i/>
              </w:rPr>
              <w:t>hans</w:t>
            </w:r>
            <w:r w:rsidRPr="00172AA4">
              <w:t xml:space="preserve"> uppdrag under den tid han är ledig utövas av ersättare.</w:t>
            </w:r>
          </w:p>
        </w:tc>
        <w:tc>
          <w:tcPr>
            <w:tcW w:w="3260" w:type="dxa"/>
            <w:gridSpan w:val="7"/>
          </w:tcPr>
          <w:p w:rsidR="002F0EDB" w:rsidRPr="00172AA4" w:rsidRDefault="002F0EDB">
            <w:pPr>
              <w:pStyle w:val="LagtextIndrag"/>
            </w:pPr>
            <w:r w:rsidRPr="00172AA4">
              <w:rPr>
                <w:i/>
              </w:rPr>
              <w:t xml:space="preserve">En </w:t>
            </w:r>
            <w:r w:rsidRPr="00172AA4">
              <w:t>riksdagsledamot kan efter prö</w:t>
            </w:r>
            <w:r w:rsidRPr="00172AA4">
              <w:t>v</w:t>
            </w:r>
            <w:r w:rsidRPr="00172AA4">
              <w:t xml:space="preserve">ning </w:t>
            </w:r>
            <w:r w:rsidRPr="00172AA4">
              <w:rPr>
                <w:i/>
              </w:rPr>
              <w:t>få ledigt</w:t>
            </w:r>
            <w:r w:rsidRPr="00172AA4">
              <w:t xml:space="preserve"> från sitt uppdrag. </w:t>
            </w:r>
            <w:r w:rsidRPr="00172AA4">
              <w:rPr>
                <w:i/>
              </w:rPr>
              <w:t>Om</w:t>
            </w:r>
            <w:r w:rsidRPr="00172AA4">
              <w:t xml:space="preserve"> </w:t>
            </w:r>
            <w:r w:rsidRPr="00172AA4">
              <w:rPr>
                <w:i/>
              </w:rPr>
              <w:t xml:space="preserve">en </w:t>
            </w:r>
            <w:r w:rsidRPr="00172AA4">
              <w:t xml:space="preserve">ledamot </w:t>
            </w:r>
            <w:r w:rsidRPr="00172AA4">
              <w:rPr>
                <w:i/>
              </w:rPr>
              <w:t>får ledigt</w:t>
            </w:r>
            <w:r w:rsidRPr="00172AA4">
              <w:t xml:space="preserve"> för en tid av minst en månad, skall </w:t>
            </w:r>
            <w:r w:rsidRPr="00172AA4">
              <w:rPr>
                <w:i/>
              </w:rPr>
              <w:t>ledamotens</w:t>
            </w:r>
            <w:r w:rsidRPr="00172AA4">
              <w:t xml:space="preserve"> uppdrag under den tid han </w:t>
            </w:r>
            <w:r w:rsidRPr="00172AA4">
              <w:rPr>
                <w:i/>
              </w:rPr>
              <w:t xml:space="preserve">eller hon </w:t>
            </w:r>
            <w:r w:rsidRPr="00172AA4">
              <w:t xml:space="preserve">är ledig utövas av </w:t>
            </w:r>
            <w:r w:rsidRPr="00172AA4">
              <w:rPr>
                <w:i/>
              </w:rPr>
              <w:t xml:space="preserve">en </w:t>
            </w:r>
            <w:r w:rsidRPr="00172AA4">
              <w:t>ersättare.</w:t>
            </w:r>
          </w:p>
          <w:p w:rsidR="002F0EDB" w:rsidRPr="00172AA4" w:rsidRDefault="002F0EDB">
            <w:pPr>
              <w:pStyle w:val="LagtextIndrag"/>
              <w:rPr>
                <w:i/>
              </w:rPr>
            </w:pPr>
            <w:r w:rsidRPr="00172AA4">
              <w:rPr>
                <w:i/>
              </w:rPr>
              <w:t>Ansökan om ledighet prövas av ta</w:t>
            </w:r>
            <w:r w:rsidRPr="00172AA4">
              <w:rPr>
                <w:i/>
              </w:rPr>
              <w:t>l</w:t>
            </w:r>
            <w:r w:rsidRPr="00172AA4">
              <w:rPr>
                <w:i/>
              </w:rPr>
              <w:t>mannen om den gäller ledighet under en kortare tid än en månad och av riksdagen om den gäller för längre tid. Ansökan som görs under längre upp</w:t>
            </w:r>
            <w:r w:rsidRPr="00172AA4">
              <w:rPr>
                <w:i/>
              </w:rPr>
              <w:t>e</w:t>
            </w:r>
            <w:r w:rsidRPr="00172AA4">
              <w:rPr>
                <w:i/>
              </w:rPr>
              <w:t>håll än en månad i kammarens arbete prövas dock av talmannen, även om den gäller ledighet under en månad eller längre tid.</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1.8.1</w:t>
            </w:r>
          </w:p>
        </w:tc>
        <w:tc>
          <w:tcPr>
            <w:tcW w:w="3260" w:type="dxa"/>
            <w:gridSpan w:val="7"/>
          </w:tcPr>
          <w:p w:rsidR="002F0EDB" w:rsidRPr="00172AA4" w:rsidRDefault="002F0EDB">
            <w:pPr>
              <w:pStyle w:val="LagtextIndrag"/>
              <w:rPr>
                <w:i/>
              </w:rPr>
            </w:pPr>
            <w:r w:rsidRPr="00172AA4">
              <w:rPr>
                <w:i/>
              </w:rPr>
              <w:t>1.6.1</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Ansökan om ledighet från </w:t>
            </w:r>
            <w:r w:rsidRPr="00172AA4">
              <w:rPr>
                <w:i/>
              </w:rPr>
              <w:t>uppdrag</w:t>
            </w:r>
            <w:r w:rsidRPr="00172AA4">
              <w:t xml:space="preserve"> som riksdagsledamot skall innehålla </w:t>
            </w:r>
            <w:r w:rsidRPr="00172AA4">
              <w:rPr>
                <w:i/>
              </w:rPr>
              <w:t>de skäl varpå ansökan grundas</w:t>
            </w:r>
            <w:r w:rsidRPr="00172AA4">
              <w:t>. Ansökan skall avse ledighet under viss tid.</w:t>
            </w:r>
          </w:p>
          <w:p w:rsidR="002F0EDB" w:rsidRPr="00172AA4" w:rsidRDefault="002F0EDB">
            <w:pPr>
              <w:pStyle w:val="LagtextIndrag"/>
              <w:rPr>
                <w:i/>
              </w:rPr>
            </w:pPr>
            <w:r w:rsidRPr="00172AA4">
              <w:rPr>
                <w:i/>
              </w:rPr>
              <w:t>Ansökan prövas av talmannen, om den gäller ledighet under kortare tid än en månad, och av riksdagen om den gäller för längre tid. Ansökan som görs under längre uppehåll än en månad i kammarens arbete pr</w:t>
            </w:r>
            <w:r w:rsidRPr="00172AA4">
              <w:rPr>
                <w:i/>
              </w:rPr>
              <w:t>ö</w:t>
            </w:r>
            <w:r w:rsidRPr="00172AA4">
              <w:rPr>
                <w:i/>
              </w:rPr>
              <w:t>vas dock av talmannen, även om den gäller ledighet för en månad eller längre tid.</w:t>
            </w:r>
          </w:p>
          <w:p w:rsidR="002F0EDB" w:rsidRPr="00172AA4" w:rsidRDefault="002F0EDB">
            <w:pPr>
              <w:pStyle w:val="LagtextIndrag"/>
              <w:rPr>
                <w:i/>
              </w:rPr>
            </w:pPr>
          </w:p>
        </w:tc>
        <w:tc>
          <w:tcPr>
            <w:tcW w:w="3260" w:type="dxa"/>
            <w:gridSpan w:val="7"/>
          </w:tcPr>
          <w:p w:rsidR="002F0EDB" w:rsidRPr="00172AA4" w:rsidRDefault="002F0EDB">
            <w:pPr>
              <w:pStyle w:val="LagtextIndrag"/>
            </w:pPr>
            <w:r w:rsidRPr="00172AA4">
              <w:rPr>
                <w:i/>
              </w:rPr>
              <w:t xml:space="preserve">En </w:t>
            </w:r>
            <w:r w:rsidRPr="00172AA4">
              <w:t xml:space="preserve">ansökan om ledighet från </w:t>
            </w:r>
            <w:r w:rsidRPr="00172AA4">
              <w:rPr>
                <w:i/>
              </w:rPr>
              <w:t>up</w:t>
            </w:r>
            <w:r w:rsidRPr="00172AA4">
              <w:rPr>
                <w:i/>
              </w:rPr>
              <w:t>p</w:t>
            </w:r>
            <w:r w:rsidRPr="00172AA4">
              <w:rPr>
                <w:i/>
              </w:rPr>
              <w:t>draget</w:t>
            </w:r>
            <w:r w:rsidRPr="00172AA4">
              <w:t xml:space="preserve"> som riksdagsledamot skall inn</w:t>
            </w:r>
            <w:r w:rsidRPr="00172AA4">
              <w:t>e</w:t>
            </w:r>
            <w:r w:rsidRPr="00172AA4">
              <w:t xml:space="preserve">hålla </w:t>
            </w:r>
            <w:r w:rsidRPr="00172AA4">
              <w:rPr>
                <w:i/>
              </w:rPr>
              <w:t>skälen för ledigheten</w:t>
            </w:r>
            <w:r w:rsidRPr="00172AA4">
              <w:t xml:space="preserve">. Ansökan skall avse ledighet under </w:t>
            </w:r>
            <w:r w:rsidRPr="00172AA4">
              <w:rPr>
                <w:i/>
              </w:rPr>
              <w:t xml:space="preserve">en </w:t>
            </w:r>
            <w:r w:rsidRPr="00172AA4">
              <w:t>viss tid.</w:t>
            </w: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rPr>
                <w:i/>
              </w:rPr>
            </w:pPr>
            <w:r w:rsidRPr="00172AA4">
              <w:rPr>
                <w:b/>
                <w:i/>
              </w:rPr>
              <w:t>Inkallande av ersättare</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9</w:t>
            </w:r>
            <w:r w:rsidRPr="00172AA4">
              <w:t xml:space="preserve">  §</w:t>
            </w:r>
          </w:p>
        </w:tc>
        <w:tc>
          <w:tcPr>
            <w:tcW w:w="3260" w:type="dxa"/>
            <w:gridSpan w:val="7"/>
          </w:tcPr>
          <w:p w:rsidR="002F0EDB" w:rsidRPr="00172AA4" w:rsidRDefault="002F0EDB">
            <w:pPr>
              <w:pStyle w:val="LagtextIndrag"/>
            </w:pPr>
            <w:r w:rsidRPr="00172AA4">
              <w:rPr>
                <w:i/>
              </w:rPr>
              <w:t xml:space="preserve">7  </w:t>
            </w:r>
            <w:r w:rsidRPr="00172AA4">
              <w: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När ersättare skall inträda på grund av </w:t>
            </w:r>
            <w:r w:rsidRPr="00172AA4">
              <w:rPr>
                <w:i/>
              </w:rPr>
              <w:t>föreskrift</w:t>
            </w:r>
            <w:r w:rsidRPr="00172AA4">
              <w:t xml:space="preserve"> i regeringsformen eller </w:t>
            </w:r>
            <w:r w:rsidRPr="00172AA4">
              <w:br/>
            </w:r>
            <w:r w:rsidRPr="00172AA4">
              <w:rPr>
                <w:i/>
              </w:rPr>
              <w:t>8</w:t>
            </w:r>
            <w:r w:rsidRPr="00172AA4">
              <w:t xml:space="preserve"> § i detta kapitel, skall talmannen kalla ersättaren till tjänstgöring. Talmannen skall </w:t>
            </w:r>
            <w:r w:rsidRPr="00172AA4">
              <w:rPr>
                <w:i/>
              </w:rPr>
              <w:t>därvid iakttaga</w:t>
            </w:r>
            <w:r w:rsidRPr="00172AA4">
              <w:t xml:space="preserve"> den ordning mellan ersättarna som har bestämts enligt lag om val till riksd</w:t>
            </w:r>
            <w:r w:rsidRPr="00172AA4">
              <w:t>a</w:t>
            </w:r>
            <w:r w:rsidRPr="00172AA4">
              <w:t xml:space="preserve">gen. Om särskilda skäl </w:t>
            </w:r>
            <w:r w:rsidRPr="00172AA4">
              <w:rPr>
                <w:i/>
              </w:rPr>
              <w:t>föranleder</w:t>
            </w:r>
            <w:r w:rsidRPr="00172AA4">
              <w:t xml:space="preserve"> </w:t>
            </w:r>
            <w:r w:rsidRPr="00172AA4">
              <w:rPr>
                <w:i/>
              </w:rPr>
              <w:t>det</w:t>
            </w:r>
            <w:r w:rsidRPr="00172AA4">
              <w:t xml:space="preserve">, får dock talmannen frångå </w:t>
            </w:r>
            <w:r w:rsidRPr="00172AA4">
              <w:rPr>
                <w:i/>
              </w:rPr>
              <w:t>den sålunda b</w:t>
            </w:r>
            <w:r w:rsidRPr="00172AA4">
              <w:rPr>
                <w:i/>
              </w:rPr>
              <w:t>e</w:t>
            </w:r>
            <w:r w:rsidRPr="00172AA4">
              <w:rPr>
                <w:i/>
              </w:rPr>
              <w:t>stämda ordningen</w:t>
            </w:r>
            <w:r w:rsidRPr="00172AA4">
              <w:t xml:space="preserve">. </w:t>
            </w:r>
          </w:p>
        </w:tc>
        <w:tc>
          <w:tcPr>
            <w:tcW w:w="3260" w:type="dxa"/>
            <w:gridSpan w:val="7"/>
          </w:tcPr>
          <w:p w:rsidR="002F0EDB" w:rsidRPr="00172AA4" w:rsidRDefault="002F0EDB">
            <w:pPr>
              <w:pStyle w:val="LagtextIndrag"/>
            </w:pPr>
            <w:r w:rsidRPr="00172AA4">
              <w:t xml:space="preserve">När </w:t>
            </w:r>
            <w:r w:rsidRPr="00172AA4">
              <w:rPr>
                <w:i/>
              </w:rPr>
              <w:t>en</w:t>
            </w:r>
            <w:r w:rsidRPr="00172AA4">
              <w:t xml:space="preserve"> ersättare skall inträda </w:t>
            </w:r>
            <w:r w:rsidRPr="00172AA4">
              <w:rPr>
                <w:i/>
              </w:rPr>
              <w:t xml:space="preserve">i stället för talmannen eller en riksdagsledamot som tillhör regeringen </w:t>
            </w:r>
            <w:r w:rsidRPr="00172AA4">
              <w:t xml:space="preserve">på grund av </w:t>
            </w:r>
            <w:r w:rsidRPr="00172AA4">
              <w:rPr>
                <w:i/>
              </w:rPr>
              <w:t>bestämmelserna</w:t>
            </w:r>
            <w:r w:rsidRPr="00172AA4">
              <w:t xml:space="preserve"> i </w:t>
            </w:r>
            <w:r w:rsidRPr="00172AA4">
              <w:rPr>
                <w:i/>
              </w:rPr>
              <w:t>4 kap. 9 §</w:t>
            </w:r>
            <w:r w:rsidRPr="00172AA4">
              <w:t xml:space="preserve"> regering</w:t>
            </w:r>
            <w:r w:rsidRPr="00172AA4">
              <w:t>s</w:t>
            </w:r>
            <w:r w:rsidRPr="00172AA4">
              <w:t xml:space="preserve">formen eller </w:t>
            </w:r>
            <w:r w:rsidRPr="00172AA4">
              <w:rPr>
                <w:i/>
              </w:rPr>
              <w:t>i stället för en ledig rik</w:t>
            </w:r>
            <w:r w:rsidRPr="00172AA4">
              <w:rPr>
                <w:i/>
              </w:rPr>
              <w:t>s</w:t>
            </w:r>
            <w:r w:rsidRPr="00172AA4">
              <w:rPr>
                <w:i/>
              </w:rPr>
              <w:t>dagsledamot på grund av bestämme</w:t>
            </w:r>
            <w:r w:rsidRPr="00172AA4">
              <w:rPr>
                <w:i/>
              </w:rPr>
              <w:t>l</w:t>
            </w:r>
            <w:r w:rsidRPr="00172AA4">
              <w:rPr>
                <w:i/>
              </w:rPr>
              <w:t>serna i 6</w:t>
            </w:r>
            <w:r w:rsidRPr="00172AA4">
              <w:t xml:space="preserve"> § i detta kapitel, skall talma</w:t>
            </w:r>
            <w:r w:rsidRPr="00172AA4">
              <w:t>n</w:t>
            </w:r>
            <w:r w:rsidRPr="00172AA4">
              <w:t xml:space="preserve">nen kalla ersättaren till tjänstgöring. Talmannen skall </w:t>
            </w:r>
            <w:r w:rsidRPr="00172AA4">
              <w:rPr>
                <w:i/>
              </w:rPr>
              <w:t>då följa</w:t>
            </w:r>
            <w:r w:rsidRPr="00172AA4">
              <w:t xml:space="preserve"> den ordning mellan ersättarna som har bestämts enligt lag om val till riksdagen. Om </w:t>
            </w:r>
            <w:r w:rsidRPr="00172AA4">
              <w:rPr>
                <w:i/>
              </w:rPr>
              <w:t xml:space="preserve">det finns </w:t>
            </w:r>
            <w:r w:rsidRPr="00172AA4">
              <w:t xml:space="preserve">särskilda skäl, får dock talmannen frångå </w:t>
            </w:r>
            <w:r w:rsidRPr="00172AA4">
              <w:rPr>
                <w:i/>
              </w:rPr>
              <w:t>denna ordning</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1.9.1</w:t>
            </w:r>
          </w:p>
        </w:tc>
        <w:tc>
          <w:tcPr>
            <w:tcW w:w="3260" w:type="dxa"/>
            <w:gridSpan w:val="7"/>
          </w:tcPr>
          <w:p w:rsidR="002F0EDB" w:rsidRPr="00172AA4" w:rsidRDefault="002F0EDB">
            <w:pPr>
              <w:pStyle w:val="LagtextIndrag"/>
              <w:rPr>
                <w:i/>
              </w:rPr>
            </w:pPr>
            <w:r w:rsidRPr="00172AA4">
              <w:rPr>
                <w:i/>
              </w:rPr>
              <w:t>1.7.1</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Ersättare som skall utöva uppdrag som riksdagsledamot skall </w:t>
            </w:r>
            <w:r w:rsidRPr="00172AA4">
              <w:rPr>
                <w:i/>
              </w:rPr>
              <w:t>erhålla</w:t>
            </w:r>
            <w:r w:rsidRPr="00172AA4">
              <w:t xml:space="preserve"> skriftligt bevis </w:t>
            </w:r>
            <w:r w:rsidRPr="00172AA4">
              <w:rPr>
                <w:i/>
              </w:rPr>
              <w:t>härom</w:t>
            </w:r>
            <w:r w:rsidRPr="00172AA4">
              <w:t xml:space="preserve">. Beviset skall </w:t>
            </w:r>
            <w:r w:rsidRPr="00172AA4">
              <w:rPr>
                <w:i/>
              </w:rPr>
              <w:t>angiva</w:t>
            </w:r>
            <w:r w:rsidRPr="00172AA4">
              <w:t xml:space="preserve"> vilken ledamot som ersättaren träder i stället för och tiden för fö</w:t>
            </w:r>
            <w:r w:rsidRPr="00172AA4">
              <w:t>r</w:t>
            </w:r>
            <w:r w:rsidRPr="00172AA4">
              <w:t xml:space="preserve">ordnandets början och slut. Bevis om slutdagen kan utfärdas särskilt. </w:t>
            </w:r>
          </w:p>
          <w:p w:rsidR="002F0EDB" w:rsidRPr="00172AA4" w:rsidRDefault="002F0EDB">
            <w:pPr>
              <w:pStyle w:val="LagtextIndrag"/>
            </w:pPr>
            <w:r w:rsidRPr="00172AA4">
              <w:t xml:space="preserve">Talmannen skall för kammaren </w:t>
            </w:r>
            <w:r w:rsidRPr="00172AA4">
              <w:rPr>
                <w:i/>
              </w:rPr>
              <w:t>tillkännagiva</w:t>
            </w:r>
            <w:r w:rsidRPr="00172AA4">
              <w:t xml:space="preserve"> när ersättare träder i ledamots ställe och när ledamot </w:t>
            </w:r>
            <w:r w:rsidRPr="00172AA4">
              <w:rPr>
                <w:i/>
              </w:rPr>
              <w:t>återtager</w:t>
            </w:r>
            <w:r w:rsidRPr="00172AA4">
              <w:t xml:space="preserve"> sin plats. </w:t>
            </w:r>
          </w:p>
        </w:tc>
        <w:tc>
          <w:tcPr>
            <w:tcW w:w="3260" w:type="dxa"/>
            <w:gridSpan w:val="7"/>
          </w:tcPr>
          <w:p w:rsidR="002F0EDB" w:rsidRPr="00172AA4" w:rsidRDefault="002F0EDB">
            <w:pPr>
              <w:pStyle w:val="LagtextIndrag"/>
            </w:pPr>
            <w:r w:rsidRPr="00172AA4">
              <w:rPr>
                <w:i/>
              </w:rPr>
              <w:t xml:space="preserve">En </w:t>
            </w:r>
            <w:r w:rsidRPr="00172AA4">
              <w:t xml:space="preserve">ersättare som skall utöva uppdrag som riksdagsledamot skall </w:t>
            </w:r>
            <w:r w:rsidRPr="00172AA4">
              <w:rPr>
                <w:i/>
              </w:rPr>
              <w:t>få</w:t>
            </w:r>
            <w:r w:rsidRPr="00172AA4">
              <w:t xml:space="preserve"> </w:t>
            </w:r>
            <w:r w:rsidRPr="00172AA4">
              <w:rPr>
                <w:i/>
              </w:rPr>
              <w:t xml:space="preserve">ett </w:t>
            </w:r>
            <w:r w:rsidRPr="00172AA4">
              <w:t>skrif</w:t>
            </w:r>
            <w:r w:rsidRPr="00172AA4">
              <w:t>t</w:t>
            </w:r>
            <w:r w:rsidRPr="00172AA4">
              <w:t xml:space="preserve">ligt bevis </w:t>
            </w:r>
            <w:r w:rsidRPr="00172AA4">
              <w:rPr>
                <w:i/>
              </w:rPr>
              <w:t>om detta</w:t>
            </w:r>
            <w:r w:rsidRPr="00172AA4">
              <w:t xml:space="preserve">. Beviset skall </w:t>
            </w:r>
            <w:r w:rsidRPr="00172AA4">
              <w:rPr>
                <w:i/>
              </w:rPr>
              <w:t>ange</w:t>
            </w:r>
            <w:r w:rsidRPr="00172AA4">
              <w:t xml:space="preserve"> vilken ledamot som ersättaren träder i stället för och tiden för förordnandets början och slut. Bevis om slutdagen kan utfärdas särskilt. </w:t>
            </w:r>
          </w:p>
          <w:p w:rsidR="002F0EDB" w:rsidRPr="00172AA4" w:rsidRDefault="002F0EDB">
            <w:pPr>
              <w:pStyle w:val="LagtextIndrag"/>
            </w:pPr>
            <w:r w:rsidRPr="00172AA4">
              <w:t xml:space="preserve">Talmannen skall </w:t>
            </w:r>
            <w:r w:rsidRPr="00172AA4">
              <w:rPr>
                <w:i/>
              </w:rPr>
              <w:t>tillkännage</w:t>
            </w:r>
            <w:r w:rsidRPr="00172AA4">
              <w:t xml:space="preserve"> för</w:t>
            </w:r>
            <w:r w:rsidRPr="00172AA4">
              <w:rPr>
                <w:i/>
              </w:rPr>
              <w:t xml:space="preserve"> </w:t>
            </w:r>
            <w:r w:rsidRPr="00172AA4">
              <w:t xml:space="preserve">kammaren när </w:t>
            </w:r>
            <w:r w:rsidRPr="00172AA4">
              <w:rPr>
                <w:i/>
              </w:rPr>
              <w:t xml:space="preserve">en </w:t>
            </w:r>
            <w:r w:rsidRPr="00172AA4">
              <w:t xml:space="preserve">ersättare träder i </w:t>
            </w:r>
            <w:r w:rsidRPr="00172AA4">
              <w:rPr>
                <w:i/>
              </w:rPr>
              <w:t xml:space="preserve">en </w:t>
            </w:r>
            <w:r w:rsidRPr="00172AA4">
              <w:t xml:space="preserve">ledamots ställe och när </w:t>
            </w:r>
            <w:r w:rsidRPr="00172AA4">
              <w:rPr>
                <w:i/>
              </w:rPr>
              <w:t xml:space="preserve">en </w:t>
            </w:r>
            <w:r w:rsidRPr="00172AA4">
              <w:t xml:space="preserve">ledamot </w:t>
            </w:r>
            <w:r w:rsidRPr="00172AA4">
              <w:rPr>
                <w:i/>
              </w:rPr>
              <w:t>återtar</w:t>
            </w:r>
            <w:r w:rsidRPr="00172AA4">
              <w:t xml:space="preserve"> sin plats.</w:t>
            </w:r>
          </w:p>
          <w:p w:rsidR="002F0EDB" w:rsidRPr="00172AA4" w:rsidRDefault="002F0EDB">
            <w:pPr>
              <w:pStyle w:val="LagtextIndrag"/>
            </w:pPr>
            <w:r w:rsidRPr="00172AA4">
              <w:t xml:space="preserve">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10</w:t>
            </w:r>
            <w:r w:rsidRPr="00172AA4">
              <w:t xml:space="preserve">  §</w:t>
            </w:r>
          </w:p>
        </w:tc>
        <w:tc>
          <w:tcPr>
            <w:tcW w:w="3260" w:type="dxa"/>
            <w:gridSpan w:val="7"/>
          </w:tcPr>
          <w:p w:rsidR="002F0EDB" w:rsidRPr="00172AA4" w:rsidRDefault="002F0EDB">
            <w:pPr>
              <w:pStyle w:val="LagtextIndrag"/>
            </w:pPr>
            <w:r w:rsidRPr="00172AA4">
              <w:rPr>
                <w:i/>
              </w:rPr>
              <w:t xml:space="preserve">8  </w:t>
            </w:r>
            <w:r w:rsidRPr="00172AA4">
              <w: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Om riksdagsledamot lämnar sitt uppdrag fortsätter tjänstgörande ersättare att utöva sitt uppdrag till dess ny ledamot har utsetts.</w:t>
            </w:r>
          </w:p>
        </w:tc>
        <w:tc>
          <w:tcPr>
            <w:tcW w:w="3260" w:type="dxa"/>
            <w:gridSpan w:val="7"/>
          </w:tcPr>
          <w:p w:rsidR="002F0EDB" w:rsidRPr="00172AA4" w:rsidRDefault="002F0EDB">
            <w:pPr>
              <w:pStyle w:val="LagtextIndrag"/>
            </w:pPr>
            <w:r w:rsidRPr="00172AA4">
              <w:t xml:space="preserve">Om </w:t>
            </w:r>
            <w:r w:rsidRPr="00172AA4">
              <w:rPr>
                <w:i/>
              </w:rPr>
              <w:t xml:space="preserve">en </w:t>
            </w:r>
            <w:r w:rsidRPr="00172AA4">
              <w:t xml:space="preserve">riksdagsledamot lämnar sitt uppdrag, fortsätter </w:t>
            </w:r>
            <w:r w:rsidRPr="00172AA4">
              <w:rPr>
                <w:i/>
              </w:rPr>
              <w:t xml:space="preserve">en </w:t>
            </w:r>
            <w:r w:rsidRPr="00172AA4">
              <w:t xml:space="preserve">tjänstgörande ersättare att utöva sitt uppdrag till dess </w:t>
            </w:r>
            <w:r w:rsidRPr="00172AA4">
              <w:rPr>
                <w:i/>
              </w:rPr>
              <w:t xml:space="preserve">en </w:t>
            </w:r>
            <w:r w:rsidRPr="00172AA4">
              <w:t xml:space="preserve">ny ledamot har utsetts. </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pPr>
            <w:r w:rsidRPr="00172AA4">
              <w:rPr>
                <w:b/>
                <w:i/>
              </w:rPr>
              <w:t>Ordförandekonferensen</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11</w:t>
            </w:r>
            <w:r w:rsidRPr="00172AA4">
              <w:t xml:space="preserve">  §</w:t>
            </w:r>
          </w:p>
        </w:tc>
        <w:tc>
          <w:tcPr>
            <w:tcW w:w="3260" w:type="dxa"/>
            <w:gridSpan w:val="7"/>
          </w:tcPr>
          <w:p w:rsidR="002F0EDB" w:rsidRPr="00172AA4" w:rsidRDefault="002F0EDB">
            <w:pPr>
              <w:pStyle w:val="LagtextIndrag"/>
            </w:pPr>
            <w:r w:rsidRPr="00172AA4">
              <w:rPr>
                <w:i/>
              </w:rPr>
              <w:t xml:space="preserve">9  </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Ordförandekonferensen överlägger i frågor av gemensamt intresse för ver</w:t>
            </w:r>
            <w:r w:rsidRPr="00172AA4">
              <w:t>k</w:t>
            </w:r>
            <w:r w:rsidRPr="00172AA4">
              <w:t>samheten i kammaren, utsko</w:t>
            </w:r>
            <w:r w:rsidRPr="00172AA4">
              <w:t>t</w:t>
            </w:r>
            <w:r w:rsidRPr="00172AA4">
              <w:t>ten och EU-nämnden.</w:t>
            </w:r>
          </w:p>
          <w:p w:rsidR="002F0EDB" w:rsidRPr="00172AA4" w:rsidRDefault="002F0EDB">
            <w:pPr>
              <w:pStyle w:val="LagtextIndrag"/>
            </w:pPr>
            <w:r w:rsidRPr="00172AA4">
              <w:t>Ordförandekonferensen består av talmannen som ordförande samt utskottens och EU-nämndens or</w:t>
            </w:r>
            <w:r w:rsidRPr="00172AA4">
              <w:t>d</w:t>
            </w:r>
            <w:r w:rsidRPr="00172AA4">
              <w:t>förande.</w:t>
            </w:r>
          </w:p>
        </w:tc>
      </w:tr>
      <w:tr w:rsidR="00000000" w:rsidRPr="00172AA4">
        <w:tblPrEx>
          <w:tblCellMar>
            <w:top w:w="0" w:type="dxa"/>
            <w:bottom w:w="0" w:type="dxa"/>
          </w:tblCellMar>
        </w:tblPrEx>
        <w:tc>
          <w:tcPr>
            <w:tcW w:w="6350" w:type="dxa"/>
            <w:gridSpan w:val="8"/>
          </w:tcPr>
          <w:p w:rsidR="002F0EDB" w:rsidRPr="00172AA4" w:rsidRDefault="002F0EDB">
            <w:pPr>
              <w:pStyle w:val="Rubrik3"/>
              <w:jc w:val="center"/>
              <w:rPr>
                <w:noProof w:val="0"/>
              </w:rPr>
            </w:pPr>
            <w:bookmarkStart w:id="36" w:name="_Toc10443162"/>
            <w:r w:rsidRPr="00172AA4">
              <w:rPr>
                <w:noProof w:val="0"/>
              </w:rPr>
              <w:t>2 kap. Kammarsammanträden</w:t>
            </w:r>
            <w:bookmarkEnd w:id="36"/>
          </w:p>
          <w:p w:rsidR="002F0EDB" w:rsidRPr="00172AA4" w:rsidRDefault="002F0EDB">
            <w:pPr>
              <w:pStyle w:val="LagtextIndrag"/>
              <w:jc w:val="center"/>
              <w:rPr>
                <w:b/>
                <w:sz w:val="22"/>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b/>
                <w:i/>
              </w:rPr>
            </w:pPr>
            <w:r w:rsidRPr="00172AA4">
              <w:rPr>
                <w:b/>
                <w:i/>
              </w:rPr>
              <w:t>Talmannens uppgifter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Talmannen leder kammarens sa</w:t>
            </w:r>
            <w:r w:rsidRPr="00172AA4">
              <w:t>m</w:t>
            </w:r>
            <w:r w:rsidRPr="00172AA4">
              <w:t>manträden. Han får vid överläggning i ämne som är upptaget på föredra</w:t>
            </w:r>
            <w:r w:rsidRPr="00172AA4">
              <w:t>g</w:t>
            </w:r>
            <w:r w:rsidRPr="00172AA4">
              <w:t xml:space="preserve">ningslistan </w:t>
            </w:r>
            <w:r w:rsidRPr="00172AA4">
              <w:rPr>
                <w:i/>
              </w:rPr>
              <w:t>icke</w:t>
            </w:r>
            <w:r w:rsidRPr="00172AA4">
              <w:t xml:space="preserve"> yttra sig i sakfrågan.</w:t>
            </w:r>
          </w:p>
          <w:p w:rsidR="002F0EDB" w:rsidRPr="00172AA4" w:rsidRDefault="002F0EDB">
            <w:pPr>
              <w:pStyle w:val="LagtextIndrag"/>
            </w:pPr>
          </w:p>
        </w:tc>
        <w:tc>
          <w:tcPr>
            <w:tcW w:w="3246" w:type="dxa"/>
            <w:gridSpan w:val="6"/>
          </w:tcPr>
          <w:p w:rsidR="002F0EDB" w:rsidRPr="00172AA4" w:rsidRDefault="002F0EDB">
            <w:pPr>
              <w:pStyle w:val="LagtextIndrag"/>
            </w:pPr>
            <w:r w:rsidRPr="00172AA4">
              <w:t>Talmannen leder kammarens sa</w:t>
            </w:r>
            <w:r w:rsidRPr="00172AA4">
              <w:t>m</w:t>
            </w:r>
            <w:r w:rsidRPr="00172AA4">
              <w:t xml:space="preserve">manträden. Han </w:t>
            </w:r>
            <w:r w:rsidRPr="00172AA4">
              <w:rPr>
                <w:i/>
              </w:rPr>
              <w:t xml:space="preserve">eller hon </w:t>
            </w:r>
            <w:r w:rsidRPr="00172AA4">
              <w:t>får vid öve</w:t>
            </w:r>
            <w:r w:rsidRPr="00172AA4">
              <w:t>r</w:t>
            </w:r>
            <w:r w:rsidRPr="00172AA4">
              <w:t xml:space="preserve">läggning i </w:t>
            </w:r>
            <w:r w:rsidRPr="00172AA4">
              <w:rPr>
                <w:i/>
              </w:rPr>
              <w:t xml:space="preserve">ett </w:t>
            </w:r>
            <w:r w:rsidRPr="00172AA4">
              <w:t xml:space="preserve">ämne som är upptaget på föredragningslistan </w:t>
            </w:r>
            <w:r w:rsidRPr="00172AA4">
              <w:rPr>
                <w:i/>
              </w:rPr>
              <w:t xml:space="preserve">inte </w:t>
            </w:r>
            <w:r w:rsidRPr="00172AA4">
              <w:t>yttra sig i sakfrågan.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Ersättare för talmannen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Vid förfall för</w:t>
            </w:r>
            <w:r w:rsidRPr="00172AA4">
              <w:t xml:space="preserve"> talmannen </w:t>
            </w:r>
            <w:r w:rsidRPr="00172AA4">
              <w:rPr>
                <w:i/>
              </w:rPr>
              <w:t>leder</w:t>
            </w:r>
            <w:r w:rsidRPr="00172AA4">
              <w:t xml:space="preserve"> vice talman sammanträde. Har samtliga vice talmän förhinder, </w:t>
            </w:r>
            <w:r w:rsidRPr="00172AA4">
              <w:rPr>
                <w:i/>
              </w:rPr>
              <w:t>ledes</w:t>
            </w:r>
            <w:r w:rsidRPr="00172AA4">
              <w:t xml:space="preserve"> sa</w:t>
            </w:r>
            <w:r w:rsidRPr="00172AA4">
              <w:t>m</w:t>
            </w:r>
            <w:r w:rsidRPr="00172AA4">
              <w:t>manträdet av den av de närvarande ledamöterna som längst</w:t>
            </w:r>
            <w:r w:rsidRPr="00172AA4">
              <w:rPr>
                <w:i/>
              </w:rPr>
              <w:t xml:space="preserve"> </w:t>
            </w:r>
            <w:r w:rsidRPr="00172AA4">
              <w:t xml:space="preserve">tid har varit ledamot av riksdagen. Om två eller flera har tillhört riksdagen lika länge, har den äldste av dem företräde. Detsamma skall gälla, innan </w:t>
            </w:r>
            <w:r w:rsidRPr="00172AA4">
              <w:rPr>
                <w:i/>
              </w:rPr>
              <w:t>talman</w:t>
            </w:r>
            <w:r w:rsidRPr="00172AA4">
              <w:t xml:space="preserve"> och vice </w:t>
            </w:r>
            <w:r w:rsidRPr="00172AA4">
              <w:rPr>
                <w:i/>
              </w:rPr>
              <w:t>talmän</w:t>
            </w:r>
            <w:r w:rsidRPr="00172AA4">
              <w:t xml:space="preserve"> har valts. </w:t>
            </w:r>
          </w:p>
          <w:p w:rsidR="002F0EDB" w:rsidRPr="00172AA4" w:rsidRDefault="002F0EDB">
            <w:pPr>
              <w:pStyle w:val="LagtextIndrag"/>
            </w:pPr>
          </w:p>
          <w:p w:rsidR="002F0EDB" w:rsidRPr="00172AA4" w:rsidRDefault="002F0EDB">
            <w:pPr>
              <w:pStyle w:val="LagtextIndrag"/>
            </w:pPr>
            <w:r w:rsidRPr="00172AA4">
              <w:t>Vad som enligt 1 § gäller om b</w:t>
            </w:r>
            <w:r w:rsidRPr="00172AA4">
              <w:t>e</w:t>
            </w:r>
            <w:r w:rsidRPr="00172AA4">
              <w:t>gränsning i talmannens yttranderätt skall tillämpas också på annan som leder sammanträde med kamm</w:t>
            </w:r>
            <w:r w:rsidRPr="00172AA4">
              <w:t>a</w:t>
            </w:r>
            <w:r w:rsidRPr="00172AA4">
              <w:t>ren.</w:t>
            </w:r>
          </w:p>
        </w:tc>
        <w:tc>
          <w:tcPr>
            <w:tcW w:w="3246" w:type="dxa"/>
            <w:gridSpan w:val="6"/>
          </w:tcPr>
          <w:p w:rsidR="002F0EDB" w:rsidRPr="00172AA4" w:rsidRDefault="002F0EDB">
            <w:pPr>
              <w:pStyle w:val="LagtextIndrag"/>
            </w:pPr>
            <w:r w:rsidRPr="00172AA4">
              <w:t>Talmannen</w:t>
            </w:r>
            <w:r w:rsidRPr="00172AA4">
              <w:rPr>
                <w:i/>
              </w:rPr>
              <w:t xml:space="preserve"> får överlåta åt en </w:t>
            </w:r>
            <w:r w:rsidRPr="00172AA4">
              <w:t xml:space="preserve">vice talman </w:t>
            </w:r>
            <w:r w:rsidRPr="00172AA4">
              <w:rPr>
                <w:i/>
              </w:rPr>
              <w:t xml:space="preserve">att leda ett </w:t>
            </w:r>
            <w:r w:rsidRPr="00172AA4">
              <w:t>sammantr</w:t>
            </w:r>
            <w:r w:rsidRPr="00172AA4">
              <w:t>ä</w:t>
            </w:r>
            <w:r w:rsidRPr="00172AA4">
              <w:t>de.</w:t>
            </w:r>
          </w:p>
          <w:p w:rsidR="002F0EDB" w:rsidRPr="00172AA4" w:rsidRDefault="002F0EDB">
            <w:pPr>
              <w:pStyle w:val="LagtextIndrag"/>
            </w:pPr>
            <w:r w:rsidRPr="00172AA4">
              <w:rPr>
                <w:i/>
              </w:rPr>
              <w:t>Om</w:t>
            </w:r>
            <w:r w:rsidRPr="00172AA4">
              <w:t xml:space="preserve"> </w:t>
            </w:r>
            <w:r w:rsidRPr="00172AA4">
              <w:rPr>
                <w:i/>
              </w:rPr>
              <w:t xml:space="preserve">talmannen och </w:t>
            </w:r>
            <w:r w:rsidRPr="00172AA4">
              <w:t xml:space="preserve">samtliga vice talmän har förhinder, </w:t>
            </w:r>
            <w:r w:rsidRPr="00172AA4">
              <w:rPr>
                <w:i/>
              </w:rPr>
              <w:t>leds</w:t>
            </w:r>
            <w:r w:rsidRPr="00172AA4">
              <w:t xml:space="preserve"> sammantr</w:t>
            </w:r>
            <w:r w:rsidRPr="00172AA4">
              <w:t>ä</w:t>
            </w:r>
            <w:r w:rsidRPr="00172AA4">
              <w:t>det av den av de närvarande ledam</w:t>
            </w:r>
            <w:r w:rsidRPr="00172AA4">
              <w:t>ö</w:t>
            </w:r>
            <w:r w:rsidRPr="00172AA4">
              <w:t>terna som har varit ledamot av riksd</w:t>
            </w:r>
            <w:r w:rsidRPr="00172AA4">
              <w:t>a</w:t>
            </w:r>
            <w:r w:rsidRPr="00172AA4">
              <w:t xml:space="preserve">gen längst tid. Om två eller flera har tillhört riksdagen lika länge, har den äldste av dem företräde. Detsamma skall gälla, innan </w:t>
            </w:r>
            <w:r w:rsidRPr="00172AA4">
              <w:rPr>
                <w:i/>
              </w:rPr>
              <w:t>talmannen</w:t>
            </w:r>
            <w:r w:rsidRPr="00172AA4">
              <w:t xml:space="preserve"> och vice </w:t>
            </w:r>
            <w:r w:rsidRPr="00172AA4">
              <w:rPr>
                <w:i/>
              </w:rPr>
              <w:t>talmä</w:t>
            </w:r>
            <w:r w:rsidRPr="00172AA4">
              <w:rPr>
                <w:i/>
              </w:rPr>
              <w:t>n</w:t>
            </w:r>
            <w:r w:rsidRPr="00172AA4">
              <w:rPr>
                <w:i/>
              </w:rPr>
              <w:t>nen</w:t>
            </w:r>
            <w:r w:rsidRPr="00172AA4">
              <w:t xml:space="preserve"> har valts. </w:t>
            </w:r>
          </w:p>
          <w:p w:rsidR="002F0EDB" w:rsidRPr="00172AA4" w:rsidRDefault="002F0EDB">
            <w:pPr>
              <w:pStyle w:val="LagtextIndrag"/>
            </w:pPr>
            <w:r w:rsidRPr="00172AA4">
              <w:t>Vad som enligt 1 § gäller om b</w:t>
            </w:r>
            <w:r w:rsidRPr="00172AA4">
              <w:t>e</w:t>
            </w:r>
            <w:r w:rsidRPr="00172AA4">
              <w:t xml:space="preserve">gränsning i talmannens yttranderätt skall tillämpas också på </w:t>
            </w:r>
            <w:r w:rsidRPr="00172AA4">
              <w:rPr>
                <w:i/>
              </w:rPr>
              <w:t xml:space="preserve">vice talmännen och </w:t>
            </w:r>
            <w:r w:rsidRPr="00172AA4">
              <w:t xml:space="preserve">annan </w:t>
            </w:r>
            <w:r w:rsidRPr="00172AA4">
              <w:rPr>
                <w:i/>
              </w:rPr>
              <w:t xml:space="preserve">ledamot </w:t>
            </w:r>
            <w:r w:rsidRPr="00172AA4">
              <w:t xml:space="preserve">som leder </w:t>
            </w:r>
            <w:r w:rsidRPr="00172AA4">
              <w:rPr>
                <w:i/>
              </w:rPr>
              <w:t>ett</w:t>
            </w:r>
            <w:r w:rsidRPr="00172AA4">
              <w:t xml:space="preserve"> sa</w:t>
            </w:r>
            <w:r w:rsidRPr="00172AA4">
              <w:t>m</w:t>
            </w:r>
            <w:r w:rsidRPr="00172AA4">
              <w:t>manträde med kamm</w:t>
            </w:r>
            <w:r w:rsidRPr="00172AA4">
              <w:t>a</w:t>
            </w:r>
            <w:r w:rsidRPr="00172AA4">
              <w:t>ren.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rPr>
                <w:b/>
                <w:i/>
              </w:rPr>
            </w:pPr>
            <w:r w:rsidRPr="00172AA4">
              <w:rPr>
                <w:b/>
                <w:i/>
              </w:rPr>
              <w:t>Ledamöternas placering i plenis</w:t>
            </w:r>
            <w:r w:rsidRPr="00172AA4">
              <w:rPr>
                <w:b/>
                <w:i/>
              </w:rPr>
              <w:t>a</w:t>
            </w:r>
            <w:r w:rsidRPr="00172AA4">
              <w:rPr>
                <w:b/>
                <w:i/>
              </w:rPr>
              <w:t>len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För varje ledamot skall finnas sä</w:t>
            </w:r>
            <w:r w:rsidRPr="00172AA4">
              <w:t>r</w:t>
            </w:r>
            <w:r w:rsidRPr="00172AA4">
              <w:t>skild plats i plenisalen.</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För varje ledamot skall </w:t>
            </w:r>
            <w:r w:rsidRPr="00172AA4">
              <w:rPr>
                <w:i/>
              </w:rPr>
              <w:t xml:space="preserve">det </w:t>
            </w:r>
            <w:r w:rsidRPr="00172AA4">
              <w:t xml:space="preserve">finnas </w:t>
            </w:r>
            <w:r w:rsidRPr="00172AA4">
              <w:rPr>
                <w:i/>
              </w:rPr>
              <w:t xml:space="preserve">en </w:t>
            </w:r>
            <w:r w:rsidRPr="00172AA4">
              <w:t>särskild plats i plen</w:t>
            </w:r>
            <w:r w:rsidRPr="00172AA4">
              <w:t>i</w:t>
            </w:r>
            <w:r w:rsidRPr="00172AA4">
              <w:t>salen.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2.3.1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Ledamöterna </w:t>
            </w:r>
            <w:r w:rsidRPr="00172AA4">
              <w:rPr>
                <w:i/>
              </w:rPr>
              <w:t>tager</w:t>
            </w:r>
            <w:r w:rsidRPr="00172AA4">
              <w:t xml:space="preserve"> plats i plenis</w:t>
            </w:r>
            <w:r w:rsidRPr="00172AA4">
              <w:t>a</w:t>
            </w:r>
            <w:r w:rsidRPr="00172AA4">
              <w:t>len valkretsvis. Särskilda platser skall finnas för talmannen och vice ta</w:t>
            </w:r>
            <w:r w:rsidRPr="00172AA4">
              <w:t>l</w:t>
            </w:r>
            <w:r w:rsidRPr="00172AA4">
              <w:t>männen samt för statsråden.</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Ledamöterna </w:t>
            </w:r>
            <w:r w:rsidRPr="00172AA4">
              <w:rPr>
                <w:i/>
              </w:rPr>
              <w:t>tar</w:t>
            </w:r>
            <w:r w:rsidRPr="00172AA4">
              <w:t xml:space="preserve"> plats i plenisalen valkretsvis. Särskilda platser skall finnas för talmannen och vice talmä</w:t>
            </w:r>
            <w:r w:rsidRPr="00172AA4">
              <w:t>n</w:t>
            </w:r>
            <w:r w:rsidRPr="00172AA4">
              <w:t>nen samt för statsråden.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Öppna och slutna sa</w:t>
            </w:r>
            <w:r w:rsidRPr="00172AA4">
              <w:rPr>
                <w:b/>
                <w:i/>
              </w:rPr>
              <w:t>m</w:t>
            </w:r>
            <w:r w:rsidRPr="00172AA4">
              <w:rPr>
                <w:b/>
                <w:i/>
              </w:rPr>
              <w:t>manträden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Sammanträde</w:t>
            </w:r>
            <w:r w:rsidRPr="00172AA4">
              <w:t xml:space="preserve"> med kammaren är </w:t>
            </w:r>
            <w:r w:rsidRPr="00172AA4">
              <w:rPr>
                <w:i/>
              </w:rPr>
              <w:t>offentligt</w:t>
            </w:r>
            <w:r w:rsidRPr="00172AA4">
              <w:t xml:space="preserve">. Dock </w:t>
            </w:r>
            <w:r w:rsidRPr="00172AA4">
              <w:rPr>
                <w:i/>
              </w:rPr>
              <w:t>kan</w:t>
            </w:r>
            <w:r w:rsidRPr="00172AA4">
              <w:t xml:space="preserve"> sammanträde hållas inom stängda dörrar, om det </w:t>
            </w:r>
            <w:r w:rsidRPr="00172AA4">
              <w:rPr>
                <w:i/>
              </w:rPr>
              <w:t>påkallas</w:t>
            </w:r>
            <w:r w:rsidRPr="00172AA4">
              <w:t xml:space="preserve"> </w:t>
            </w:r>
            <w:r w:rsidRPr="00172AA4">
              <w:rPr>
                <w:i/>
              </w:rPr>
              <w:t>av</w:t>
            </w:r>
            <w:r w:rsidRPr="00172AA4">
              <w:t xml:space="preserve"> hänsyn till rikets säkerhet eller i övrigt till förhållandet till annan stat eller mellanfolklig organ</w:t>
            </w:r>
            <w:r w:rsidRPr="00172AA4">
              <w:t>i</w:t>
            </w:r>
            <w:r w:rsidRPr="00172AA4">
              <w:t xml:space="preserve">sation. </w:t>
            </w:r>
            <w:r w:rsidRPr="00172AA4">
              <w:rPr>
                <w:i/>
              </w:rPr>
              <w:t>Därom beslutar riksdagen</w:t>
            </w:r>
            <w:r w:rsidRPr="00172AA4">
              <w:t xml:space="preserve">. Skall regeringen vid sammanträde lämna riksdagen </w:t>
            </w:r>
            <w:r w:rsidRPr="00172AA4">
              <w:rPr>
                <w:i/>
              </w:rPr>
              <w:t>meddelande</w:t>
            </w:r>
            <w:r w:rsidRPr="00172AA4">
              <w:t xml:space="preserve">, </w:t>
            </w:r>
            <w:r w:rsidRPr="00172AA4">
              <w:rPr>
                <w:i/>
              </w:rPr>
              <w:t>kan</w:t>
            </w:r>
            <w:r w:rsidRPr="00172AA4">
              <w:t xml:space="preserve"> även regeringen </w:t>
            </w:r>
            <w:r w:rsidRPr="00172AA4">
              <w:rPr>
                <w:i/>
              </w:rPr>
              <w:t>förordna</w:t>
            </w:r>
            <w:r w:rsidRPr="00172AA4">
              <w:t xml:space="preserve"> om stängda dörrar.</w:t>
            </w:r>
          </w:p>
          <w:p w:rsidR="002F0EDB" w:rsidRPr="00172AA4" w:rsidRDefault="002F0EDB">
            <w:pPr>
              <w:pStyle w:val="LagtextIndrag"/>
            </w:pPr>
            <w:r w:rsidRPr="00172AA4">
              <w:t>Ledamot eller tjänsteman i riksd</w:t>
            </w:r>
            <w:r w:rsidRPr="00172AA4">
              <w:t>a</w:t>
            </w:r>
            <w:r w:rsidRPr="00172AA4">
              <w:t xml:space="preserve">gen får </w:t>
            </w:r>
            <w:r w:rsidRPr="00172AA4">
              <w:rPr>
                <w:i/>
              </w:rPr>
              <w:t>ej</w:t>
            </w:r>
            <w:r w:rsidRPr="00172AA4">
              <w:t xml:space="preserve"> obehörigen </w:t>
            </w:r>
            <w:r w:rsidRPr="00172AA4">
              <w:rPr>
                <w:i/>
              </w:rPr>
              <w:t>yppa</w:t>
            </w:r>
            <w:r w:rsidRPr="00172AA4">
              <w:t xml:space="preserve"> vad som har förekommit vid sammanträde inom stängda dörrar. Riksdagen </w:t>
            </w:r>
            <w:r w:rsidRPr="00172AA4">
              <w:rPr>
                <w:i/>
              </w:rPr>
              <w:t>kan</w:t>
            </w:r>
            <w:r w:rsidRPr="00172AA4">
              <w:t xml:space="preserve"> dock besluta att </w:t>
            </w:r>
            <w:r w:rsidRPr="00172AA4">
              <w:rPr>
                <w:i/>
              </w:rPr>
              <w:t>för</w:t>
            </w:r>
            <w:r w:rsidRPr="00172AA4">
              <w:t xml:space="preserve"> särskilt fall helt eller delvis upphäva tys</w:t>
            </w:r>
            <w:r w:rsidRPr="00172AA4">
              <w:t>t</w:t>
            </w:r>
            <w:r w:rsidRPr="00172AA4">
              <w:t>nadsplikten.</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Sammanträden</w:t>
            </w:r>
            <w:r w:rsidRPr="00172AA4">
              <w:t xml:space="preserve"> med kammaren är </w:t>
            </w:r>
            <w:r w:rsidRPr="00172AA4">
              <w:rPr>
                <w:i/>
              </w:rPr>
              <w:t>offentliga</w:t>
            </w:r>
            <w:r w:rsidRPr="00172AA4">
              <w:t xml:space="preserve">. </w:t>
            </w:r>
            <w:r w:rsidRPr="00172AA4">
              <w:rPr>
                <w:i/>
              </w:rPr>
              <w:t>Riksdagen får</w:t>
            </w:r>
            <w:r w:rsidRPr="00172AA4">
              <w:t xml:space="preserve"> dock </w:t>
            </w:r>
            <w:r w:rsidRPr="00172AA4">
              <w:rPr>
                <w:i/>
              </w:rPr>
              <w:t xml:space="preserve">besluta att ett </w:t>
            </w:r>
            <w:r w:rsidRPr="00172AA4">
              <w:t xml:space="preserve">sammanträde </w:t>
            </w:r>
            <w:r w:rsidRPr="00172AA4">
              <w:rPr>
                <w:i/>
              </w:rPr>
              <w:t xml:space="preserve">skall </w:t>
            </w:r>
            <w:r w:rsidRPr="00172AA4">
              <w:t xml:space="preserve">hållas inom stängda dörrar, om det </w:t>
            </w:r>
            <w:r w:rsidRPr="00172AA4">
              <w:rPr>
                <w:i/>
              </w:rPr>
              <w:t xml:space="preserve">krävs med </w:t>
            </w:r>
            <w:r w:rsidRPr="00172AA4">
              <w:t>hä</w:t>
            </w:r>
            <w:r w:rsidRPr="00172AA4">
              <w:t>n</w:t>
            </w:r>
            <w:r w:rsidRPr="00172AA4">
              <w:t xml:space="preserve">syn till rikets säkerhet eller i övrigt till förhållandet till </w:t>
            </w:r>
            <w:r w:rsidRPr="00172AA4">
              <w:rPr>
                <w:i/>
              </w:rPr>
              <w:t xml:space="preserve">en </w:t>
            </w:r>
            <w:r w:rsidRPr="00172AA4">
              <w:t xml:space="preserve">annan stat eller </w:t>
            </w:r>
            <w:r w:rsidRPr="00172AA4">
              <w:rPr>
                <w:i/>
              </w:rPr>
              <w:t>en</w:t>
            </w:r>
            <w:r w:rsidRPr="00172AA4">
              <w:t xml:space="preserve"> mellanfolklig organisation. </w:t>
            </w:r>
            <w:r w:rsidRPr="00172AA4">
              <w:rPr>
                <w:i/>
              </w:rPr>
              <w:t xml:space="preserve">Om </w:t>
            </w:r>
            <w:r w:rsidRPr="00172AA4">
              <w:t>rege</w:t>
            </w:r>
            <w:r w:rsidRPr="00172AA4">
              <w:t>r</w:t>
            </w:r>
            <w:r w:rsidRPr="00172AA4">
              <w:t xml:space="preserve">ingen vid </w:t>
            </w:r>
            <w:r w:rsidRPr="00172AA4">
              <w:rPr>
                <w:i/>
              </w:rPr>
              <w:t xml:space="preserve">ett </w:t>
            </w:r>
            <w:r w:rsidRPr="00172AA4">
              <w:t xml:space="preserve">sammanträde skall lämna </w:t>
            </w:r>
            <w:r w:rsidRPr="00172AA4">
              <w:rPr>
                <w:i/>
              </w:rPr>
              <w:t xml:space="preserve">information till </w:t>
            </w:r>
            <w:r w:rsidRPr="00172AA4">
              <w:t>riksdagen,</w:t>
            </w:r>
            <w:r w:rsidRPr="00172AA4">
              <w:rPr>
                <w:i/>
              </w:rPr>
              <w:t xml:space="preserve"> får</w:t>
            </w:r>
            <w:r w:rsidRPr="00172AA4">
              <w:t xml:space="preserve"> även regeringen </w:t>
            </w:r>
            <w:r w:rsidRPr="00172AA4">
              <w:rPr>
                <w:i/>
              </w:rPr>
              <w:t>besluta</w:t>
            </w:r>
            <w:r w:rsidRPr="00172AA4">
              <w:t xml:space="preserve"> om stängda dörrar </w:t>
            </w:r>
            <w:r w:rsidRPr="00172AA4">
              <w:rPr>
                <w:i/>
              </w:rPr>
              <w:t>på samma grunder som riksdagen</w:t>
            </w:r>
            <w:r w:rsidRPr="00172AA4">
              <w:t>.</w:t>
            </w:r>
          </w:p>
          <w:p w:rsidR="002F0EDB" w:rsidRPr="00172AA4" w:rsidRDefault="002F0EDB">
            <w:pPr>
              <w:pStyle w:val="LagtextIndrag"/>
            </w:pPr>
            <w:r w:rsidRPr="00172AA4">
              <w:rPr>
                <w:i/>
              </w:rPr>
              <w:t xml:space="preserve">En </w:t>
            </w:r>
            <w:r w:rsidRPr="00172AA4">
              <w:t>ledamot eller tjänsteman i riksd</w:t>
            </w:r>
            <w:r w:rsidRPr="00172AA4">
              <w:t>a</w:t>
            </w:r>
            <w:r w:rsidRPr="00172AA4">
              <w:t xml:space="preserve">gen får </w:t>
            </w:r>
            <w:r w:rsidRPr="00172AA4">
              <w:rPr>
                <w:i/>
              </w:rPr>
              <w:t xml:space="preserve">inte </w:t>
            </w:r>
            <w:r w:rsidRPr="00172AA4">
              <w:t xml:space="preserve">obehörigen </w:t>
            </w:r>
            <w:r w:rsidRPr="00172AA4">
              <w:rPr>
                <w:i/>
              </w:rPr>
              <w:t>röja</w:t>
            </w:r>
            <w:r w:rsidRPr="00172AA4">
              <w:t xml:space="preserve"> vad som har förekommit vid </w:t>
            </w:r>
            <w:r w:rsidRPr="00172AA4">
              <w:rPr>
                <w:i/>
              </w:rPr>
              <w:t xml:space="preserve">ett </w:t>
            </w:r>
            <w:r w:rsidRPr="00172AA4">
              <w:t>sammanträde inom stängda dörrar. Riksdagen</w:t>
            </w:r>
            <w:r w:rsidRPr="00172AA4">
              <w:rPr>
                <w:i/>
              </w:rPr>
              <w:t xml:space="preserve"> får</w:t>
            </w:r>
            <w:r w:rsidRPr="00172AA4">
              <w:t xml:space="preserve"> dock besluta att </w:t>
            </w:r>
            <w:r w:rsidRPr="00172AA4">
              <w:rPr>
                <w:i/>
              </w:rPr>
              <w:t>i ett</w:t>
            </w:r>
            <w:r w:rsidRPr="00172AA4">
              <w:t xml:space="preserve"> särskilt fall helt eller delvis upphäva tystnadsplikten.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2.4.1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I plenisalen skall finnas särskilda platser för åhörare. Åhörare som uppträder störande </w:t>
            </w:r>
            <w:r w:rsidRPr="00172AA4">
              <w:rPr>
                <w:i/>
              </w:rPr>
              <w:t>kan</w:t>
            </w:r>
            <w:r w:rsidRPr="00172AA4">
              <w:t xml:space="preserve"> genast utv</w:t>
            </w:r>
            <w:r w:rsidRPr="00172AA4">
              <w:t>i</w:t>
            </w:r>
            <w:r w:rsidRPr="00172AA4">
              <w:t xml:space="preserve">sas. Om oordning uppstår bland </w:t>
            </w:r>
            <w:r w:rsidRPr="00172AA4">
              <w:rPr>
                <w:i/>
              </w:rPr>
              <w:t>åhörare</w:t>
            </w:r>
            <w:r w:rsidRPr="00172AA4">
              <w:t xml:space="preserve">, </w:t>
            </w:r>
            <w:r w:rsidRPr="00172AA4">
              <w:rPr>
                <w:i/>
              </w:rPr>
              <w:t>kan</w:t>
            </w:r>
            <w:r w:rsidRPr="00172AA4">
              <w:t xml:space="preserve"> talmannen utvisa sam</w:t>
            </w:r>
            <w:r w:rsidRPr="00172AA4">
              <w:t>t</w:t>
            </w:r>
            <w:r w:rsidRPr="00172AA4">
              <w:t xml:space="preserve">liga åhörare. </w:t>
            </w:r>
          </w:p>
          <w:p w:rsidR="002F0EDB" w:rsidRPr="00172AA4" w:rsidRDefault="002F0EDB">
            <w:pPr>
              <w:pStyle w:val="LagtextIndrag"/>
            </w:pPr>
            <w:r w:rsidRPr="00172AA4">
              <w:t xml:space="preserve">Besökare till åhörarläktaren skall på </w:t>
            </w:r>
            <w:r w:rsidRPr="00172AA4">
              <w:rPr>
                <w:i/>
              </w:rPr>
              <w:t>anmodan</w:t>
            </w:r>
            <w:r w:rsidRPr="00172AA4">
              <w:t xml:space="preserve"> </w:t>
            </w:r>
            <w:r w:rsidRPr="00172AA4">
              <w:rPr>
                <w:i/>
              </w:rPr>
              <w:t>avlämna</w:t>
            </w:r>
            <w:r w:rsidRPr="00172AA4">
              <w:t xml:space="preserve"> ytterkläder och väskor samt föremål, som kan a</w:t>
            </w:r>
            <w:r w:rsidRPr="00172AA4">
              <w:t>n</w:t>
            </w:r>
            <w:r w:rsidRPr="00172AA4">
              <w:t>vändas för att störa ordningen i plen</w:t>
            </w:r>
            <w:r w:rsidRPr="00172AA4">
              <w:t>i</w:t>
            </w:r>
            <w:r w:rsidRPr="00172AA4">
              <w:t xml:space="preserve">salen, </w:t>
            </w:r>
            <w:r w:rsidRPr="00172AA4">
              <w:rPr>
                <w:i/>
              </w:rPr>
              <w:t xml:space="preserve">för förvaring </w:t>
            </w:r>
            <w:r w:rsidRPr="00172AA4">
              <w:t>under besöket på</w:t>
            </w:r>
            <w:r w:rsidRPr="00172AA4">
              <w:rPr>
                <w:i/>
              </w:rPr>
              <w:t xml:space="preserve"> </w:t>
            </w:r>
            <w:r w:rsidRPr="00172AA4">
              <w:t>åhörarläktaren</w:t>
            </w:r>
            <w:r w:rsidRPr="00172AA4">
              <w:rPr>
                <w:i/>
              </w:rPr>
              <w:t xml:space="preserve"> i för ändamålet a</w:t>
            </w:r>
            <w:r w:rsidRPr="00172AA4">
              <w:rPr>
                <w:i/>
              </w:rPr>
              <w:t>v</w:t>
            </w:r>
            <w:r w:rsidRPr="00172AA4">
              <w:rPr>
                <w:i/>
              </w:rPr>
              <w:t xml:space="preserve">sedda </w:t>
            </w:r>
            <w:r w:rsidRPr="00172AA4">
              <w:t xml:space="preserve">utrymmen. Den som inte </w:t>
            </w:r>
            <w:r w:rsidRPr="00172AA4">
              <w:rPr>
                <w:i/>
              </w:rPr>
              <w:t>efte</w:t>
            </w:r>
            <w:r w:rsidRPr="00172AA4">
              <w:rPr>
                <w:i/>
              </w:rPr>
              <w:t>r</w:t>
            </w:r>
            <w:r w:rsidRPr="00172AA4">
              <w:rPr>
                <w:i/>
              </w:rPr>
              <w:t>kommer</w:t>
            </w:r>
            <w:r w:rsidRPr="00172AA4">
              <w:t xml:space="preserve"> sådan </w:t>
            </w:r>
            <w:r w:rsidRPr="00172AA4">
              <w:rPr>
                <w:i/>
              </w:rPr>
              <w:t>anmodan</w:t>
            </w:r>
            <w:r w:rsidRPr="00172AA4">
              <w:t xml:space="preserve"> får vägras tilltr</w:t>
            </w:r>
            <w:r w:rsidRPr="00172AA4">
              <w:t>ä</w:t>
            </w:r>
            <w:r w:rsidRPr="00172AA4">
              <w:t>de till åhörarläktaren.</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I plenisalen skall </w:t>
            </w:r>
            <w:r w:rsidRPr="00172AA4">
              <w:rPr>
                <w:i/>
              </w:rPr>
              <w:t xml:space="preserve">det </w:t>
            </w:r>
            <w:r w:rsidRPr="00172AA4">
              <w:t>finnas särskilda platser för åhörare. Åhörare som up</w:t>
            </w:r>
            <w:r w:rsidRPr="00172AA4">
              <w:t>p</w:t>
            </w:r>
            <w:r w:rsidRPr="00172AA4">
              <w:t>träder störande</w:t>
            </w:r>
            <w:r w:rsidRPr="00172AA4">
              <w:rPr>
                <w:i/>
              </w:rPr>
              <w:t xml:space="preserve"> får</w:t>
            </w:r>
            <w:r w:rsidRPr="00172AA4">
              <w:t xml:space="preserve"> genast utvisas. Om oordning uppstår bland </w:t>
            </w:r>
            <w:r w:rsidRPr="00172AA4">
              <w:rPr>
                <w:i/>
              </w:rPr>
              <w:t>åhörarna</w:t>
            </w:r>
            <w:r w:rsidRPr="00172AA4">
              <w:t>,</w:t>
            </w:r>
            <w:r w:rsidRPr="00172AA4">
              <w:rPr>
                <w:i/>
              </w:rPr>
              <w:t xml:space="preserve"> får</w:t>
            </w:r>
            <w:r w:rsidRPr="00172AA4">
              <w:t xml:space="preserve"> talmannen utvisa samtliga åhörare. </w:t>
            </w:r>
          </w:p>
          <w:p w:rsidR="002F0EDB" w:rsidRPr="00172AA4" w:rsidRDefault="002F0EDB">
            <w:pPr>
              <w:pStyle w:val="LagtextIndrag"/>
            </w:pPr>
          </w:p>
          <w:p w:rsidR="002F0EDB" w:rsidRPr="00172AA4" w:rsidRDefault="002F0EDB">
            <w:pPr>
              <w:pStyle w:val="LagtextIndrag"/>
            </w:pPr>
            <w:r w:rsidRPr="00172AA4">
              <w:t xml:space="preserve">Besökare till åhörarläktaren skall på </w:t>
            </w:r>
            <w:r w:rsidRPr="00172AA4">
              <w:rPr>
                <w:i/>
              </w:rPr>
              <w:t>uppmaning</w:t>
            </w:r>
            <w:r w:rsidRPr="00172AA4">
              <w:t xml:space="preserve"> </w:t>
            </w:r>
            <w:r w:rsidRPr="00172AA4">
              <w:rPr>
                <w:i/>
              </w:rPr>
              <w:t xml:space="preserve">lämna in </w:t>
            </w:r>
            <w:r w:rsidRPr="00172AA4">
              <w:t xml:space="preserve">ytterkläder och väskor samt föremål som kan användas för att störa ordningen i plenisalen. Den som inte </w:t>
            </w:r>
            <w:r w:rsidRPr="00172AA4">
              <w:rPr>
                <w:i/>
              </w:rPr>
              <w:t>följer</w:t>
            </w:r>
            <w:r w:rsidRPr="00172AA4">
              <w:t xml:space="preserve"> </w:t>
            </w:r>
            <w:r w:rsidRPr="00172AA4">
              <w:rPr>
                <w:i/>
              </w:rPr>
              <w:t xml:space="preserve">en </w:t>
            </w:r>
            <w:r w:rsidRPr="00172AA4">
              <w:t xml:space="preserve">sådan </w:t>
            </w:r>
            <w:r w:rsidRPr="00172AA4">
              <w:rPr>
                <w:i/>
              </w:rPr>
              <w:t>uppm</w:t>
            </w:r>
            <w:r w:rsidRPr="00172AA4">
              <w:rPr>
                <w:i/>
              </w:rPr>
              <w:t>a</w:t>
            </w:r>
            <w:r w:rsidRPr="00172AA4">
              <w:rPr>
                <w:i/>
              </w:rPr>
              <w:t>ning</w:t>
            </w:r>
            <w:r w:rsidRPr="00172AA4">
              <w:t xml:space="preserve"> får vägras tillträde till åhörarläkt</w:t>
            </w:r>
            <w:r w:rsidRPr="00172AA4">
              <w:t>a</w:t>
            </w:r>
            <w:r w:rsidRPr="00172AA4">
              <w:t xml:space="preserve">ren. </w:t>
            </w:r>
            <w:r w:rsidRPr="00172AA4">
              <w:rPr>
                <w:i/>
              </w:rPr>
              <w:t>De inlämnade tillhörigheterna förvaras</w:t>
            </w:r>
            <w:r w:rsidRPr="00172AA4">
              <w:t xml:space="preserve"> </w:t>
            </w:r>
            <w:r w:rsidRPr="00172AA4">
              <w:rPr>
                <w:i/>
              </w:rPr>
              <w:t>under besöket på åhörarläkt</w:t>
            </w:r>
            <w:r w:rsidRPr="00172AA4">
              <w:rPr>
                <w:i/>
              </w:rPr>
              <w:t>a</w:t>
            </w:r>
            <w:r w:rsidRPr="00172AA4">
              <w:rPr>
                <w:i/>
              </w:rPr>
              <w:t>ren i särskilda</w:t>
            </w:r>
            <w:r w:rsidRPr="00172AA4">
              <w:t xml:space="preserve"> </w:t>
            </w:r>
            <w:r w:rsidRPr="00172AA4">
              <w:rPr>
                <w:i/>
              </w:rPr>
              <w:t>utrymmen</w:t>
            </w:r>
            <w:r w:rsidRPr="00172AA4">
              <w: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Kallelser till samma</w:t>
            </w:r>
            <w:r w:rsidRPr="00172AA4">
              <w:rPr>
                <w:b/>
                <w:i/>
              </w:rPr>
              <w:t>n</w:t>
            </w:r>
            <w:r w:rsidRPr="00172AA4">
              <w:rPr>
                <w:b/>
                <w:i/>
              </w:rPr>
              <w:t>träden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Kammaren sammanträder på ka</w:t>
            </w:r>
            <w:r w:rsidRPr="00172AA4">
              <w:t>l</w:t>
            </w:r>
            <w:r w:rsidRPr="00172AA4">
              <w:t xml:space="preserve">lelse av talmannen </w:t>
            </w:r>
            <w:r w:rsidRPr="00172AA4">
              <w:rPr>
                <w:i/>
              </w:rPr>
              <w:t>när</w:t>
            </w:r>
            <w:r w:rsidRPr="00172AA4">
              <w:t xml:space="preserve"> </w:t>
            </w:r>
            <w:r w:rsidRPr="00172AA4">
              <w:rPr>
                <w:i/>
              </w:rPr>
              <w:t>icke</w:t>
            </w:r>
            <w:r w:rsidRPr="00172AA4">
              <w:t xml:space="preserve"> annat </w:t>
            </w:r>
            <w:r w:rsidRPr="00172AA4">
              <w:rPr>
                <w:i/>
              </w:rPr>
              <w:t>är</w:t>
            </w:r>
            <w:r w:rsidRPr="00172AA4">
              <w:t xml:space="preserve"> </w:t>
            </w:r>
            <w:r w:rsidRPr="00172AA4">
              <w:rPr>
                <w:i/>
              </w:rPr>
              <w:t>föreskrivet</w:t>
            </w:r>
            <w:r w:rsidRPr="00172AA4">
              <w:t xml:space="preserve"> i regeringsformen eller </w:t>
            </w:r>
            <w:r w:rsidRPr="00172AA4">
              <w:rPr>
                <w:i/>
              </w:rPr>
              <w:t>rik</w:t>
            </w:r>
            <w:r w:rsidRPr="00172AA4">
              <w:rPr>
                <w:i/>
              </w:rPr>
              <w:t>s</w:t>
            </w:r>
            <w:r w:rsidRPr="00172AA4">
              <w:rPr>
                <w:i/>
              </w:rPr>
              <w:t>dagsordningen</w:t>
            </w:r>
            <w:r w:rsidRPr="00172AA4">
              <w:t xml:space="preserve">. </w:t>
            </w:r>
          </w:p>
          <w:p w:rsidR="002F0EDB" w:rsidRPr="00172AA4" w:rsidRDefault="002F0EDB">
            <w:pPr>
              <w:pStyle w:val="LagtextIndrag"/>
            </w:pPr>
            <w:r w:rsidRPr="00172AA4">
              <w:t xml:space="preserve">Av kallelsen skall framgå om sammanträdet är ett arbetsplenum vid vilket </w:t>
            </w:r>
            <w:r w:rsidRPr="00172AA4">
              <w:rPr>
                <w:i/>
              </w:rPr>
              <w:t>utskottsbetänkande</w:t>
            </w:r>
            <w:r w:rsidRPr="00172AA4">
              <w:t xml:space="preserve"> får tas upp till avgörande. </w:t>
            </w:r>
          </w:p>
          <w:p w:rsidR="002F0EDB" w:rsidRPr="00172AA4" w:rsidRDefault="002F0EDB">
            <w:pPr>
              <w:pStyle w:val="LagtextIndrag"/>
            </w:pPr>
            <w:r w:rsidRPr="00172AA4">
              <w:t xml:space="preserve">Kallelsen skall anslås i riksdagens lokaler senast klockan 18 dagen före sammanträdet och minst fjorton timmar i förväg. Om synnerliga skäl </w:t>
            </w:r>
            <w:r w:rsidRPr="00172AA4">
              <w:rPr>
                <w:i/>
              </w:rPr>
              <w:t>föreligger</w:t>
            </w:r>
            <w:r w:rsidRPr="00172AA4">
              <w:t xml:space="preserve">, får kallelsen dock anslås senare. I </w:t>
            </w:r>
            <w:r w:rsidRPr="00172AA4">
              <w:rPr>
                <w:i/>
              </w:rPr>
              <w:t>sådant</w:t>
            </w:r>
            <w:r w:rsidRPr="00172AA4">
              <w:t xml:space="preserve"> fall får sammanträdet hållas endast om mer än hälften av riksdagens ledamöter </w:t>
            </w:r>
            <w:r w:rsidRPr="00172AA4">
              <w:rPr>
                <w:i/>
              </w:rPr>
              <w:t>medgiver</w:t>
            </w:r>
            <w:r w:rsidRPr="00172AA4">
              <w:t xml:space="preserve"> det.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Kammaren sammanträder på kallelse av talmannen </w:t>
            </w:r>
            <w:r w:rsidRPr="00172AA4">
              <w:rPr>
                <w:i/>
              </w:rPr>
              <w:t>om</w:t>
            </w:r>
            <w:r w:rsidRPr="00172AA4">
              <w:t xml:space="preserve"> </w:t>
            </w:r>
            <w:r w:rsidRPr="00172AA4">
              <w:rPr>
                <w:i/>
              </w:rPr>
              <w:t xml:space="preserve">inte </w:t>
            </w:r>
            <w:r w:rsidRPr="00172AA4">
              <w:t xml:space="preserve">annat </w:t>
            </w:r>
            <w:r w:rsidRPr="00172AA4">
              <w:rPr>
                <w:i/>
              </w:rPr>
              <w:t>föreskrivs</w:t>
            </w:r>
            <w:r w:rsidRPr="00172AA4">
              <w:t xml:space="preserve"> i regeringsformen eller </w:t>
            </w:r>
            <w:r w:rsidRPr="00172AA4">
              <w:rPr>
                <w:i/>
              </w:rPr>
              <w:t>denna lag</w:t>
            </w:r>
            <w:r w:rsidRPr="00172AA4">
              <w:t xml:space="preserve">. </w:t>
            </w:r>
          </w:p>
          <w:p w:rsidR="002F0EDB" w:rsidRPr="00172AA4" w:rsidRDefault="002F0EDB">
            <w:pPr>
              <w:pStyle w:val="LagtextIndrag"/>
            </w:pPr>
          </w:p>
          <w:p w:rsidR="002F0EDB" w:rsidRPr="00172AA4" w:rsidRDefault="002F0EDB">
            <w:pPr>
              <w:pStyle w:val="LagtextIndrag"/>
            </w:pPr>
            <w:r w:rsidRPr="00172AA4">
              <w:t xml:space="preserve">Av kallelsen skall </w:t>
            </w:r>
            <w:r w:rsidRPr="00172AA4">
              <w:rPr>
                <w:i/>
              </w:rPr>
              <w:t xml:space="preserve">det </w:t>
            </w:r>
            <w:r w:rsidRPr="00172AA4">
              <w:t xml:space="preserve">framgå om sammanträdet är ett arbetsplenum vid vilket </w:t>
            </w:r>
            <w:r w:rsidRPr="00172AA4">
              <w:rPr>
                <w:i/>
              </w:rPr>
              <w:t>utskottsbetänkanden</w:t>
            </w:r>
            <w:r w:rsidRPr="00172AA4">
              <w:t xml:space="preserve"> får tas upp till avgörande. </w:t>
            </w:r>
          </w:p>
          <w:p w:rsidR="002F0EDB" w:rsidRPr="00172AA4" w:rsidRDefault="002F0EDB">
            <w:pPr>
              <w:pStyle w:val="LagtextIndrag"/>
            </w:pPr>
            <w:r w:rsidRPr="00172AA4">
              <w:t xml:space="preserve">Kallelsen skall anslås i riksdagens lokaler senast klockan 18 dagen före sammanträdet och minst fjorton timmar i förväg. Om </w:t>
            </w:r>
            <w:r w:rsidRPr="00172AA4">
              <w:rPr>
                <w:i/>
              </w:rPr>
              <w:t xml:space="preserve">det finns </w:t>
            </w:r>
            <w:r w:rsidRPr="00172AA4">
              <w:t xml:space="preserve">synnerliga skäl, får kallelsen dock anslås senare. I </w:t>
            </w:r>
            <w:r w:rsidRPr="00172AA4">
              <w:rPr>
                <w:i/>
              </w:rPr>
              <w:t>så</w:t>
            </w:r>
            <w:r w:rsidRPr="00172AA4">
              <w:t xml:space="preserve"> fall får sammanträdet hållas endast om mer än hälften av riksdagens ledamöter </w:t>
            </w:r>
            <w:r w:rsidRPr="00172AA4">
              <w:rPr>
                <w:i/>
              </w:rPr>
              <w:t>medger</w:t>
            </w:r>
            <w:r w:rsidRPr="00172AA4">
              <w:t xml:space="preserve"> det.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2.5.1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Kallelse till sammanträde bör om möjligt införas i en eller flera dagl</w:t>
            </w:r>
            <w:r w:rsidRPr="00172AA4">
              <w:rPr>
                <w:i/>
              </w:rPr>
              <w:t>i</w:t>
            </w:r>
            <w:r w:rsidRPr="00172AA4">
              <w:rPr>
                <w:i/>
              </w:rPr>
              <w:t>ga tidningar. Avses</w:t>
            </w:r>
            <w:r w:rsidRPr="00172AA4">
              <w:t xml:space="preserve"> </w:t>
            </w:r>
            <w:r w:rsidRPr="00172AA4">
              <w:rPr>
                <w:i/>
              </w:rPr>
              <w:t>att</w:t>
            </w:r>
            <w:r w:rsidRPr="00172AA4">
              <w:t xml:space="preserve"> sammanträde </w:t>
            </w:r>
            <w:r w:rsidRPr="00172AA4">
              <w:rPr>
                <w:i/>
              </w:rPr>
              <w:t>skall</w:t>
            </w:r>
            <w:r w:rsidRPr="00172AA4">
              <w:t xml:space="preserve"> fortsätta efter klockan 19, skall talmannen före klockan 17 samma</w:t>
            </w:r>
            <w:r w:rsidRPr="00172AA4">
              <w:t>n</w:t>
            </w:r>
            <w:r w:rsidRPr="00172AA4">
              <w:t xml:space="preserve">trädesdagen underrätta kammaren </w:t>
            </w:r>
            <w:r w:rsidRPr="00172AA4">
              <w:rPr>
                <w:i/>
              </w:rPr>
              <w:t>mun</w:t>
            </w:r>
            <w:r w:rsidRPr="00172AA4">
              <w:rPr>
                <w:i/>
              </w:rPr>
              <w:t>t</w:t>
            </w:r>
            <w:r w:rsidRPr="00172AA4">
              <w:rPr>
                <w:i/>
              </w:rPr>
              <w:t>ligen och genom anslag</w:t>
            </w:r>
            <w:r w:rsidRPr="00172AA4">
              <w:t>.</w:t>
            </w:r>
          </w:p>
        </w:tc>
        <w:tc>
          <w:tcPr>
            <w:tcW w:w="3246" w:type="dxa"/>
            <w:gridSpan w:val="6"/>
          </w:tcPr>
          <w:p w:rsidR="002F0EDB" w:rsidRPr="00172AA4" w:rsidRDefault="002F0EDB">
            <w:pPr>
              <w:pStyle w:val="LagtextIndrag"/>
            </w:pPr>
            <w:r w:rsidRPr="00172AA4">
              <w:rPr>
                <w:i/>
              </w:rPr>
              <w:t>Om</w:t>
            </w:r>
            <w:r w:rsidRPr="00172AA4">
              <w:t xml:space="preserve"> </w:t>
            </w:r>
            <w:r w:rsidRPr="00172AA4">
              <w:rPr>
                <w:i/>
              </w:rPr>
              <w:t xml:space="preserve">ett </w:t>
            </w:r>
            <w:r w:rsidRPr="00172AA4">
              <w:t xml:space="preserve">sammanträde </w:t>
            </w:r>
            <w:r w:rsidRPr="00172AA4">
              <w:rPr>
                <w:i/>
              </w:rPr>
              <w:t>beräknas</w:t>
            </w:r>
            <w:r w:rsidRPr="00172AA4">
              <w:t xml:space="preserve"> for</w:t>
            </w:r>
            <w:r w:rsidRPr="00172AA4">
              <w:t>t</w:t>
            </w:r>
            <w:r w:rsidRPr="00172AA4">
              <w:t xml:space="preserve">sätta efter klockan 19, skall talmannen före klockan 17 sammanträdesdagen underrätta kammaren.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2.5.2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När val skall förrättas, </w:t>
            </w:r>
            <w:r w:rsidRPr="00172AA4">
              <w:rPr>
                <w:i/>
              </w:rPr>
              <w:t>angives</w:t>
            </w:r>
            <w:r w:rsidRPr="00172AA4">
              <w:t xml:space="preserve"> detta sä</w:t>
            </w:r>
            <w:r w:rsidRPr="00172AA4">
              <w:t>r</w:t>
            </w:r>
            <w:r w:rsidRPr="00172AA4">
              <w:t>skilt i kallelsen.</w:t>
            </w:r>
          </w:p>
        </w:tc>
        <w:tc>
          <w:tcPr>
            <w:tcW w:w="3246" w:type="dxa"/>
            <w:gridSpan w:val="6"/>
          </w:tcPr>
          <w:p w:rsidR="002F0EDB" w:rsidRPr="00172AA4" w:rsidRDefault="002F0EDB">
            <w:pPr>
              <w:pStyle w:val="LagtextIndrag"/>
            </w:pPr>
            <w:r w:rsidRPr="00172AA4">
              <w:t xml:space="preserve">När </w:t>
            </w:r>
            <w:r w:rsidRPr="00172AA4">
              <w:rPr>
                <w:i/>
              </w:rPr>
              <w:t xml:space="preserve">ett </w:t>
            </w:r>
            <w:r w:rsidRPr="00172AA4">
              <w:t xml:space="preserve">val skall förrättas, </w:t>
            </w:r>
            <w:r w:rsidRPr="00172AA4">
              <w:rPr>
                <w:i/>
              </w:rPr>
              <w:t>anges</w:t>
            </w:r>
            <w:r w:rsidRPr="00172AA4">
              <w:t xml:space="preserve"> detta särskilt i kallelsen.</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spacing w:before="120"/>
            </w:pPr>
            <w:r w:rsidRPr="00172AA4">
              <w:rPr>
                <w:b/>
                <w:i/>
              </w:rPr>
              <w:t>Uppehåll i kammarens arbete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Talmannen beslutar efter samråd med riksdagsstyrelsen vilka uppehåll i kammarens arbete om en vecka eller längre tid som skall förekomma under pågående riksmöte.</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Har regeringen </w:t>
            </w:r>
            <w:r w:rsidRPr="00172AA4">
              <w:rPr>
                <w:i/>
              </w:rPr>
              <w:t>förordnat</w:t>
            </w:r>
            <w:r w:rsidRPr="00172AA4">
              <w:t xml:space="preserve"> om extra val, </w:t>
            </w:r>
            <w:r w:rsidRPr="00172AA4">
              <w:rPr>
                <w:i/>
              </w:rPr>
              <w:t>kan</w:t>
            </w:r>
            <w:r w:rsidRPr="00172AA4">
              <w:t xml:space="preserve"> talmannen på begäran av regeringen besluta att uppehåll skall göras i kammarens arbete under återstoden av valper</w:t>
            </w:r>
            <w:r w:rsidRPr="00172AA4">
              <w:t>i</w:t>
            </w:r>
            <w:r w:rsidRPr="00172AA4">
              <w:t xml:space="preserve">oden. </w:t>
            </w:r>
          </w:p>
          <w:p w:rsidR="002F0EDB" w:rsidRPr="00172AA4" w:rsidRDefault="002F0EDB">
            <w:pPr>
              <w:pStyle w:val="LagtextIndrag"/>
            </w:pPr>
            <w:r w:rsidRPr="00172AA4">
              <w:t xml:space="preserve">Talmannen </w:t>
            </w:r>
            <w:r w:rsidRPr="00172AA4">
              <w:rPr>
                <w:i/>
              </w:rPr>
              <w:t>kan</w:t>
            </w:r>
            <w:r w:rsidRPr="00172AA4">
              <w:t xml:space="preserve"> besluta att avbryta uppehåll i kammarens arbete. Sådant beslut skall fattas om regeringen eller minst etthundrafemton av </w:t>
            </w:r>
            <w:r w:rsidRPr="00172AA4">
              <w:rPr>
                <w:i/>
              </w:rPr>
              <w:t>riksdagens l</w:t>
            </w:r>
            <w:r w:rsidRPr="00172AA4">
              <w:rPr>
                <w:i/>
              </w:rPr>
              <w:t>e</w:t>
            </w:r>
            <w:r w:rsidRPr="00172AA4">
              <w:rPr>
                <w:i/>
              </w:rPr>
              <w:t xml:space="preserve">damöter </w:t>
            </w:r>
            <w:r w:rsidRPr="00172AA4">
              <w:t xml:space="preserve">begär det. </w:t>
            </w:r>
          </w:p>
          <w:p w:rsidR="002F0EDB" w:rsidRPr="00172AA4" w:rsidRDefault="002F0EDB">
            <w:pPr>
              <w:pStyle w:val="LagtextIndrag"/>
            </w:pPr>
            <w:r w:rsidRPr="00172AA4">
              <w:rPr>
                <w:i/>
              </w:rPr>
              <w:t xml:space="preserve">Om uppehåll i kammarens arbete avbryts på begäran av regeringen eller etthundrafemton av riksdagens ledamöter </w:t>
            </w:r>
            <w:r w:rsidRPr="00172AA4">
              <w:t xml:space="preserve">skall talmannen, </w:t>
            </w:r>
            <w:r w:rsidRPr="00172AA4">
              <w:rPr>
                <w:i/>
              </w:rPr>
              <w:t>om beg</w:t>
            </w:r>
            <w:r w:rsidRPr="00172AA4">
              <w:rPr>
                <w:i/>
              </w:rPr>
              <w:t>ä</w:t>
            </w:r>
            <w:r w:rsidRPr="00172AA4">
              <w:rPr>
                <w:i/>
              </w:rPr>
              <w:t xml:space="preserve">ran innehåller </w:t>
            </w:r>
            <w:r w:rsidRPr="00172AA4">
              <w:t>ett sådant önskemål, kalla kammaren till sammanträde inom tio dagar från det att begäran framställdes.</w:t>
            </w:r>
          </w:p>
        </w:tc>
        <w:tc>
          <w:tcPr>
            <w:tcW w:w="3246" w:type="dxa"/>
            <w:gridSpan w:val="6"/>
          </w:tcPr>
          <w:p w:rsidR="002F0EDB" w:rsidRPr="00172AA4" w:rsidRDefault="002F0EDB">
            <w:pPr>
              <w:pStyle w:val="LagtextIndrag"/>
            </w:pPr>
            <w:r w:rsidRPr="00172AA4">
              <w:rPr>
                <w:i/>
              </w:rPr>
              <w:t>Om</w:t>
            </w:r>
            <w:r w:rsidRPr="00172AA4">
              <w:t xml:space="preserve"> regeringen </w:t>
            </w:r>
            <w:r w:rsidRPr="00172AA4">
              <w:rPr>
                <w:i/>
              </w:rPr>
              <w:t>har</w:t>
            </w:r>
            <w:r w:rsidRPr="00172AA4">
              <w:t xml:space="preserve"> </w:t>
            </w:r>
            <w:r w:rsidRPr="00172AA4">
              <w:rPr>
                <w:i/>
              </w:rPr>
              <w:t>beslutat</w:t>
            </w:r>
            <w:r w:rsidRPr="00172AA4">
              <w:t xml:space="preserve"> om extra val,</w:t>
            </w:r>
            <w:r w:rsidRPr="00172AA4">
              <w:rPr>
                <w:i/>
              </w:rPr>
              <w:t xml:space="preserve"> får</w:t>
            </w:r>
            <w:r w:rsidRPr="00172AA4">
              <w:t xml:space="preserve"> talmannen på begäran av r</w:t>
            </w:r>
            <w:r w:rsidRPr="00172AA4">
              <w:t>e</w:t>
            </w:r>
            <w:r w:rsidRPr="00172AA4">
              <w:t xml:space="preserve">geringen besluta att </w:t>
            </w:r>
            <w:r w:rsidRPr="00172AA4">
              <w:rPr>
                <w:i/>
              </w:rPr>
              <w:t xml:space="preserve">ett </w:t>
            </w:r>
            <w:r w:rsidRPr="00172AA4">
              <w:t>uppehåll skall göras i kammarens arbete under åte</w:t>
            </w:r>
            <w:r w:rsidRPr="00172AA4">
              <w:t>r</w:t>
            </w:r>
            <w:r w:rsidRPr="00172AA4">
              <w:t>stoden av valper</w:t>
            </w:r>
            <w:r w:rsidRPr="00172AA4">
              <w:t>i</w:t>
            </w:r>
            <w:r w:rsidRPr="00172AA4">
              <w:t xml:space="preserve">oden. </w:t>
            </w:r>
          </w:p>
          <w:p w:rsidR="002F0EDB" w:rsidRPr="00172AA4" w:rsidRDefault="002F0EDB">
            <w:pPr>
              <w:pStyle w:val="LagtextIndrag"/>
            </w:pPr>
            <w:r w:rsidRPr="00172AA4">
              <w:t>Talmannen</w:t>
            </w:r>
            <w:r w:rsidRPr="00172AA4">
              <w:rPr>
                <w:i/>
              </w:rPr>
              <w:t xml:space="preserve"> får</w:t>
            </w:r>
            <w:r w:rsidRPr="00172AA4">
              <w:t xml:space="preserve"> besluta att avbryta </w:t>
            </w:r>
            <w:r w:rsidRPr="00172AA4">
              <w:rPr>
                <w:i/>
              </w:rPr>
              <w:t xml:space="preserve">ett </w:t>
            </w:r>
            <w:r w:rsidRPr="00172AA4">
              <w:t xml:space="preserve">uppehåll i kammarens arbete. </w:t>
            </w:r>
            <w:r w:rsidRPr="00172AA4">
              <w:rPr>
                <w:i/>
              </w:rPr>
              <w:t xml:space="preserve">Ett </w:t>
            </w:r>
            <w:r w:rsidRPr="00172AA4">
              <w:t>s</w:t>
            </w:r>
            <w:r w:rsidRPr="00172AA4">
              <w:t>å</w:t>
            </w:r>
            <w:r w:rsidRPr="00172AA4">
              <w:t xml:space="preserve">dant beslut skall fattas om regeringen eller minst etthundrafemton av </w:t>
            </w:r>
            <w:r w:rsidRPr="00172AA4">
              <w:rPr>
                <w:i/>
              </w:rPr>
              <w:t>led</w:t>
            </w:r>
            <w:r w:rsidRPr="00172AA4">
              <w:rPr>
                <w:i/>
              </w:rPr>
              <w:t>a</w:t>
            </w:r>
            <w:r w:rsidRPr="00172AA4">
              <w:rPr>
                <w:i/>
              </w:rPr>
              <w:t>möterna</w:t>
            </w:r>
            <w:r w:rsidRPr="00172AA4">
              <w:t xml:space="preserve"> begär det. Talmannen skall</w:t>
            </w:r>
            <w:r w:rsidRPr="00172AA4">
              <w:rPr>
                <w:i/>
              </w:rPr>
              <w:t xml:space="preserve"> </w:t>
            </w:r>
            <w:r w:rsidRPr="00172AA4">
              <w:t xml:space="preserve">kalla kammaren till </w:t>
            </w:r>
            <w:r w:rsidRPr="00172AA4">
              <w:rPr>
                <w:i/>
              </w:rPr>
              <w:t xml:space="preserve">ett </w:t>
            </w:r>
            <w:r w:rsidRPr="00172AA4">
              <w:t xml:space="preserve">sammanträde </w:t>
            </w:r>
            <w:r w:rsidRPr="00172AA4">
              <w:rPr>
                <w:i/>
              </w:rPr>
              <w:t xml:space="preserve">som skall hållas </w:t>
            </w:r>
            <w:r w:rsidRPr="00172AA4">
              <w:t xml:space="preserve">inom tio dagar från det att </w:t>
            </w:r>
            <w:r w:rsidRPr="00172AA4">
              <w:rPr>
                <w:i/>
              </w:rPr>
              <w:t xml:space="preserve">en </w:t>
            </w:r>
            <w:r w:rsidRPr="00172AA4">
              <w:t xml:space="preserve">begäran </w:t>
            </w:r>
            <w:r w:rsidRPr="00172AA4">
              <w:rPr>
                <w:i/>
              </w:rPr>
              <w:t>med</w:t>
            </w:r>
            <w:r w:rsidRPr="00172AA4">
              <w:t xml:space="preserve"> ett sådant önskemål framställdes.</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Tilläggsbestämmelse</w:t>
            </w:r>
          </w:p>
          <w:p w:rsidR="002F0EDB" w:rsidRPr="00172AA4" w:rsidRDefault="002F0EDB">
            <w:pPr>
              <w:pStyle w:val="LagtextIndrag"/>
              <w:jc w:val="center"/>
            </w:pPr>
            <w:r w:rsidRPr="00172AA4">
              <w:t>2.6.1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Kammarkansliet skall </w:t>
            </w:r>
            <w:r w:rsidRPr="00172AA4">
              <w:rPr>
                <w:i/>
              </w:rPr>
              <w:t>skriftligen</w:t>
            </w:r>
            <w:r w:rsidRPr="00172AA4">
              <w:t xml:space="preserve"> underrätta riksdagsledamöterna om tidpunkten för första sammanträdet med kammaren när uppehåll i ka</w:t>
            </w:r>
            <w:r w:rsidRPr="00172AA4">
              <w:t>m</w:t>
            </w:r>
            <w:r w:rsidRPr="00172AA4">
              <w:t>mararbetet a</w:t>
            </w:r>
            <w:r w:rsidRPr="00172AA4">
              <w:t>v</w:t>
            </w:r>
            <w:r w:rsidRPr="00172AA4">
              <w:t xml:space="preserve">bryts.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Kammarkansliet skall underrätta riksdagsledamöterna om tidpunkten för </w:t>
            </w:r>
            <w:r w:rsidRPr="00172AA4">
              <w:rPr>
                <w:i/>
              </w:rPr>
              <w:t xml:space="preserve">det </w:t>
            </w:r>
            <w:r w:rsidRPr="00172AA4">
              <w:t>första sammanträdet med kamm</w:t>
            </w:r>
            <w:r w:rsidRPr="00172AA4">
              <w:t>a</w:t>
            </w:r>
            <w:r w:rsidRPr="00172AA4">
              <w:t xml:space="preserve">ren när </w:t>
            </w:r>
            <w:r w:rsidRPr="00172AA4">
              <w:rPr>
                <w:i/>
              </w:rPr>
              <w:t xml:space="preserve">ett </w:t>
            </w:r>
            <w:r w:rsidRPr="00172AA4">
              <w:t xml:space="preserve">uppehåll i kammararbetet avbryts.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Föredragningslista</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Talmannen skall till varje sa</w:t>
            </w:r>
            <w:r w:rsidRPr="00172AA4">
              <w:t>m</w:t>
            </w:r>
            <w:r w:rsidRPr="00172AA4">
              <w:t>manträde låta upprätta föredra</w:t>
            </w:r>
            <w:r w:rsidRPr="00172AA4">
              <w:t>g</w:t>
            </w:r>
            <w:r w:rsidRPr="00172AA4">
              <w:t xml:space="preserve">ningslista över alla på kammarens bord </w:t>
            </w:r>
            <w:r w:rsidRPr="00172AA4">
              <w:rPr>
                <w:i/>
              </w:rPr>
              <w:t xml:space="preserve">vilande </w:t>
            </w:r>
            <w:r w:rsidRPr="00172AA4">
              <w:t xml:space="preserve">ärenden. Undantag får göras för ärende som </w:t>
            </w:r>
            <w:r w:rsidRPr="00172AA4">
              <w:rPr>
                <w:i/>
              </w:rPr>
              <w:t>antages</w:t>
            </w:r>
            <w:r w:rsidRPr="00172AA4">
              <w:t xml:space="preserve"> bli behandlat inom stängda dörrar. Av föredragningslistan skall framgå om sammanträdet är ett arbetsplenum vid vilket </w:t>
            </w:r>
            <w:r w:rsidRPr="00172AA4">
              <w:rPr>
                <w:i/>
              </w:rPr>
              <w:t>utskottsbetänkande</w:t>
            </w:r>
            <w:r w:rsidRPr="00172AA4">
              <w:t xml:space="preserve"> får tas upp till avgörande. Vid sammanträdet skall </w:t>
            </w:r>
            <w:r w:rsidRPr="00172AA4">
              <w:rPr>
                <w:i/>
              </w:rPr>
              <w:t>talmannen föredraga</w:t>
            </w:r>
            <w:r w:rsidRPr="00172AA4">
              <w:t xml:space="preserve"> ärendena i den ordning </w:t>
            </w:r>
            <w:r w:rsidRPr="00172AA4">
              <w:rPr>
                <w:i/>
              </w:rPr>
              <w:t>vari</w:t>
            </w:r>
            <w:r w:rsidRPr="00172AA4">
              <w:t xml:space="preserve"> de har tagits upp på föredragningslistan. Med ärende </w:t>
            </w:r>
            <w:r w:rsidRPr="00172AA4">
              <w:rPr>
                <w:i/>
              </w:rPr>
              <w:t>jämställes</w:t>
            </w:r>
            <w:r w:rsidRPr="00172AA4">
              <w:t xml:space="preserve"> val som skall förrättas vid samma</w:t>
            </w:r>
            <w:r w:rsidRPr="00172AA4">
              <w:t>n</w:t>
            </w:r>
            <w:r w:rsidRPr="00172AA4">
              <w:t xml:space="preserve">trädet. </w:t>
            </w:r>
          </w:p>
        </w:tc>
        <w:tc>
          <w:tcPr>
            <w:tcW w:w="3246" w:type="dxa"/>
            <w:gridSpan w:val="6"/>
          </w:tcPr>
          <w:p w:rsidR="002F0EDB" w:rsidRPr="00172AA4" w:rsidRDefault="002F0EDB">
            <w:pPr>
              <w:pStyle w:val="LagtextIndrag"/>
            </w:pPr>
            <w:r w:rsidRPr="00172AA4">
              <w:t>Talmannen skall till varje samma</w:t>
            </w:r>
            <w:r w:rsidRPr="00172AA4">
              <w:t>n</w:t>
            </w:r>
            <w:r w:rsidRPr="00172AA4">
              <w:t xml:space="preserve">träde låta upprätta </w:t>
            </w:r>
            <w:r w:rsidRPr="00172AA4">
              <w:rPr>
                <w:i/>
              </w:rPr>
              <w:t xml:space="preserve">en </w:t>
            </w:r>
            <w:r w:rsidRPr="00172AA4">
              <w:t xml:space="preserve">föredragningslista över alla </w:t>
            </w:r>
            <w:r w:rsidRPr="00172AA4">
              <w:rPr>
                <w:i/>
              </w:rPr>
              <w:t xml:space="preserve">ärenden som vilar </w:t>
            </w:r>
            <w:r w:rsidRPr="00172AA4">
              <w:t>på kamm</w:t>
            </w:r>
            <w:r w:rsidRPr="00172AA4">
              <w:t>a</w:t>
            </w:r>
            <w:r w:rsidRPr="00172AA4">
              <w:t xml:space="preserve">rens bord. Undantag får göras för </w:t>
            </w:r>
            <w:r w:rsidRPr="00172AA4">
              <w:rPr>
                <w:i/>
              </w:rPr>
              <w:t xml:space="preserve">ett </w:t>
            </w:r>
            <w:r w:rsidRPr="00172AA4">
              <w:t xml:space="preserve">ärende som </w:t>
            </w:r>
            <w:r w:rsidRPr="00172AA4">
              <w:rPr>
                <w:i/>
              </w:rPr>
              <w:t>antas</w:t>
            </w:r>
            <w:r w:rsidRPr="00172AA4">
              <w:t xml:space="preserve"> bli behandlat inom stängda dörrar. </w:t>
            </w:r>
          </w:p>
          <w:p w:rsidR="002F0EDB" w:rsidRPr="00172AA4" w:rsidRDefault="002F0EDB">
            <w:pPr>
              <w:pStyle w:val="LagtextIndrag"/>
            </w:pPr>
            <w:r w:rsidRPr="00172AA4">
              <w:t xml:space="preserve">Av föredragningslistan skall </w:t>
            </w:r>
            <w:r w:rsidRPr="00172AA4">
              <w:rPr>
                <w:i/>
              </w:rPr>
              <w:t xml:space="preserve">det </w:t>
            </w:r>
            <w:r w:rsidRPr="00172AA4">
              <w:t>framgå om sammanträdet är ett arbet</w:t>
            </w:r>
            <w:r w:rsidRPr="00172AA4">
              <w:t>s</w:t>
            </w:r>
            <w:r w:rsidRPr="00172AA4">
              <w:t xml:space="preserve">plenum vid vilket </w:t>
            </w:r>
            <w:r w:rsidRPr="00172AA4">
              <w:rPr>
                <w:i/>
              </w:rPr>
              <w:t xml:space="preserve">utskottsbetänkanden </w:t>
            </w:r>
            <w:r w:rsidRPr="00172AA4">
              <w:t xml:space="preserve">får tas upp till avgörande. </w:t>
            </w:r>
          </w:p>
          <w:p w:rsidR="002F0EDB" w:rsidRPr="00172AA4" w:rsidRDefault="002F0EDB">
            <w:pPr>
              <w:pStyle w:val="LagtextIndrag"/>
            </w:pPr>
            <w:r w:rsidRPr="00172AA4">
              <w:t xml:space="preserve">Vid sammanträdet skall ärendena </w:t>
            </w:r>
            <w:r w:rsidRPr="00172AA4">
              <w:rPr>
                <w:i/>
              </w:rPr>
              <w:t xml:space="preserve">behandlas </w:t>
            </w:r>
            <w:r w:rsidRPr="00172AA4">
              <w:t>i den ordning de har tagits upp på föredragningslistan. Med äre</w:t>
            </w:r>
            <w:r w:rsidRPr="00172AA4">
              <w:t>n</w:t>
            </w:r>
            <w:r w:rsidRPr="00172AA4">
              <w:t xml:space="preserve">de </w:t>
            </w:r>
            <w:r w:rsidRPr="00172AA4">
              <w:rPr>
                <w:i/>
              </w:rPr>
              <w:t>jämställs</w:t>
            </w:r>
            <w:r w:rsidRPr="00172AA4">
              <w:t xml:space="preserve"> val som skall förrättas vid samma</w:t>
            </w:r>
            <w:r w:rsidRPr="00172AA4">
              <w:t>n</w:t>
            </w:r>
            <w:r w:rsidRPr="00172AA4">
              <w:t xml:space="preserve">trädet. </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Tilläggsbestämmelser</w:t>
            </w:r>
          </w:p>
          <w:p w:rsidR="002F0EDB" w:rsidRPr="00172AA4" w:rsidRDefault="002F0EDB">
            <w:pPr>
              <w:pStyle w:val="LagtextIndrag"/>
              <w:jc w:val="center"/>
            </w:pPr>
            <w:r w:rsidRPr="00172AA4">
              <w:t>2.7.1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Yrkande om folkomröstning i grundlagsfråga, förslag till ny stat</w:t>
            </w:r>
            <w:r w:rsidRPr="00172AA4">
              <w:t>s</w:t>
            </w:r>
            <w:r w:rsidRPr="00172AA4">
              <w:t>minister eller yrkande om misstroe</w:t>
            </w:r>
            <w:r w:rsidRPr="00172AA4">
              <w:t>n</w:t>
            </w:r>
            <w:r w:rsidRPr="00172AA4">
              <w:t xml:space="preserve">deförklaring </w:t>
            </w:r>
            <w:r w:rsidRPr="00172AA4">
              <w:rPr>
                <w:i/>
              </w:rPr>
              <w:t>föres</w:t>
            </w:r>
            <w:r w:rsidRPr="00172AA4">
              <w:t xml:space="preserve"> upp som första punkt på föredragningslistan. </w:t>
            </w:r>
            <w:r w:rsidRPr="00172AA4">
              <w:rPr>
                <w:i/>
              </w:rPr>
              <w:t>För</w:t>
            </w:r>
            <w:r w:rsidRPr="00172AA4">
              <w:rPr>
                <w:i/>
              </w:rPr>
              <w:t>e</w:t>
            </w:r>
            <w:r w:rsidRPr="00172AA4">
              <w:rPr>
                <w:i/>
              </w:rPr>
              <w:t>kommer</w:t>
            </w:r>
            <w:r w:rsidRPr="00172AA4">
              <w:t xml:space="preserve"> mer än ett sådant ärende, </w:t>
            </w:r>
            <w:r w:rsidRPr="00172AA4">
              <w:rPr>
                <w:i/>
              </w:rPr>
              <w:t>tages</w:t>
            </w:r>
            <w:r w:rsidRPr="00172AA4">
              <w:t xml:space="preserve"> de upp i den ordning </w:t>
            </w:r>
            <w:r w:rsidRPr="00172AA4">
              <w:rPr>
                <w:i/>
              </w:rPr>
              <w:t>vari</w:t>
            </w:r>
            <w:r w:rsidRPr="00172AA4">
              <w:t xml:space="preserve"> de nu har </w:t>
            </w:r>
            <w:r w:rsidRPr="00172AA4">
              <w:rPr>
                <w:i/>
              </w:rPr>
              <w:t>angivits</w:t>
            </w:r>
            <w:r w:rsidRPr="00172AA4">
              <w:t xml:space="preserve">. I övrigt </w:t>
            </w:r>
            <w:r w:rsidRPr="00172AA4">
              <w:rPr>
                <w:i/>
              </w:rPr>
              <w:t>tages</w:t>
            </w:r>
            <w:r w:rsidRPr="00172AA4">
              <w:t xml:space="preserve"> ärendena upp i följande ordning, om </w:t>
            </w:r>
            <w:r w:rsidRPr="00172AA4">
              <w:rPr>
                <w:i/>
              </w:rPr>
              <w:t>icke</w:t>
            </w:r>
            <w:r w:rsidRPr="00172AA4">
              <w:t xml:space="preserve"> ta</w:t>
            </w:r>
            <w:r w:rsidRPr="00172AA4">
              <w:t>l</w:t>
            </w:r>
            <w:r w:rsidRPr="00172AA4">
              <w:t>mannen bestä</w:t>
            </w:r>
            <w:r w:rsidRPr="00172AA4">
              <w:t>m</w:t>
            </w:r>
            <w:r w:rsidRPr="00172AA4">
              <w:t xml:space="preserve">mer annat: </w:t>
            </w:r>
          </w:p>
          <w:p w:rsidR="002F0EDB" w:rsidRPr="00172AA4" w:rsidRDefault="002F0EDB">
            <w:pPr>
              <w:pStyle w:val="LagtextIndrag"/>
            </w:pPr>
            <w:r w:rsidRPr="00172AA4">
              <w:t>1. val,</w:t>
            </w:r>
          </w:p>
          <w:p w:rsidR="002F0EDB" w:rsidRPr="00172AA4" w:rsidRDefault="002F0EDB">
            <w:pPr>
              <w:pStyle w:val="LagtextIndrag"/>
            </w:pPr>
            <w:r w:rsidRPr="00172AA4">
              <w:t xml:space="preserve">2. propositioner samt skrivelser från regeringen </w:t>
            </w:r>
            <w:r w:rsidRPr="00172AA4">
              <w:rPr>
                <w:i/>
              </w:rPr>
              <w:t>med redogörelse för viss verksamhet</w:t>
            </w:r>
            <w:r w:rsidRPr="00172AA4">
              <w:t>,</w:t>
            </w:r>
          </w:p>
          <w:p w:rsidR="002F0EDB" w:rsidRPr="00172AA4" w:rsidRDefault="002F0EDB">
            <w:pPr>
              <w:pStyle w:val="LagtextIndrag"/>
            </w:pPr>
            <w:r w:rsidRPr="00172AA4">
              <w:t xml:space="preserve">3. </w:t>
            </w:r>
            <w:r w:rsidRPr="00172AA4">
              <w:rPr>
                <w:i/>
              </w:rPr>
              <w:t>förslag</w:t>
            </w:r>
            <w:r w:rsidRPr="00172AA4">
              <w:t xml:space="preserve"> och redogörelser från andra rik</w:t>
            </w:r>
            <w:r w:rsidRPr="00172AA4">
              <w:t>s</w:t>
            </w:r>
            <w:r w:rsidRPr="00172AA4">
              <w:t>dagsorgan än utskott,</w:t>
            </w:r>
          </w:p>
          <w:p w:rsidR="002F0EDB" w:rsidRPr="00172AA4" w:rsidRDefault="002F0EDB">
            <w:pPr>
              <w:pStyle w:val="LagtextIndrag"/>
            </w:pPr>
            <w:r w:rsidRPr="00172AA4">
              <w:t>4. motioner,</w:t>
            </w:r>
          </w:p>
          <w:p w:rsidR="002F0EDB" w:rsidRPr="00172AA4" w:rsidRDefault="002F0EDB">
            <w:pPr>
              <w:pStyle w:val="LagtextIndrag"/>
            </w:pPr>
            <w:r w:rsidRPr="00172AA4">
              <w:t>5. utskottsbetänkanden i den or</w:t>
            </w:r>
            <w:r w:rsidRPr="00172AA4">
              <w:t>d</w:t>
            </w:r>
            <w:r w:rsidRPr="00172AA4">
              <w:t xml:space="preserve">ning utskotten </w:t>
            </w:r>
            <w:r w:rsidRPr="00172AA4">
              <w:rPr>
                <w:i/>
              </w:rPr>
              <w:t>angives</w:t>
            </w:r>
            <w:r w:rsidRPr="00172AA4">
              <w:t xml:space="preserve"> i tilläggsb</w:t>
            </w:r>
            <w:r w:rsidRPr="00172AA4">
              <w:t>e</w:t>
            </w:r>
            <w:r w:rsidRPr="00172AA4">
              <w:t xml:space="preserve">stämmelse 4.2.1.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Yrkande om folkomröstning i </w:t>
            </w:r>
            <w:r w:rsidRPr="00172AA4">
              <w:rPr>
                <w:i/>
              </w:rPr>
              <w:t xml:space="preserve">en </w:t>
            </w:r>
            <w:r w:rsidRPr="00172AA4">
              <w:t>grundlagsfråga, förslag till ny statsm</w:t>
            </w:r>
            <w:r w:rsidRPr="00172AA4">
              <w:t>i</w:t>
            </w:r>
            <w:r w:rsidRPr="00172AA4">
              <w:t>nister eller yrkande om misstroend</w:t>
            </w:r>
            <w:r w:rsidRPr="00172AA4">
              <w:t>e</w:t>
            </w:r>
            <w:r w:rsidRPr="00172AA4">
              <w:t xml:space="preserve">förklaring </w:t>
            </w:r>
            <w:r w:rsidRPr="00172AA4">
              <w:rPr>
                <w:i/>
              </w:rPr>
              <w:t>förs</w:t>
            </w:r>
            <w:r w:rsidRPr="00172AA4">
              <w:t xml:space="preserve"> upp som första punkt på föredragningslistan. </w:t>
            </w:r>
            <w:r w:rsidRPr="00172AA4">
              <w:rPr>
                <w:i/>
              </w:rPr>
              <w:t>Om det finns</w:t>
            </w:r>
            <w:r w:rsidRPr="00172AA4">
              <w:t xml:space="preserve"> mer än ett sådant ärende, </w:t>
            </w:r>
            <w:r w:rsidRPr="00172AA4">
              <w:rPr>
                <w:i/>
              </w:rPr>
              <w:t>tas</w:t>
            </w:r>
            <w:r w:rsidRPr="00172AA4">
              <w:t xml:space="preserve"> de upp i den ordning de nu har </w:t>
            </w:r>
            <w:r w:rsidRPr="00172AA4">
              <w:rPr>
                <w:i/>
              </w:rPr>
              <w:t>angetts</w:t>
            </w:r>
            <w:r w:rsidRPr="00172AA4">
              <w:t xml:space="preserve">. I övrigt </w:t>
            </w:r>
            <w:r w:rsidRPr="00172AA4">
              <w:rPr>
                <w:i/>
              </w:rPr>
              <w:t>tas</w:t>
            </w:r>
            <w:r w:rsidRPr="00172AA4">
              <w:t xml:space="preserve"> ärendena upp i följande ordning, om </w:t>
            </w:r>
            <w:r w:rsidRPr="00172AA4">
              <w:rPr>
                <w:i/>
              </w:rPr>
              <w:t>inte</w:t>
            </w:r>
            <w:r w:rsidRPr="00172AA4">
              <w:t xml:space="preserve"> talmannen bestä</w:t>
            </w:r>
            <w:r w:rsidRPr="00172AA4">
              <w:t>m</w:t>
            </w:r>
            <w:r w:rsidRPr="00172AA4">
              <w:t>mer annat:</w:t>
            </w:r>
          </w:p>
          <w:p w:rsidR="002F0EDB" w:rsidRPr="00172AA4" w:rsidRDefault="002F0EDB">
            <w:pPr>
              <w:pStyle w:val="LagtextIndrag"/>
            </w:pPr>
          </w:p>
          <w:p w:rsidR="002F0EDB" w:rsidRPr="00172AA4" w:rsidRDefault="002F0EDB">
            <w:pPr>
              <w:pStyle w:val="LagtextIndrag"/>
            </w:pPr>
            <w:r w:rsidRPr="00172AA4">
              <w:t>1. val,</w:t>
            </w:r>
          </w:p>
          <w:p w:rsidR="002F0EDB" w:rsidRPr="00172AA4" w:rsidRDefault="002F0EDB">
            <w:pPr>
              <w:pStyle w:val="LagtextIndrag"/>
            </w:pPr>
            <w:r w:rsidRPr="00172AA4">
              <w:t>2. propositioner samt skrivelser från rege</w:t>
            </w:r>
            <w:r w:rsidRPr="00172AA4">
              <w:t>r</w:t>
            </w:r>
            <w:r w:rsidRPr="00172AA4">
              <w:t xml:space="preserve">ingen, </w:t>
            </w:r>
          </w:p>
          <w:p w:rsidR="002F0EDB" w:rsidRPr="00172AA4" w:rsidRDefault="002F0EDB">
            <w:pPr>
              <w:pStyle w:val="LagtextIndrag"/>
            </w:pPr>
            <w:r w:rsidRPr="00172AA4">
              <w:t xml:space="preserve">3. </w:t>
            </w:r>
            <w:r w:rsidRPr="00172AA4">
              <w:rPr>
                <w:i/>
              </w:rPr>
              <w:t>framställningar</w:t>
            </w:r>
            <w:r w:rsidRPr="00172AA4">
              <w:t xml:space="preserve"> och redogörelser från andra rik</w:t>
            </w:r>
            <w:r w:rsidRPr="00172AA4">
              <w:t>s</w:t>
            </w:r>
            <w:r w:rsidRPr="00172AA4">
              <w:t>dagsorgan än utskott,</w:t>
            </w:r>
          </w:p>
          <w:p w:rsidR="002F0EDB" w:rsidRPr="00172AA4" w:rsidRDefault="002F0EDB">
            <w:pPr>
              <w:pStyle w:val="LagtextIndrag"/>
            </w:pPr>
            <w:r w:rsidRPr="00172AA4">
              <w:t>4. motioner,</w:t>
            </w:r>
          </w:p>
          <w:p w:rsidR="002F0EDB" w:rsidRPr="00172AA4" w:rsidRDefault="002F0EDB">
            <w:pPr>
              <w:pStyle w:val="LagtextIndrag"/>
            </w:pPr>
            <w:r w:rsidRPr="00172AA4">
              <w:t xml:space="preserve">5. utskottsbetänkanden i den ordning utskotten </w:t>
            </w:r>
            <w:r w:rsidRPr="00172AA4">
              <w:rPr>
                <w:i/>
              </w:rPr>
              <w:t>anges</w:t>
            </w:r>
            <w:r w:rsidRPr="00172AA4">
              <w:t xml:space="preserve"> i tilläggsbestämmelse 4.2.1.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2.7.2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Anteckning göres</w:t>
            </w:r>
            <w:r w:rsidRPr="00172AA4">
              <w:t xml:space="preserve"> </w:t>
            </w:r>
            <w:r w:rsidRPr="00172AA4">
              <w:rPr>
                <w:i/>
              </w:rPr>
              <w:t>om</w:t>
            </w:r>
            <w:r w:rsidRPr="00172AA4">
              <w:t xml:space="preserve"> att ärende a</w:t>
            </w:r>
            <w:r w:rsidRPr="00172AA4">
              <w:t>v</w:t>
            </w:r>
            <w:r w:rsidRPr="00172AA4">
              <w:t xml:space="preserve">ses </w:t>
            </w:r>
            <w:r w:rsidRPr="00172AA4">
              <w:rPr>
                <w:i/>
              </w:rPr>
              <w:t>att</w:t>
            </w:r>
            <w:r w:rsidRPr="00172AA4">
              <w:t xml:space="preserve"> </w:t>
            </w:r>
            <w:r w:rsidRPr="00172AA4">
              <w:rPr>
                <w:i/>
              </w:rPr>
              <w:t>bordläggas</w:t>
            </w:r>
            <w:r w:rsidRPr="00172AA4">
              <w:t xml:space="preserve">, </w:t>
            </w:r>
            <w:r w:rsidRPr="00172AA4">
              <w:rPr>
                <w:i/>
              </w:rPr>
              <w:t>hänvisas</w:t>
            </w:r>
            <w:r w:rsidRPr="00172AA4">
              <w:t xml:space="preserve"> till utskott eller </w:t>
            </w:r>
            <w:r w:rsidRPr="00172AA4">
              <w:rPr>
                <w:i/>
              </w:rPr>
              <w:t>avgöras</w:t>
            </w:r>
            <w:r w:rsidRPr="00172AA4">
              <w:t xml:space="preserve">. Har utskott eller talmannen </w:t>
            </w:r>
            <w:r w:rsidRPr="00172AA4">
              <w:rPr>
                <w:i/>
              </w:rPr>
              <w:t>hemställt</w:t>
            </w:r>
            <w:r w:rsidRPr="00172AA4">
              <w:t xml:space="preserve"> att ärende skall avgöras efter endast en bor</w:t>
            </w:r>
            <w:r w:rsidRPr="00172AA4">
              <w:t>d</w:t>
            </w:r>
            <w:r w:rsidRPr="00172AA4">
              <w:t xml:space="preserve">läggning, </w:t>
            </w:r>
            <w:r w:rsidRPr="00172AA4">
              <w:rPr>
                <w:i/>
              </w:rPr>
              <w:t>anmärkes</w:t>
            </w:r>
            <w:r w:rsidRPr="00172AA4">
              <w:t xml:space="preserve"> det sä</w:t>
            </w:r>
            <w:r w:rsidRPr="00172AA4">
              <w:t>r</w:t>
            </w:r>
            <w:r w:rsidRPr="00172AA4">
              <w:t>skilt.</w:t>
            </w:r>
          </w:p>
        </w:tc>
        <w:tc>
          <w:tcPr>
            <w:tcW w:w="3246" w:type="dxa"/>
            <w:gridSpan w:val="6"/>
          </w:tcPr>
          <w:p w:rsidR="002F0EDB" w:rsidRPr="00172AA4" w:rsidRDefault="002F0EDB">
            <w:pPr>
              <w:pStyle w:val="LagtextIndrag"/>
            </w:pPr>
            <w:r w:rsidRPr="00172AA4">
              <w:rPr>
                <w:i/>
              </w:rPr>
              <w:t>På föredragningslistan skall det a</w:t>
            </w:r>
            <w:r w:rsidRPr="00172AA4">
              <w:rPr>
                <w:i/>
              </w:rPr>
              <w:t>n</w:t>
            </w:r>
            <w:r w:rsidRPr="00172AA4">
              <w:rPr>
                <w:i/>
              </w:rPr>
              <w:t xml:space="preserve">ges </w:t>
            </w:r>
            <w:r w:rsidRPr="00172AA4">
              <w:t xml:space="preserve">att </w:t>
            </w:r>
            <w:r w:rsidRPr="00172AA4">
              <w:rPr>
                <w:i/>
              </w:rPr>
              <w:t xml:space="preserve">ett </w:t>
            </w:r>
            <w:r w:rsidRPr="00172AA4">
              <w:t xml:space="preserve">ärende avses </w:t>
            </w:r>
            <w:r w:rsidRPr="00172AA4">
              <w:rPr>
                <w:i/>
              </w:rPr>
              <w:t>bli bordlagt</w:t>
            </w:r>
            <w:r w:rsidRPr="00172AA4">
              <w:t xml:space="preserve">, </w:t>
            </w:r>
            <w:r w:rsidRPr="00172AA4">
              <w:rPr>
                <w:i/>
              </w:rPr>
              <w:t>hänvisat</w:t>
            </w:r>
            <w:r w:rsidRPr="00172AA4">
              <w:t xml:space="preserve"> till utskott eller </w:t>
            </w:r>
            <w:r w:rsidRPr="00172AA4">
              <w:rPr>
                <w:i/>
              </w:rPr>
              <w:t>avgjort</w:t>
            </w:r>
            <w:r w:rsidRPr="00172AA4">
              <w:t xml:space="preserve">. </w:t>
            </w:r>
            <w:r w:rsidRPr="00172AA4">
              <w:rPr>
                <w:i/>
              </w:rPr>
              <w:t>Om</w:t>
            </w:r>
            <w:r w:rsidRPr="00172AA4">
              <w:t xml:space="preserve"> </w:t>
            </w:r>
            <w:r w:rsidRPr="00172AA4">
              <w:rPr>
                <w:i/>
              </w:rPr>
              <w:t xml:space="preserve">ett </w:t>
            </w:r>
            <w:r w:rsidRPr="00172AA4">
              <w:t xml:space="preserve">utskott eller talmannen har </w:t>
            </w:r>
            <w:r w:rsidRPr="00172AA4">
              <w:rPr>
                <w:i/>
              </w:rPr>
              <w:t>föresl</w:t>
            </w:r>
            <w:r w:rsidRPr="00172AA4">
              <w:rPr>
                <w:i/>
              </w:rPr>
              <w:t>a</w:t>
            </w:r>
            <w:r w:rsidRPr="00172AA4">
              <w:rPr>
                <w:i/>
              </w:rPr>
              <w:t>git</w:t>
            </w:r>
            <w:r w:rsidRPr="00172AA4">
              <w:t xml:space="preserve"> att </w:t>
            </w:r>
            <w:r w:rsidRPr="00172AA4">
              <w:rPr>
                <w:i/>
              </w:rPr>
              <w:t xml:space="preserve">ett </w:t>
            </w:r>
            <w:r w:rsidRPr="00172AA4">
              <w:t xml:space="preserve">ärende skall avgöras efter endast en bordläggning, </w:t>
            </w:r>
            <w:r w:rsidRPr="00172AA4">
              <w:rPr>
                <w:i/>
              </w:rPr>
              <w:t>skall det a</w:t>
            </w:r>
            <w:r w:rsidRPr="00172AA4">
              <w:rPr>
                <w:i/>
              </w:rPr>
              <w:t>n</w:t>
            </w:r>
            <w:r w:rsidRPr="00172AA4">
              <w:rPr>
                <w:i/>
              </w:rPr>
              <w:t>märkas</w:t>
            </w:r>
            <w:r w:rsidRPr="00172AA4">
              <w:t xml:space="preserve"> särskilt.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2.7.3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Om anteckning på föredragning</w:t>
            </w:r>
            <w:r w:rsidRPr="00172AA4">
              <w:t>s</w:t>
            </w:r>
            <w:r w:rsidRPr="00172AA4">
              <w:t xml:space="preserve">listan för särskilda fall </w:t>
            </w:r>
            <w:r w:rsidRPr="00172AA4">
              <w:rPr>
                <w:i/>
              </w:rPr>
              <w:t>föreskrives</w:t>
            </w:r>
            <w:r w:rsidRPr="00172AA4">
              <w:t xml:space="preserve"> i tilläggsbestämmelserna 2.10.1, </w:t>
            </w:r>
            <w:r w:rsidRPr="00172AA4">
              <w:rPr>
                <w:i/>
              </w:rPr>
              <w:t>3.6.1</w:t>
            </w:r>
            <w:r w:rsidRPr="00172AA4">
              <w:t xml:space="preserve">, </w:t>
            </w:r>
            <w:r w:rsidRPr="00172AA4">
              <w:rPr>
                <w:i/>
              </w:rPr>
              <w:t>5.1.3</w:t>
            </w:r>
            <w:r w:rsidRPr="00172AA4">
              <w:t xml:space="preserve"> och 6.1.2.</w:t>
            </w:r>
          </w:p>
        </w:tc>
        <w:tc>
          <w:tcPr>
            <w:tcW w:w="3246" w:type="dxa"/>
            <w:gridSpan w:val="6"/>
          </w:tcPr>
          <w:p w:rsidR="002F0EDB" w:rsidRPr="00172AA4" w:rsidRDefault="002F0EDB">
            <w:pPr>
              <w:pStyle w:val="LagtextIndrag"/>
            </w:pPr>
            <w:r w:rsidRPr="00172AA4">
              <w:rPr>
                <w:i/>
              </w:rPr>
              <w:t xml:space="preserve">Bestämmelser </w:t>
            </w:r>
            <w:r w:rsidRPr="00172AA4">
              <w:t>om anteckning på f</w:t>
            </w:r>
            <w:r w:rsidRPr="00172AA4">
              <w:t>ö</w:t>
            </w:r>
            <w:r w:rsidRPr="00172AA4">
              <w:t xml:space="preserve">redragningslistan för särskilda fall </w:t>
            </w:r>
            <w:r w:rsidRPr="00172AA4">
              <w:rPr>
                <w:i/>
              </w:rPr>
              <w:t>finns</w:t>
            </w:r>
            <w:r w:rsidRPr="00172AA4">
              <w:t xml:space="preserve"> i tilläggsbestämmelserna 2.10.1, </w:t>
            </w:r>
            <w:r w:rsidRPr="00172AA4">
              <w:rPr>
                <w:i/>
              </w:rPr>
              <w:t>3.6.2</w:t>
            </w:r>
            <w:r w:rsidRPr="00172AA4">
              <w:t xml:space="preserve">, </w:t>
            </w:r>
            <w:r w:rsidRPr="00172AA4">
              <w:rPr>
                <w:i/>
              </w:rPr>
              <w:t>5.1.2 och</w:t>
            </w:r>
            <w:r w:rsidRPr="00172AA4">
              <w:t xml:space="preserve"> 6.1.2.</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2.7.4</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Föredragningslistan skall </w:t>
            </w:r>
            <w:r w:rsidRPr="00172AA4">
              <w:rPr>
                <w:i/>
              </w:rPr>
              <w:t>före varje sammanträde anslås</w:t>
            </w:r>
            <w:r w:rsidRPr="00172AA4">
              <w:t xml:space="preserve"> i plenisalen och i övrigt </w:t>
            </w:r>
            <w:r w:rsidRPr="00172AA4">
              <w:rPr>
                <w:i/>
              </w:rPr>
              <w:t>finnas tillgänglig</w:t>
            </w:r>
            <w:r w:rsidRPr="00172AA4">
              <w:t xml:space="preserve"> på sätt talmannen bestämmer.</w:t>
            </w:r>
          </w:p>
        </w:tc>
        <w:tc>
          <w:tcPr>
            <w:tcW w:w="3246" w:type="dxa"/>
            <w:gridSpan w:val="6"/>
          </w:tcPr>
          <w:p w:rsidR="002F0EDB" w:rsidRPr="00172AA4" w:rsidRDefault="002F0EDB">
            <w:pPr>
              <w:pStyle w:val="LagtextIndrag"/>
            </w:pPr>
            <w:r w:rsidRPr="00172AA4">
              <w:t xml:space="preserve">Föredragningslistan skall </w:t>
            </w:r>
            <w:r w:rsidRPr="00172AA4">
              <w:rPr>
                <w:i/>
              </w:rPr>
              <w:t>finnas til</w:t>
            </w:r>
            <w:r w:rsidRPr="00172AA4">
              <w:rPr>
                <w:i/>
              </w:rPr>
              <w:t>l</w:t>
            </w:r>
            <w:r w:rsidRPr="00172AA4">
              <w:rPr>
                <w:i/>
              </w:rPr>
              <w:t xml:space="preserve">gänglig </w:t>
            </w:r>
            <w:r w:rsidRPr="00172AA4">
              <w:t>i plenisalen och i övrigt</w:t>
            </w:r>
            <w:r w:rsidRPr="00172AA4">
              <w:rPr>
                <w:i/>
              </w:rPr>
              <w:t xml:space="preserve"> </w:t>
            </w:r>
            <w:r w:rsidRPr="00172AA4">
              <w:t xml:space="preserve">på </w:t>
            </w:r>
            <w:r w:rsidRPr="00172AA4">
              <w:rPr>
                <w:i/>
              </w:rPr>
              <w:t xml:space="preserve">det </w:t>
            </w:r>
            <w:r w:rsidRPr="00172AA4">
              <w:t xml:space="preserve">sätt </w:t>
            </w:r>
            <w:r w:rsidRPr="00172AA4">
              <w:rPr>
                <w:i/>
              </w:rPr>
              <w:t xml:space="preserve">som </w:t>
            </w:r>
            <w:r w:rsidRPr="00172AA4">
              <w:t xml:space="preserve">talmannen bestämmer.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Avslutning och ajournering av sammanträde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Beslut att sammanträde skall a</w:t>
            </w:r>
            <w:r w:rsidRPr="00172AA4">
              <w:t>v</w:t>
            </w:r>
            <w:r w:rsidRPr="00172AA4">
              <w:t>slutas eller att uppehåll skall göras i pågående sammanträde fattas av kammaren utan föregående överläg</w:t>
            </w:r>
            <w:r w:rsidRPr="00172AA4">
              <w:t>g</w:t>
            </w:r>
            <w:r w:rsidRPr="00172AA4">
              <w:t>ning.</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Beslut att </w:t>
            </w:r>
            <w:r w:rsidRPr="00172AA4">
              <w:rPr>
                <w:i/>
              </w:rPr>
              <w:t xml:space="preserve">ett </w:t>
            </w:r>
            <w:r w:rsidRPr="00172AA4">
              <w:t>sammanträde skall a</w:t>
            </w:r>
            <w:r w:rsidRPr="00172AA4">
              <w:t>v</w:t>
            </w:r>
            <w:r w:rsidRPr="00172AA4">
              <w:t xml:space="preserve">slutas eller att </w:t>
            </w:r>
            <w:r w:rsidRPr="00172AA4">
              <w:rPr>
                <w:i/>
              </w:rPr>
              <w:t xml:space="preserve">ett </w:t>
            </w:r>
            <w:r w:rsidRPr="00172AA4">
              <w:t xml:space="preserve">uppehåll skall göras i </w:t>
            </w:r>
            <w:r w:rsidRPr="00172AA4">
              <w:rPr>
                <w:i/>
              </w:rPr>
              <w:t xml:space="preserve">ett </w:t>
            </w:r>
            <w:r w:rsidRPr="00172AA4">
              <w:t>pågående sammanträde fattas av kammaren utan föregående överläg</w:t>
            </w:r>
            <w:r w:rsidRPr="00172AA4">
              <w:t>g</w:t>
            </w:r>
            <w:r w:rsidRPr="00172AA4">
              <w:t>ning.</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Ställande av proposition till beslut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9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Talmannen ställer</w:t>
            </w:r>
            <w:r w:rsidRPr="00172AA4">
              <w:rPr>
                <w:i/>
              </w:rPr>
              <w:t xml:space="preserve"> </w:t>
            </w:r>
            <w:r w:rsidRPr="00172AA4">
              <w:t>proposition till beslut</w:t>
            </w:r>
            <w:r w:rsidRPr="00172AA4">
              <w:rPr>
                <w:i/>
              </w:rPr>
              <w:t>.</w:t>
            </w:r>
            <w:r w:rsidRPr="00172AA4">
              <w:t xml:space="preserve"> Finner </w:t>
            </w:r>
            <w:r w:rsidRPr="00172AA4">
              <w:rPr>
                <w:i/>
              </w:rPr>
              <w:t>han</w:t>
            </w:r>
            <w:r w:rsidRPr="00172AA4">
              <w:t xml:space="preserve"> yrkande </w:t>
            </w:r>
            <w:r w:rsidRPr="00172AA4">
              <w:rPr>
                <w:i/>
              </w:rPr>
              <w:t>strida</w:t>
            </w:r>
            <w:r w:rsidRPr="00172AA4">
              <w:t xml:space="preserve"> mot grundlag eller mot </w:t>
            </w:r>
            <w:r w:rsidRPr="00172AA4">
              <w:rPr>
                <w:i/>
              </w:rPr>
              <w:t>riksdagsordnin</w:t>
            </w:r>
            <w:r w:rsidRPr="00172AA4">
              <w:rPr>
                <w:i/>
              </w:rPr>
              <w:t>g</w:t>
            </w:r>
            <w:r w:rsidRPr="00172AA4">
              <w:rPr>
                <w:i/>
              </w:rPr>
              <w:t>en</w:t>
            </w:r>
            <w:r w:rsidRPr="00172AA4">
              <w:t>, skall han</w:t>
            </w:r>
            <w:r w:rsidRPr="00172AA4">
              <w:rPr>
                <w:i/>
              </w:rPr>
              <w:t>, med angivande av skäl,</w:t>
            </w:r>
            <w:r w:rsidRPr="00172AA4">
              <w:t xml:space="preserve"> vägra proposition. Begär kammaren ändå proposition, skall talmannen hänvisa frågan till konstitutionsu</w:t>
            </w:r>
            <w:r w:rsidRPr="00172AA4">
              <w:t>t</w:t>
            </w:r>
            <w:r w:rsidRPr="00172AA4">
              <w:t>skottet för avgörande. Proposition</w:t>
            </w:r>
            <w:r w:rsidRPr="00172AA4">
              <w:rPr>
                <w:i/>
              </w:rPr>
              <w:t xml:space="preserve"> </w:t>
            </w:r>
            <w:r w:rsidRPr="00172AA4">
              <w:t xml:space="preserve">får </w:t>
            </w:r>
            <w:r w:rsidRPr="00172AA4">
              <w:rPr>
                <w:i/>
              </w:rPr>
              <w:t>ej</w:t>
            </w:r>
            <w:r w:rsidRPr="00172AA4">
              <w:t xml:space="preserve"> </w:t>
            </w:r>
            <w:r w:rsidRPr="00172AA4">
              <w:rPr>
                <w:i/>
              </w:rPr>
              <w:t>vägras</w:t>
            </w:r>
            <w:r w:rsidRPr="00172AA4">
              <w:t xml:space="preserve"> </w:t>
            </w:r>
            <w:r w:rsidRPr="00172AA4">
              <w:rPr>
                <w:i/>
              </w:rPr>
              <w:t>på</w:t>
            </w:r>
            <w:r w:rsidRPr="00172AA4">
              <w:t xml:space="preserve"> </w:t>
            </w:r>
            <w:r w:rsidRPr="00172AA4">
              <w:rPr>
                <w:i/>
              </w:rPr>
              <w:t>vad</w:t>
            </w:r>
            <w:r w:rsidRPr="00172AA4">
              <w:t xml:space="preserve"> utskottet har förkl</w:t>
            </w:r>
            <w:r w:rsidRPr="00172AA4">
              <w:t>a</w:t>
            </w:r>
            <w:r w:rsidRPr="00172AA4">
              <w:t xml:space="preserve">rat </w:t>
            </w:r>
            <w:r w:rsidRPr="00172AA4">
              <w:rPr>
                <w:i/>
              </w:rPr>
              <w:t>icke</w:t>
            </w:r>
            <w:r w:rsidRPr="00172AA4">
              <w:t xml:space="preserve"> </w:t>
            </w:r>
            <w:r w:rsidRPr="00172AA4">
              <w:rPr>
                <w:i/>
              </w:rPr>
              <w:t>strida</w:t>
            </w:r>
            <w:r w:rsidRPr="00172AA4">
              <w:t xml:space="preserve"> mot grundlag eller mot denna </w:t>
            </w:r>
            <w:r w:rsidRPr="00172AA4">
              <w:rPr>
                <w:i/>
              </w:rPr>
              <w:t>riksdagsor</w:t>
            </w:r>
            <w:r w:rsidRPr="00172AA4">
              <w:rPr>
                <w:i/>
              </w:rPr>
              <w:t>d</w:t>
            </w:r>
            <w:r w:rsidRPr="00172AA4">
              <w:rPr>
                <w:i/>
              </w:rPr>
              <w:t>ning</w:t>
            </w:r>
            <w:r w:rsidRPr="00172AA4">
              <w:t xml:space="preserve">. </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Vad som sägs i första stycket om prövning av </w:t>
            </w:r>
            <w:r w:rsidRPr="00172AA4">
              <w:rPr>
                <w:i/>
              </w:rPr>
              <w:t>propositions</w:t>
            </w:r>
            <w:r w:rsidRPr="00172AA4">
              <w:t xml:space="preserve"> grundlag</w:t>
            </w:r>
            <w:r w:rsidRPr="00172AA4">
              <w:t>s</w:t>
            </w:r>
            <w:r w:rsidRPr="00172AA4">
              <w:t xml:space="preserve">enlighet gäller </w:t>
            </w:r>
            <w:r w:rsidRPr="00172AA4">
              <w:rPr>
                <w:i/>
              </w:rPr>
              <w:t>ej fråga</w:t>
            </w:r>
            <w:r w:rsidRPr="00172AA4">
              <w:t xml:space="preserve"> huruvida 2 kap. 12 § tredje stycket regering</w:t>
            </w:r>
            <w:r w:rsidRPr="00172AA4">
              <w:t>s</w:t>
            </w:r>
            <w:r w:rsidRPr="00172AA4">
              <w:t xml:space="preserve">formen är tillämpligt </w:t>
            </w:r>
            <w:r w:rsidRPr="00172AA4">
              <w:rPr>
                <w:i/>
              </w:rPr>
              <w:t>i fråga om</w:t>
            </w:r>
            <w:r w:rsidRPr="00172AA4">
              <w:t xml:space="preserve"> visst lagförslag.</w:t>
            </w:r>
          </w:p>
        </w:tc>
        <w:tc>
          <w:tcPr>
            <w:tcW w:w="3246" w:type="dxa"/>
            <w:gridSpan w:val="6"/>
          </w:tcPr>
          <w:p w:rsidR="002F0EDB" w:rsidRPr="00172AA4" w:rsidRDefault="002F0EDB">
            <w:pPr>
              <w:pStyle w:val="LagtextIndrag"/>
            </w:pPr>
            <w:r w:rsidRPr="00172AA4">
              <w:t>Talmannen ställer</w:t>
            </w:r>
            <w:r w:rsidRPr="00172AA4">
              <w:rPr>
                <w:i/>
              </w:rPr>
              <w:t xml:space="preserve"> </w:t>
            </w:r>
            <w:r w:rsidRPr="00172AA4">
              <w:t>proposition till b</w:t>
            </w:r>
            <w:r w:rsidRPr="00172AA4">
              <w:t>e</w:t>
            </w:r>
            <w:r w:rsidRPr="00172AA4">
              <w:t>slut</w:t>
            </w:r>
            <w:r w:rsidRPr="00172AA4">
              <w:rPr>
                <w:i/>
              </w:rPr>
              <w:t xml:space="preserve"> med anledning av de yrkanden som lagts fram. Om</w:t>
            </w:r>
            <w:r w:rsidRPr="00172AA4">
              <w:t xml:space="preserve"> </w:t>
            </w:r>
            <w:r w:rsidRPr="00172AA4">
              <w:rPr>
                <w:i/>
              </w:rPr>
              <w:t>talmannen finner att ett yrkande</w:t>
            </w:r>
            <w:r w:rsidRPr="00172AA4">
              <w:t xml:space="preserve"> </w:t>
            </w:r>
            <w:r w:rsidRPr="00172AA4">
              <w:rPr>
                <w:i/>
              </w:rPr>
              <w:t>strider</w:t>
            </w:r>
            <w:r w:rsidRPr="00172AA4">
              <w:t xml:space="preserve"> mot grundlag eller mot </w:t>
            </w:r>
            <w:r w:rsidRPr="00172AA4">
              <w:rPr>
                <w:i/>
              </w:rPr>
              <w:t>denna lag</w:t>
            </w:r>
            <w:r w:rsidRPr="00172AA4">
              <w:t xml:space="preserve">, skall han </w:t>
            </w:r>
            <w:r w:rsidRPr="00172AA4">
              <w:rPr>
                <w:i/>
              </w:rPr>
              <w:t>eller hon</w:t>
            </w:r>
            <w:r w:rsidRPr="00172AA4">
              <w:t xml:space="preserve"> vägra </w:t>
            </w:r>
            <w:r w:rsidRPr="00172AA4">
              <w:rPr>
                <w:i/>
              </w:rPr>
              <w:t xml:space="preserve">att ställa </w:t>
            </w:r>
            <w:r w:rsidRPr="00172AA4">
              <w:t>proposition</w:t>
            </w:r>
            <w:r w:rsidRPr="00172AA4">
              <w:rPr>
                <w:i/>
              </w:rPr>
              <w:t xml:space="preserve"> och ange skäl för denna vägran</w:t>
            </w:r>
            <w:r w:rsidRPr="00172AA4">
              <w:t xml:space="preserve">. </w:t>
            </w:r>
            <w:r w:rsidRPr="00172AA4">
              <w:rPr>
                <w:i/>
              </w:rPr>
              <w:t>Om</w:t>
            </w:r>
            <w:r w:rsidRPr="00172AA4">
              <w:t xml:space="preserve"> kammaren ändå </w:t>
            </w:r>
            <w:r w:rsidRPr="00172AA4">
              <w:rPr>
                <w:i/>
              </w:rPr>
              <w:t xml:space="preserve">begär </w:t>
            </w:r>
            <w:r w:rsidRPr="00172AA4">
              <w:t>proposition, skall talmannen hänvisa frågan till konstitutionsutsko</w:t>
            </w:r>
            <w:r w:rsidRPr="00172AA4">
              <w:t>t</w:t>
            </w:r>
            <w:r w:rsidRPr="00172AA4">
              <w:t xml:space="preserve">tet för avgörande. </w:t>
            </w:r>
            <w:r w:rsidRPr="00172AA4">
              <w:rPr>
                <w:i/>
              </w:rPr>
              <w:t xml:space="preserve">Talmannen </w:t>
            </w:r>
            <w:r w:rsidRPr="00172AA4">
              <w:t xml:space="preserve">får </w:t>
            </w:r>
            <w:r w:rsidRPr="00172AA4">
              <w:rPr>
                <w:i/>
              </w:rPr>
              <w:t>inte</w:t>
            </w:r>
            <w:r w:rsidRPr="00172AA4">
              <w:t xml:space="preserve"> </w:t>
            </w:r>
            <w:r w:rsidRPr="00172AA4">
              <w:rPr>
                <w:i/>
              </w:rPr>
              <w:t xml:space="preserve">vägra att ställa </w:t>
            </w:r>
            <w:r w:rsidRPr="00172AA4">
              <w:t>proposition</w:t>
            </w:r>
            <w:r w:rsidRPr="00172AA4">
              <w:rPr>
                <w:i/>
              </w:rPr>
              <w:t xml:space="preserve"> om</w:t>
            </w:r>
            <w:r w:rsidRPr="00172AA4">
              <w:t xml:space="preserve"> utsko</w:t>
            </w:r>
            <w:r w:rsidRPr="00172AA4">
              <w:t>t</w:t>
            </w:r>
            <w:r w:rsidRPr="00172AA4">
              <w:t xml:space="preserve">tet har förklarat </w:t>
            </w:r>
            <w:r w:rsidRPr="00172AA4">
              <w:rPr>
                <w:i/>
              </w:rPr>
              <w:t>att ett yrkande inte</w:t>
            </w:r>
            <w:r w:rsidRPr="00172AA4">
              <w:t xml:space="preserve"> </w:t>
            </w:r>
            <w:r w:rsidRPr="00172AA4">
              <w:rPr>
                <w:i/>
              </w:rPr>
              <w:t>strider</w:t>
            </w:r>
            <w:r w:rsidRPr="00172AA4">
              <w:t xml:space="preserve"> mot grundlag eller mot </w:t>
            </w:r>
            <w:r w:rsidRPr="00172AA4">
              <w:rPr>
                <w:i/>
              </w:rPr>
              <w:t>denna lag</w:t>
            </w:r>
            <w:r w:rsidRPr="00172AA4">
              <w:t>.</w:t>
            </w:r>
          </w:p>
          <w:p w:rsidR="002F0EDB" w:rsidRPr="00172AA4" w:rsidRDefault="002F0EDB">
            <w:pPr>
              <w:pStyle w:val="LagtextIndrag"/>
            </w:pPr>
          </w:p>
          <w:p w:rsidR="002F0EDB" w:rsidRPr="00172AA4" w:rsidRDefault="002F0EDB">
            <w:pPr>
              <w:pStyle w:val="LagtextIndrag"/>
            </w:pPr>
            <w:r w:rsidRPr="00172AA4">
              <w:t xml:space="preserve">Vad som sägs i första stycket om prövning av </w:t>
            </w:r>
            <w:r w:rsidRPr="00172AA4">
              <w:rPr>
                <w:i/>
              </w:rPr>
              <w:t xml:space="preserve">ett yrkandes </w:t>
            </w:r>
            <w:r w:rsidRPr="00172AA4">
              <w:t>grundlagse</w:t>
            </w:r>
            <w:r w:rsidRPr="00172AA4">
              <w:t>n</w:t>
            </w:r>
            <w:r w:rsidRPr="00172AA4">
              <w:t xml:space="preserve">lighet gäller </w:t>
            </w:r>
            <w:r w:rsidRPr="00172AA4">
              <w:rPr>
                <w:i/>
              </w:rPr>
              <w:t>inte</w:t>
            </w:r>
            <w:r w:rsidRPr="00172AA4">
              <w:t xml:space="preserve"> </w:t>
            </w:r>
            <w:r w:rsidRPr="00172AA4">
              <w:rPr>
                <w:i/>
              </w:rPr>
              <w:t>frågan</w:t>
            </w:r>
            <w:r w:rsidRPr="00172AA4">
              <w:t xml:space="preserve"> </w:t>
            </w:r>
            <w:r w:rsidRPr="00172AA4">
              <w:rPr>
                <w:i/>
              </w:rPr>
              <w:t xml:space="preserve">om </w:t>
            </w:r>
            <w:r w:rsidRPr="00172AA4">
              <w:t>huruvida 2 kap. 12 § tredje stycket regeringsfo</w:t>
            </w:r>
            <w:r w:rsidRPr="00172AA4">
              <w:t>r</w:t>
            </w:r>
            <w:r w:rsidRPr="00172AA4">
              <w:t xml:space="preserve">men är tillämpligt </w:t>
            </w:r>
            <w:r w:rsidRPr="00172AA4">
              <w:rPr>
                <w:i/>
              </w:rPr>
              <w:t xml:space="preserve">på ett </w:t>
            </w:r>
            <w:r w:rsidRPr="00172AA4">
              <w:t>visst lagfö</w:t>
            </w:r>
            <w:r w:rsidRPr="00172AA4">
              <w:t>r</w:t>
            </w:r>
            <w:r w:rsidRPr="00172AA4">
              <w:t xml:space="preserve">slag.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Yttranderätten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10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Vid sammanträde får varje ledamot och varje statsråd, med de undantag denna </w:t>
            </w:r>
            <w:r w:rsidRPr="00172AA4">
              <w:rPr>
                <w:i/>
              </w:rPr>
              <w:t>riksdagsordning</w:t>
            </w:r>
            <w:r w:rsidRPr="00172AA4">
              <w:t xml:space="preserve"> </w:t>
            </w:r>
            <w:r w:rsidRPr="00172AA4">
              <w:rPr>
                <w:i/>
              </w:rPr>
              <w:t>föreskriver</w:t>
            </w:r>
            <w:r w:rsidRPr="00172AA4">
              <w:t xml:space="preserve">, fritt yttra sig i alla frågor som är under behandling och om lagligheten av allt som </w:t>
            </w:r>
            <w:r w:rsidRPr="00172AA4">
              <w:rPr>
                <w:i/>
              </w:rPr>
              <w:t>tilldrager</w:t>
            </w:r>
            <w:r w:rsidRPr="00172AA4">
              <w:t xml:space="preserve"> sig vid sa</w:t>
            </w:r>
            <w:r w:rsidRPr="00172AA4">
              <w:t>m</w:t>
            </w:r>
            <w:r w:rsidRPr="00172AA4">
              <w:t>manträdet.</w:t>
            </w:r>
          </w:p>
          <w:p w:rsidR="002F0EDB" w:rsidRPr="00172AA4" w:rsidRDefault="002F0EDB">
            <w:pPr>
              <w:pStyle w:val="LagtextIndrag"/>
            </w:pPr>
            <w:r w:rsidRPr="00172AA4">
              <w:t xml:space="preserve">Statschefen </w:t>
            </w:r>
            <w:r w:rsidRPr="00172AA4">
              <w:rPr>
                <w:i/>
              </w:rPr>
              <w:t>kan</w:t>
            </w:r>
            <w:r w:rsidRPr="00172AA4">
              <w:t xml:space="preserve"> </w:t>
            </w:r>
            <w:r w:rsidRPr="00172AA4">
              <w:rPr>
                <w:i/>
              </w:rPr>
              <w:t>avgiva</w:t>
            </w:r>
            <w:r w:rsidRPr="00172AA4">
              <w:t xml:space="preserve"> ämbetsfö</w:t>
            </w:r>
            <w:r w:rsidRPr="00172AA4">
              <w:t>r</w:t>
            </w:r>
            <w:r w:rsidRPr="00172AA4">
              <w:t>klaring inför kammaren.</w:t>
            </w:r>
          </w:p>
          <w:p w:rsidR="002F0EDB" w:rsidRPr="00172AA4" w:rsidRDefault="002F0EDB">
            <w:pPr>
              <w:pStyle w:val="LagtextIndrag"/>
            </w:pPr>
            <w:r w:rsidRPr="00172AA4">
              <w:t xml:space="preserve">Talmannen </w:t>
            </w:r>
            <w:r w:rsidRPr="00172AA4">
              <w:rPr>
                <w:i/>
              </w:rPr>
              <w:t>kan</w:t>
            </w:r>
            <w:r w:rsidRPr="00172AA4">
              <w:t xml:space="preserve"> efter samråd med de särskilda företrädarna för part</w:t>
            </w:r>
            <w:r w:rsidRPr="00172AA4">
              <w:t>i</w:t>
            </w:r>
            <w:r w:rsidRPr="00172AA4">
              <w:t xml:space="preserve">grupperna besluta att debatt utan samband med annan handläggning </w:t>
            </w:r>
            <w:r w:rsidRPr="00172AA4">
              <w:rPr>
                <w:i/>
              </w:rPr>
              <w:t>får äga</w:t>
            </w:r>
            <w:r w:rsidRPr="00172AA4">
              <w:t xml:space="preserve"> rum vid sammanträde med kammaren. Sådan debatt får begrä</w:t>
            </w:r>
            <w:r w:rsidRPr="00172AA4">
              <w:t>n</w:t>
            </w:r>
            <w:r w:rsidRPr="00172AA4">
              <w:t xml:space="preserve">sas till </w:t>
            </w:r>
            <w:r w:rsidRPr="00172AA4">
              <w:rPr>
                <w:i/>
              </w:rPr>
              <w:t>att avse</w:t>
            </w:r>
            <w:r w:rsidRPr="00172AA4">
              <w:t xml:space="preserve"> särskilt ämne eller delas in i avsnitt efter ämne.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Vid </w:t>
            </w:r>
            <w:r w:rsidRPr="00172AA4">
              <w:rPr>
                <w:i/>
              </w:rPr>
              <w:t xml:space="preserve">ett </w:t>
            </w:r>
            <w:r w:rsidRPr="00172AA4">
              <w:t>sammanträde får varje led</w:t>
            </w:r>
            <w:r w:rsidRPr="00172AA4">
              <w:t>a</w:t>
            </w:r>
            <w:r w:rsidRPr="00172AA4">
              <w:t>mot och varje statsråd, med de unda</w:t>
            </w:r>
            <w:r w:rsidRPr="00172AA4">
              <w:t>n</w:t>
            </w:r>
            <w:r w:rsidRPr="00172AA4">
              <w:t xml:space="preserve">tag </w:t>
            </w:r>
            <w:r w:rsidRPr="00172AA4">
              <w:rPr>
                <w:i/>
              </w:rPr>
              <w:t>som föreskrivs i denna lag</w:t>
            </w:r>
            <w:r w:rsidRPr="00172AA4">
              <w:t xml:space="preserve">, fritt yttra sig i alla frågor som är under behandling och om lagligheten av allt som </w:t>
            </w:r>
            <w:r w:rsidRPr="00172AA4">
              <w:rPr>
                <w:i/>
              </w:rPr>
              <w:t>tilldrar</w:t>
            </w:r>
            <w:r w:rsidRPr="00172AA4">
              <w:t xml:space="preserve"> sig vid samma</w:t>
            </w:r>
            <w:r w:rsidRPr="00172AA4">
              <w:t>n</w:t>
            </w:r>
            <w:r w:rsidRPr="00172AA4">
              <w:t>trädet.</w:t>
            </w:r>
          </w:p>
          <w:p w:rsidR="002F0EDB" w:rsidRPr="00172AA4" w:rsidRDefault="002F0EDB">
            <w:pPr>
              <w:pStyle w:val="LagtextIndrag"/>
            </w:pPr>
          </w:p>
          <w:p w:rsidR="002F0EDB" w:rsidRPr="00172AA4" w:rsidRDefault="002F0EDB">
            <w:pPr>
              <w:pStyle w:val="LagtextIndrag"/>
            </w:pPr>
            <w:r w:rsidRPr="00172AA4">
              <w:t>Statschefen</w:t>
            </w:r>
            <w:r w:rsidRPr="00172AA4">
              <w:rPr>
                <w:i/>
              </w:rPr>
              <w:t xml:space="preserve"> får</w:t>
            </w:r>
            <w:r w:rsidRPr="00172AA4">
              <w:t xml:space="preserve"> </w:t>
            </w:r>
            <w:r w:rsidRPr="00172AA4">
              <w:rPr>
                <w:i/>
              </w:rPr>
              <w:t>avge</w:t>
            </w:r>
            <w:r w:rsidRPr="00172AA4">
              <w:t xml:space="preserve"> ämbetsförkla</w:t>
            </w:r>
            <w:r w:rsidRPr="00172AA4">
              <w:t>r</w:t>
            </w:r>
            <w:r w:rsidRPr="00172AA4">
              <w:t>ing inför kammaren.</w:t>
            </w:r>
          </w:p>
          <w:p w:rsidR="002F0EDB" w:rsidRPr="00172AA4" w:rsidRDefault="002F0EDB">
            <w:pPr>
              <w:pStyle w:val="LagtextIndrag"/>
            </w:pPr>
            <w:r w:rsidRPr="00172AA4">
              <w:t>Talmannen</w:t>
            </w:r>
            <w:r w:rsidRPr="00172AA4">
              <w:rPr>
                <w:i/>
              </w:rPr>
              <w:t xml:space="preserve"> får</w:t>
            </w:r>
            <w:r w:rsidRPr="00172AA4">
              <w:t xml:space="preserve"> efter samråd med de särskilda företrädarna för partigruppe</w:t>
            </w:r>
            <w:r w:rsidRPr="00172AA4">
              <w:t>r</w:t>
            </w:r>
            <w:r w:rsidRPr="00172AA4">
              <w:t xml:space="preserve">na besluta att </w:t>
            </w:r>
            <w:r w:rsidRPr="00172AA4">
              <w:rPr>
                <w:i/>
              </w:rPr>
              <w:t xml:space="preserve">en </w:t>
            </w:r>
            <w:r w:rsidRPr="00172AA4">
              <w:t xml:space="preserve">debatt utan samband med annan handläggning </w:t>
            </w:r>
            <w:r w:rsidRPr="00172AA4">
              <w:rPr>
                <w:i/>
              </w:rPr>
              <w:t>skall äga</w:t>
            </w:r>
            <w:r w:rsidRPr="00172AA4">
              <w:t xml:space="preserve"> rum vid </w:t>
            </w:r>
            <w:r w:rsidRPr="00172AA4">
              <w:rPr>
                <w:i/>
              </w:rPr>
              <w:t xml:space="preserve">ett </w:t>
            </w:r>
            <w:r w:rsidRPr="00172AA4">
              <w:t xml:space="preserve">sammanträde med kammaren. </w:t>
            </w:r>
            <w:r w:rsidRPr="00172AA4">
              <w:rPr>
                <w:i/>
              </w:rPr>
              <w:t xml:space="preserve">En </w:t>
            </w:r>
            <w:r w:rsidRPr="00172AA4">
              <w:t>sådan</w:t>
            </w:r>
            <w:r w:rsidRPr="00172AA4">
              <w:rPr>
                <w:i/>
              </w:rPr>
              <w:t xml:space="preserve"> </w:t>
            </w:r>
            <w:r w:rsidRPr="00172AA4">
              <w:t xml:space="preserve">debatt får begränsas till </w:t>
            </w:r>
            <w:r w:rsidRPr="00172AA4">
              <w:rPr>
                <w:i/>
              </w:rPr>
              <w:t xml:space="preserve">ett </w:t>
            </w:r>
            <w:r w:rsidRPr="00172AA4">
              <w:t xml:space="preserve">särskilt ämne eller delas in i avsnitt efter ämne. </w:t>
            </w:r>
          </w:p>
          <w:p w:rsidR="002F0EDB" w:rsidRPr="00172AA4" w:rsidRDefault="002F0EDB">
            <w:pPr>
              <w:pStyle w:val="LagtextIndrag"/>
            </w:pP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ind w:firstLine="0"/>
              <w:jc w:val="center"/>
            </w:pPr>
            <w:r w:rsidRPr="00172AA4">
              <w:t>2.10.1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Meddelande om debatt enligt 10 § tredje stycket skall </w:t>
            </w:r>
            <w:r w:rsidRPr="00172AA4">
              <w:rPr>
                <w:i/>
              </w:rPr>
              <w:t>tagas</w:t>
            </w:r>
            <w:r w:rsidRPr="00172AA4">
              <w:t xml:space="preserve"> upp på föredragningslistan till det samma</w:t>
            </w:r>
            <w:r w:rsidRPr="00172AA4">
              <w:t>n</w:t>
            </w:r>
            <w:r w:rsidRPr="00172AA4">
              <w:t>träde då debatten skall äga rum.</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Meddelande om debatt enligt 10 § tredje stycket skall </w:t>
            </w:r>
            <w:r w:rsidRPr="00172AA4">
              <w:rPr>
                <w:i/>
              </w:rPr>
              <w:t>tas</w:t>
            </w:r>
            <w:r w:rsidRPr="00172AA4">
              <w:t xml:space="preserve"> upp på för</w:t>
            </w:r>
            <w:r w:rsidRPr="00172AA4">
              <w:t>e</w:t>
            </w:r>
            <w:r w:rsidRPr="00172AA4">
              <w:t>dragningslistan till det sammanträde då debatten skall äga rum.</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Jäv</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Ingen får vid sammanträde </w:t>
            </w:r>
            <w:r w:rsidRPr="00172AA4">
              <w:rPr>
                <w:i/>
              </w:rPr>
              <w:t>deltaga</w:t>
            </w:r>
            <w:r w:rsidRPr="00172AA4">
              <w:t xml:space="preserve"> i behandlingen av ärende som pe</w:t>
            </w:r>
            <w:r w:rsidRPr="00172AA4">
              <w:t>r</w:t>
            </w:r>
            <w:r w:rsidRPr="00172AA4">
              <w:t xml:space="preserve">sonligen rör honom eller någon </w:t>
            </w:r>
            <w:r w:rsidRPr="00172AA4">
              <w:rPr>
                <w:i/>
              </w:rPr>
              <w:t>h</w:t>
            </w:r>
            <w:r w:rsidRPr="00172AA4">
              <w:rPr>
                <w:i/>
              </w:rPr>
              <w:t>o</w:t>
            </w:r>
            <w:r w:rsidRPr="00172AA4">
              <w:rPr>
                <w:i/>
              </w:rPr>
              <w:t>nom</w:t>
            </w:r>
            <w:r w:rsidRPr="00172AA4">
              <w:t xml:space="preserve"> närstående. Statsråd får dock </w:t>
            </w:r>
            <w:r w:rsidRPr="00172AA4">
              <w:rPr>
                <w:i/>
              </w:rPr>
              <w:t>deltaga</w:t>
            </w:r>
            <w:r w:rsidRPr="00172AA4">
              <w:t xml:space="preserve"> i överläggningen i ärende </w:t>
            </w:r>
            <w:r w:rsidRPr="00172AA4">
              <w:rPr>
                <w:i/>
              </w:rPr>
              <w:t>angående</w:t>
            </w:r>
            <w:r w:rsidRPr="00172AA4">
              <w:t xml:space="preserve"> hans tjänsteutövning.</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Ingen får vid </w:t>
            </w:r>
            <w:r w:rsidRPr="00172AA4">
              <w:rPr>
                <w:i/>
              </w:rPr>
              <w:t xml:space="preserve">ett </w:t>
            </w:r>
            <w:r w:rsidRPr="00172AA4">
              <w:t xml:space="preserve">sammanträde </w:t>
            </w:r>
            <w:r w:rsidRPr="00172AA4">
              <w:rPr>
                <w:i/>
              </w:rPr>
              <w:t>delta</w:t>
            </w:r>
            <w:r w:rsidRPr="00172AA4">
              <w:t xml:space="preserve"> i behandlingen av </w:t>
            </w:r>
            <w:r w:rsidRPr="00172AA4">
              <w:rPr>
                <w:i/>
              </w:rPr>
              <w:t xml:space="preserve">ett </w:t>
            </w:r>
            <w:r w:rsidRPr="00172AA4">
              <w:t>ärende som pe</w:t>
            </w:r>
            <w:r w:rsidRPr="00172AA4">
              <w:t>r</w:t>
            </w:r>
            <w:r w:rsidRPr="00172AA4">
              <w:t xml:space="preserve">sonligen rör honom </w:t>
            </w:r>
            <w:r w:rsidRPr="00172AA4">
              <w:rPr>
                <w:i/>
              </w:rPr>
              <w:t xml:space="preserve">eller henne </w:t>
            </w:r>
            <w:r w:rsidRPr="00172AA4">
              <w:t xml:space="preserve">eller någon närstående. </w:t>
            </w:r>
            <w:r w:rsidRPr="00172AA4">
              <w:rPr>
                <w:i/>
              </w:rPr>
              <w:t xml:space="preserve">Ett </w:t>
            </w:r>
            <w:r w:rsidRPr="00172AA4">
              <w:t xml:space="preserve">statsråd får dock </w:t>
            </w:r>
            <w:r w:rsidRPr="00172AA4">
              <w:rPr>
                <w:i/>
              </w:rPr>
              <w:t>delta</w:t>
            </w:r>
            <w:r w:rsidRPr="00172AA4">
              <w:t xml:space="preserve"> i överläggningen i </w:t>
            </w:r>
            <w:r w:rsidRPr="00172AA4">
              <w:rPr>
                <w:i/>
              </w:rPr>
              <w:t xml:space="preserve">ett </w:t>
            </w:r>
            <w:r w:rsidRPr="00172AA4">
              <w:t xml:space="preserve">ärende </w:t>
            </w:r>
            <w:r w:rsidRPr="00172AA4">
              <w:rPr>
                <w:i/>
              </w:rPr>
              <w:t xml:space="preserve">som rör </w:t>
            </w:r>
            <w:r w:rsidRPr="00172AA4">
              <w:t xml:space="preserve">hans </w:t>
            </w:r>
            <w:r w:rsidRPr="00172AA4">
              <w:rPr>
                <w:i/>
              </w:rPr>
              <w:t xml:space="preserve">eller hennes </w:t>
            </w:r>
            <w:r w:rsidRPr="00172AA4">
              <w:t>tjänsteu</w:t>
            </w:r>
            <w:r w:rsidRPr="00172AA4">
              <w:t>t</w:t>
            </w:r>
            <w:r w:rsidRPr="00172AA4">
              <w:t>övning.</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Begränsningar i yttra</w:t>
            </w:r>
            <w:r w:rsidRPr="00172AA4">
              <w:rPr>
                <w:b/>
                <w:i/>
              </w:rPr>
              <w:t>n</w:t>
            </w:r>
            <w:r w:rsidRPr="00172AA4">
              <w:rPr>
                <w:b/>
                <w:i/>
              </w:rPr>
              <w:t>defriheten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12  §</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t xml:space="preserve">Ingen får vid sammanträde uttala sig otillbörligt om annan eller </w:t>
            </w:r>
            <w:r w:rsidRPr="00172AA4">
              <w:rPr>
                <w:i/>
              </w:rPr>
              <w:t>bega</w:t>
            </w:r>
            <w:r w:rsidRPr="00172AA4">
              <w:rPr>
                <w:i/>
              </w:rPr>
              <w:t>g</w:t>
            </w:r>
            <w:r w:rsidRPr="00172AA4">
              <w:rPr>
                <w:i/>
              </w:rPr>
              <w:t>na</w:t>
            </w:r>
            <w:r w:rsidRPr="00172AA4">
              <w:t xml:space="preserve"> personligen förolämpande uttryck eller i övrigt i ord eller handling uppträda på sätt som strider mot god ordning. Den som har ordet skall begränsa sitt anförande till det ämne som behandlas.</w:t>
            </w:r>
            <w:r w:rsidRPr="00172AA4">
              <w:rPr>
                <w:i/>
              </w:rPr>
              <w:t xml:space="preserve"> </w:t>
            </w:r>
          </w:p>
          <w:p w:rsidR="002F0EDB" w:rsidRPr="00172AA4" w:rsidRDefault="002F0EDB">
            <w:pPr>
              <w:pStyle w:val="LagtextIndrag"/>
            </w:pPr>
            <w:r w:rsidRPr="00172AA4">
              <w:t xml:space="preserve">Bryter någon mot </w:t>
            </w:r>
            <w:r w:rsidRPr="00172AA4">
              <w:rPr>
                <w:i/>
              </w:rPr>
              <w:t>vad som</w:t>
            </w:r>
            <w:r w:rsidRPr="00172AA4">
              <w:t xml:space="preserve"> </w:t>
            </w:r>
            <w:r w:rsidRPr="00172AA4">
              <w:rPr>
                <w:i/>
              </w:rPr>
              <w:t>för</w:t>
            </w:r>
            <w:r w:rsidRPr="00172AA4">
              <w:rPr>
                <w:i/>
              </w:rPr>
              <w:t>e</w:t>
            </w:r>
            <w:r w:rsidRPr="00172AA4">
              <w:rPr>
                <w:i/>
              </w:rPr>
              <w:t>skrives</w:t>
            </w:r>
            <w:r w:rsidRPr="00172AA4">
              <w:t xml:space="preserve"> i första </w:t>
            </w:r>
            <w:r w:rsidRPr="00172AA4">
              <w:rPr>
                <w:i/>
              </w:rPr>
              <w:t>stycket</w:t>
            </w:r>
            <w:r w:rsidRPr="00172AA4">
              <w:t xml:space="preserve"> och rättar han sig </w:t>
            </w:r>
            <w:r w:rsidRPr="00172AA4">
              <w:rPr>
                <w:i/>
              </w:rPr>
              <w:t>ej</w:t>
            </w:r>
            <w:r w:rsidRPr="00172AA4">
              <w:t xml:space="preserve"> efter talmannens erinran, får talmannen </w:t>
            </w:r>
            <w:r w:rsidRPr="00172AA4">
              <w:rPr>
                <w:i/>
              </w:rPr>
              <w:t>taga</w:t>
            </w:r>
            <w:r w:rsidRPr="00172AA4">
              <w:t xml:space="preserve"> från honom ordet för pågående </w:t>
            </w:r>
            <w:r w:rsidRPr="00172AA4">
              <w:rPr>
                <w:i/>
              </w:rPr>
              <w:t>överläggning</w:t>
            </w:r>
            <w:r w:rsidRPr="00172AA4">
              <w:t xml:space="preserve">.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Ingen får vid </w:t>
            </w:r>
            <w:r w:rsidRPr="00172AA4">
              <w:rPr>
                <w:i/>
              </w:rPr>
              <w:t xml:space="preserve">ett </w:t>
            </w:r>
            <w:r w:rsidRPr="00172AA4">
              <w:t xml:space="preserve">sammanträde uttala sig otillbörligt om </w:t>
            </w:r>
            <w:r w:rsidRPr="00172AA4">
              <w:rPr>
                <w:i/>
              </w:rPr>
              <w:t xml:space="preserve">någon </w:t>
            </w:r>
            <w:r w:rsidRPr="00172AA4">
              <w:t xml:space="preserve">annan eller </w:t>
            </w:r>
            <w:r w:rsidRPr="00172AA4">
              <w:rPr>
                <w:i/>
              </w:rPr>
              <w:t>använda</w:t>
            </w:r>
            <w:r w:rsidRPr="00172AA4">
              <w:t xml:space="preserve"> personligen förolämpande uttryck eller i övrigt i ord eller han</w:t>
            </w:r>
            <w:r w:rsidRPr="00172AA4">
              <w:t>d</w:t>
            </w:r>
            <w:r w:rsidRPr="00172AA4">
              <w:t xml:space="preserve">ling uppträda på </w:t>
            </w:r>
            <w:r w:rsidRPr="00172AA4">
              <w:rPr>
                <w:i/>
              </w:rPr>
              <w:t xml:space="preserve">ett </w:t>
            </w:r>
            <w:r w:rsidRPr="00172AA4">
              <w:t xml:space="preserve">sätt som strider mot god ordning. </w:t>
            </w:r>
          </w:p>
          <w:p w:rsidR="002F0EDB" w:rsidRPr="00172AA4" w:rsidRDefault="002F0EDB">
            <w:pPr>
              <w:pStyle w:val="LagtextIndrag"/>
            </w:pPr>
            <w:r w:rsidRPr="00172AA4">
              <w:t>Den som har ordet skall begränsa sitt anförande till det ämne som behan</w:t>
            </w:r>
            <w:r w:rsidRPr="00172AA4">
              <w:t>d</w:t>
            </w:r>
            <w:r w:rsidRPr="00172AA4">
              <w:t xml:space="preserve">las. </w:t>
            </w:r>
          </w:p>
          <w:p w:rsidR="002F0EDB" w:rsidRPr="00172AA4" w:rsidRDefault="002F0EDB">
            <w:pPr>
              <w:pStyle w:val="LagtextIndrag"/>
            </w:pPr>
            <w:r w:rsidRPr="00172AA4">
              <w:rPr>
                <w:i/>
              </w:rPr>
              <w:t>Om</w:t>
            </w:r>
            <w:r w:rsidRPr="00172AA4">
              <w:t xml:space="preserve"> någon </w:t>
            </w:r>
            <w:r w:rsidRPr="00172AA4">
              <w:rPr>
                <w:i/>
              </w:rPr>
              <w:t xml:space="preserve">bryter </w:t>
            </w:r>
            <w:r w:rsidRPr="00172AA4">
              <w:t xml:space="preserve">mot </w:t>
            </w:r>
            <w:r w:rsidRPr="00172AA4">
              <w:rPr>
                <w:i/>
              </w:rPr>
              <w:t>bestämmelse</w:t>
            </w:r>
            <w:r w:rsidRPr="00172AA4">
              <w:rPr>
                <w:i/>
              </w:rPr>
              <w:t>r</w:t>
            </w:r>
            <w:r w:rsidRPr="00172AA4">
              <w:rPr>
                <w:i/>
              </w:rPr>
              <w:t>na</w:t>
            </w:r>
            <w:r w:rsidRPr="00172AA4">
              <w:t xml:space="preserve"> i första </w:t>
            </w:r>
            <w:r w:rsidRPr="00172AA4">
              <w:rPr>
                <w:i/>
              </w:rPr>
              <w:t>eller andra styckena</w:t>
            </w:r>
            <w:r w:rsidRPr="00172AA4">
              <w:t xml:space="preserve"> och </w:t>
            </w:r>
            <w:r w:rsidRPr="00172AA4">
              <w:rPr>
                <w:i/>
              </w:rPr>
              <w:t xml:space="preserve">inte </w:t>
            </w:r>
            <w:r w:rsidRPr="00172AA4">
              <w:t xml:space="preserve">rättar sig efter talmannens erinran, får talmannen ta från honom </w:t>
            </w:r>
            <w:r w:rsidRPr="00172AA4">
              <w:rPr>
                <w:i/>
              </w:rPr>
              <w:t xml:space="preserve">eller henne </w:t>
            </w:r>
            <w:r w:rsidRPr="00172AA4">
              <w:t xml:space="preserve">ordet för </w:t>
            </w:r>
            <w:r w:rsidRPr="00172AA4">
              <w:rPr>
                <w:i/>
              </w:rPr>
              <w:t xml:space="preserve">den </w:t>
            </w:r>
            <w:r w:rsidRPr="00172AA4">
              <w:t xml:space="preserve">pågående </w:t>
            </w:r>
            <w:r w:rsidRPr="00172AA4">
              <w:rPr>
                <w:i/>
              </w:rPr>
              <w:t>öve</w:t>
            </w:r>
            <w:r w:rsidRPr="00172AA4">
              <w:rPr>
                <w:i/>
              </w:rPr>
              <w:t>r</w:t>
            </w:r>
            <w:r w:rsidRPr="00172AA4">
              <w:rPr>
                <w:i/>
              </w:rPr>
              <w:t>läggnin</w:t>
            </w:r>
            <w:r w:rsidRPr="00172AA4">
              <w:rPr>
                <w:i/>
              </w:rPr>
              <w:t>g</w:t>
            </w:r>
            <w:r w:rsidRPr="00172AA4">
              <w:rPr>
                <w:i/>
              </w:rPr>
              <w:t>en</w:t>
            </w:r>
            <w:r w:rsidRPr="00172AA4">
              <w: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Uppläggningen av deba</w:t>
            </w:r>
            <w:r w:rsidRPr="00172AA4">
              <w:rPr>
                <w:b/>
                <w:i/>
              </w:rPr>
              <w:t>t</w:t>
            </w:r>
            <w:r w:rsidRPr="00172AA4">
              <w:rPr>
                <w:b/>
                <w:i/>
              </w:rPr>
              <w:t>terna</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13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Talmannen skall samråda med de särskilda företrädarna för partigrupperna om uppläggningen av kammarens överläggningar.</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Begränsningar i yttra</w:t>
            </w:r>
            <w:r w:rsidRPr="00172AA4">
              <w:rPr>
                <w:b/>
                <w:i/>
              </w:rPr>
              <w:t>n</w:t>
            </w:r>
            <w:r w:rsidRPr="00172AA4">
              <w:rPr>
                <w:b/>
                <w:i/>
              </w:rPr>
              <w:t>derätten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14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Riksdagen </w:t>
            </w:r>
            <w:r w:rsidRPr="00172AA4">
              <w:rPr>
                <w:i/>
              </w:rPr>
              <w:t>kan</w:t>
            </w:r>
            <w:r w:rsidRPr="00172AA4">
              <w:t xml:space="preserve"> i tilläggsbestä</w:t>
            </w:r>
            <w:r w:rsidRPr="00172AA4">
              <w:t>m</w:t>
            </w:r>
            <w:r w:rsidRPr="00172AA4">
              <w:t xml:space="preserve">melse </w:t>
            </w:r>
            <w:r w:rsidRPr="00172AA4">
              <w:rPr>
                <w:i/>
              </w:rPr>
              <w:t>till denna riksdagsordning</w:t>
            </w:r>
            <w:r w:rsidRPr="00172AA4">
              <w:t xml:space="preserve"> föreskriva begränsning av antalet anföranden som en talare får hålla under överläggningen i en fråga </w:t>
            </w:r>
            <w:r w:rsidRPr="00172AA4">
              <w:rPr>
                <w:i/>
              </w:rPr>
              <w:t>och</w:t>
            </w:r>
            <w:r w:rsidRPr="00172AA4">
              <w:t xml:space="preserve"> </w:t>
            </w:r>
            <w:r w:rsidRPr="00172AA4">
              <w:rPr>
                <w:i/>
              </w:rPr>
              <w:t>av</w:t>
            </w:r>
            <w:r w:rsidRPr="00172AA4">
              <w:t xml:space="preserve"> tiden för varje anförande. Därvid får skillnad göras mellan olika kat</w:t>
            </w:r>
            <w:r w:rsidRPr="00172AA4">
              <w:t>e</w:t>
            </w:r>
            <w:r w:rsidRPr="00172AA4">
              <w:t>gorier av talare, såsom statsråd och företrädare för majoritet eller min</w:t>
            </w:r>
            <w:r w:rsidRPr="00172AA4">
              <w:t>o</w:t>
            </w:r>
            <w:r w:rsidRPr="00172AA4">
              <w:t xml:space="preserve">ritet i utskott eller för partigrupp, samt mellan talare som har </w:t>
            </w:r>
            <w:r w:rsidRPr="00172AA4">
              <w:rPr>
                <w:i/>
              </w:rPr>
              <w:t>efte</w:t>
            </w:r>
            <w:r w:rsidRPr="00172AA4">
              <w:rPr>
                <w:i/>
              </w:rPr>
              <w:t>r</w:t>
            </w:r>
            <w:r w:rsidRPr="00172AA4">
              <w:rPr>
                <w:i/>
              </w:rPr>
              <w:t>kommit</w:t>
            </w:r>
            <w:r w:rsidRPr="00172AA4">
              <w:t xml:space="preserve"> </w:t>
            </w:r>
            <w:r w:rsidRPr="00172AA4">
              <w:rPr>
                <w:i/>
              </w:rPr>
              <w:t>anmodan</w:t>
            </w:r>
            <w:r w:rsidRPr="00172AA4">
              <w:t xml:space="preserve"> </w:t>
            </w:r>
            <w:r w:rsidRPr="00172AA4">
              <w:rPr>
                <w:i/>
              </w:rPr>
              <w:t>av talmannen</w:t>
            </w:r>
            <w:r w:rsidRPr="00172AA4">
              <w:t xml:space="preserve"> </w:t>
            </w:r>
            <w:r w:rsidRPr="00172AA4">
              <w:rPr>
                <w:i/>
              </w:rPr>
              <w:t>om</w:t>
            </w:r>
            <w:r w:rsidRPr="00172AA4">
              <w:t xml:space="preserve"> förhandsanmälan inför en överläg</w:t>
            </w:r>
            <w:r w:rsidRPr="00172AA4">
              <w:t>g</w:t>
            </w:r>
            <w:r w:rsidRPr="00172AA4">
              <w:t xml:space="preserve">ning och talare som har </w:t>
            </w:r>
            <w:r w:rsidRPr="00172AA4">
              <w:rPr>
                <w:i/>
              </w:rPr>
              <w:t>underlåtit</w:t>
            </w:r>
            <w:r w:rsidRPr="00172AA4">
              <w:t xml:space="preserve"> det.</w:t>
            </w:r>
          </w:p>
          <w:p w:rsidR="002F0EDB" w:rsidRPr="00172AA4" w:rsidRDefault="002F0EDB">
            <w:pPr>
              <w:pStyle w:val="LagtextIndrag"/>
            </w:pPr>
            <w:r w:rsidRPr="00172AA4">
              <w:t>Begränsning i yttranderätten som s</w:t>
            </w:r>
            <w:r w:rsidRPr="00172AA4">
              <w:t xml:space="preserve">ägs i första stycket </w:t>
            </w:r>
            <w:r w:rsidRPr="00172AA4">
              <w:rPr>
                <w:i/>
              </w:rPr>
              <w:t>kan</w:t>
            </w:r>
            <w:r w:rsidRPr="00172AA4">
              <w:t xml:space="preserve"> på förslag av talmannen beslutas också särskilt i samband med överläggningen i viss fråga. Beslutet fattas utan föregående överläggning. </w:t>
            </w:r>
          </w:p>
          <w:p w:rsidR="002F0EDB" w:rsidRPr="00172AA4" w:rsidRDefault="002F0EDB">
            <w:pPr>
              <w:pStyle w:val="LagtextIndrag"/>
            </w:pPr>
            <w:r w:rsidRPr="00172AA4">
              <w:rPr>
                <w:i/>
              </w:rPr>
              <w:t>Vid tillämpningen av denna par</w:t>
            </w:r>
            <w:r w:rsidRPr="00172AA4">
              <w:rPr>
                <w:i/>
              </w:rPr>
              <w:t>a</w:t>
            </w:r>
            <w:r w:rsidRPr="00172AA4">
              <w:rPr>
                <w:i/>
              </w:rPr>
              <w:t xml:space="preserve">graf skall alltid iakttagas att envar </w:t>
            </w:r>
            <w:r w:rsidRPr="00172AA4">
              <w:t xml:space="preserve">som vill yttra sig i en fråga </w:t>
            </w:r>
            <w:r w:rsidRPr="00172AA4">
              <w:rPr>
                <w:i/>
              </w:rPr>
              <w:t>därvid får</w:t>
            </w:r>
            <w:r w:rsidRPr="00172AA4">
              <w:t xml:space="preserve"> tala i fyra minuter.</w:t>
            </w:r>
          </w:p>
          <w:p w:rsidR="002F0EDB" w:rsidRPr="00172AA4" w:rsidRDefault="002F0EDB">
            <w:pPr>
              <w:pStyle w:val="LagtextIndrag"/>
            </w:pPr>
          </w:p>
        </w:tc>
        <w:tc>
          <w:tcPr>
            <w:tcW w:w="3246" w:type="dxa"/>
            <w:gridSpan w:val="6"/>
          </w:tcPr>
          <w:p w:rsidR="002F0EDB" w:rsidRPr="00172AA4" w:rsidRDefault="002F0EDB">
            <w:pPr>
              <w:pStyle w:val="LagtextIndrag"/>
            </w:pPr>
            <w:r w:rsidRPr="00172AA4">
              <w:t>Riksdagen</w:t>
            </w:r>
            <w:r w:rsidRPr="00172AA4">
              <w:rPr>
                <w:i/>
              </w:rPr>
              <w:t xml:space="preserve"> får</w:t>
            </w:r>
            <w:r w:rsidRPr="00172AA4">
              <w:t xml:space="preserve"> i</w:t>
            </w:r>
            <w:r w:rsidRPr="00172AA4">
              <w:rPr>
                <w:i/>
              </w:rPr>
              <w:t xml:space="preserve"> en </w:t>
            </w:r>
            <w:r w:rsidRPr="00172AA4">
              <w:t>tilläggsbestä</w:t>
            </w:r>
            <w:r w:rsidRPr="00172AA4">
              <w:t>m</w:t>
            </w:r>
            <w:r w:rsidRPr="00172AA4">
              <w:t xml:space="preserve">melse föreskriva </w:t>
            </w:r>
            <w:r w:rsidRPr="00172AA4">
              <w:rPr>
                <w:i/>
              </w:rPr>
              <w:t xml:space="preserve">en </w:t>
            </w:r>
            <w:r w:rsidRPr="00172AA4">
              <w:t xml:space="preserve">begränsning av antalet anföranden som en talare får hålla under överläggningen i en fråga </w:t>
            </w:r>
            <w:r w:rsidRPr="00172AA4">
              <w:rPr>
                <w:i/>
              </w:rPr>
              <w:t>samt</w:t>
            </w:r>
            <w:r w:rsidRPr="00172AA4">
              <w:t xml:space="preserve"> tiden för varje anförande. Därvid får skillnad göras mellan olika kateg</w:t>
            </w:r>
            <w:r w:rsidRPr="00172AA4">
              <w:t>o</w:t>
            </w:r>
            <w:r w:rsidRPr="00172AA4">
              <w:t>rier av talare, såsom statsråd och för</w:t>
            </w:r>
            <w:r w:rsidRPr="00172AA4">
              <w:t>e</w:t>
            </w:r>
            <w:r w:rsidRPr="00172AA4">
              <w:t>trädare för majoritet eller minoritet i utskott eller för partigrupp, samt me</w:t>
            </w:r>
            <w:r w:rsidRPr="00172AA4">
              <w:t>l</w:t>
            </w:r>
            <w:r w:rsidRPr="00172AA4">
              <w:t xml:space="preserve">lan talare som har </w:t>
            </w:r>
            <w:r w:rsidRPr="00172AA4">
              <w:rPr>
                <w:i/>
              </w:rPr>
              <w:t xml:space="preserve">gjort en </w:t>
            </w:r>
            <w:r w:rsidRPr="00172AA4">
              <w:t>förhand</w:t>
            </w:r>
            <w:r w:rsidRPr="00172AA4">
              <w:t>s</w:t>
            </w:r>
            <w:r w:rsidRPr="00172AA4">
              <w:t xml:space="preserve">anmälan inför en överläggning och talare som </w:t>
            </w:r>
            <w:r w:rsidRPr="00172AA4">
              <w:rPr>
                <w:i/>
              </w:rPr>
              <w:t xml:space="preserve">inte </w:t>
            </w:r>
            <w:r w:rsidRPr="00172AA4">
              <w:t xml:space="preserve">har </w:t>
            </w:r>
            <w:r w:rsidRPr="00172AA4">
              <w:rPr>
                <w:i/>
              </w:rPr>
              <w:t xml:space="preserve">gjort </w:t>
            </w:r>
            <w:r w:rsidRPr="00172AA4">
              <w:t xml:space="preserve">det. </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rPr>
                <w:i/>
              </w:rPr>
              <w:t xml:space="preserve">En sådan </w:t>
            </w:r>
            <w:r w:rsidRPr="00172AA4">
              <w:t>begränsning i yttranderä</w:t>
            </w:r>
            <w:r w:rsidRPr="00172AA4">
              <w:t>t</w:t>
            </w:r>
            <w:r w:rsidRPr="00172AA4">
              <w:t xml:space="preserve">ten </w:t>
            </w:r>
            <w:r w:rsidRPr="00172AA4">
              <w:rPr>
                <w:i/>
              </w:rPr>
              <w:t>får</w:t>
            </w:r>
            <w:r w:rsidRPr="00172AA4">
              <w:t xml:space="preserve"> på förslag av talmannen besl</w:t>
            </w:r>
            <w:r w:rsidRPr="00172AA4">
              <w:t>u</w:t>
            </w:r>
            <w:r w:rsidRPr="00172AA4">
              <w:t>tas också särskilt i samband med öve</w:t>
            </w:r>
            <w:r w:rsidRPr="00172AA4">
              <w:t>r</w:t>
            </w:r>
            <w:r w:rsidRPr="00172AA4">
              <w:t xml:space="preserve">läggningen i </w:t>
            </w:r>
            <w:r w:rsidRPr="00172AA4">
              <w:rPr>
                <w:i/>
              </w:rPr>
              <w:t xml:space="preserve">en </w:t>
            </w:r>
            <w:r w:rsidRPr="00172AA4">
              <w:t>viss fråga. Beslutet fattas utan föregående överläggning.</w:t>
            </w:r>
          </w:p>
          <w:p w:rsidR="002F0EDB" w:rsidRPr="00172AA4" w:rsidRDefault="002F0EDB">
            <w:pPr>
              <w:pStyle w:val="LagtextIndrag"/>
              <w:rPr>
                <w:i/>
              </w:rPr>
            </w:pPr>
          </w:p>
          <w:p w:rsidR="002F0EDB" w:rsidRPr="00172AA4" w:rsidRDefault="002F0EDB">
            <w:pPr>
              <w:pStyle w:val="LagtextIndrag"/>
            </w:pPr>
            <w:r w:rsidRPr="00172AA4">
              <w:rPr>
                <w:i/>
              </w:rPr>
              <w:t xml:space="preserve">Var och en </w:t>
            </w:r>
            <w:r w:rsidRPr="00172AA4">
              <w:t>som vill yttra sig i en fr</w:t>
            </w:r>
            <w:r w:rsidRPr="00172AA4">
              <w:t>å</w:t>
            </w:r>
            <w:r w:rsidRPr="00172AA4">
              <w:t xml:space="preserve">ga </w:t>
            </w:r>
            <w:r w:rsidRPr="00172AA4">
              <w:rPr>
                <w:i/>
              </w:rPr>
              <w:t>skall få</w:t>
            </w:r>
            <w:r w:rsidRPr="00172AA4">
              <w:t xml:space="preserve"> tala i fyra minuter.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2.14.1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Den som önskar ordet vid öve</w:t>
            </w:r>
            <w:r w:rsidRPr="00172AA4">
              <w:t>r</w:t>
            </w:r>
            <w:r w:rsidRPr="00172AA4">
              <w:t xml:space="preserve">läggning i kammaren skall </w:t>
            </w:r>
            <w:r w:rsidRPr="00172AA4">
              <w:rPr>
                <w:i/>
              </w:rPr>
              <w:t>såvitt</w:t>
            </w:r>
            <w:r w:rsidRPr="00172AA4">
              <w:t xml:space="preserve"> möjligt </w:t>
            </w:r>
            <w:r w:rsidRPr="00172AA4">
              <w:rPr>
                <w:i/>
              </w:rPr>
              <w:t>göra anmälan därom</w:t>
            </w:r>
            <w:r w:rsidRPr="00172AA4">
              <w:t xml:space="preserve"> till kammarkansliet senast dagen före det sammanträde då överläggningen skall inledas. </w:t>
            </w:r>
            <w:r w:rsidRPr="00172AA4">
              <w:rPr>
                <w:i/>
              </w:rPr>
              <w:t>Sådan</w:t>
            </w:r>
            <w:r w:rsidRPr="00172AA4">
              <w:t xml:space="preserve"> anmälan skall uppta den beräknade tiden för a</w:t>
            </w:r>
            <w:r w:rsidRPr="00172AA4">
              <w:t>n</w:t>
            </w:r>
            <w:r w:rsidRPr="00172AA4">
              <w:t>förandet.</w:t>
            </w:r>
          </w:p>
          <w:p w:rsidR="002F0EDB" w:rsidRPr="00172AA4" w:rsidRDefault="002F0EDB">
            <w:pPr>
              <w:pStyle w:val="LagtextIndrag"/>
            </w:pPr>
            <w:r w:rsidRPr="00172AA4">
              <w:t xml:space="preserve">Anförande från ledamot som </w:t>
            </w:r>
            <w:r w:rsidRPr="00172AA4">
              <w:rPr>
                <w:i/>
              </w:rPr>
              <w:t>u</w:t>
            </w:r>
            <w:r w:rsidRPr="00172AA4">
              <w:rPr>
                <w:i/>
              </w:rPr>
              <w:t>n</w:t>
            </w:r>
            <w:r w:rsidRPr="00172AA4">
              <w:rPr>
                <w:i/>
              </w:rPr>
              <w:t>derlåtit</w:t>
            </w:r>
            <w:r w:rsidRPr="00172AA4">
              <w:t xml:space="preserve"> förhandsanmälan får </w:t>
            </w:r>
            <w:r w:rsidRPr="00172AA4">
              <w:rPr>
                <w:i/>
              </w:rPr>
              <w:t>ej</w:t>
            </w:r>
            <w:r w:rsidRPr="00172AA4">
              <w:t xml:space="preserve"> överstiga fyra minuter, om inte ta</w:t>
            </w:r>
            <w:r w:rsidRPr="00172AA4">
              <w:t>l</w:t>
            </w:r>
            <w:r w:rsidRPr="00172AA4">
              <w:t>mannen finner skäl att medge längre tid.</w:t>
            </w:r>
          </w:p>
          <w:p w:rsidR="002F0EDB" w:rsidRPr="00172AA4" w:rsidRDefault="002F0EDB">
            <w:pPr>
              <w:pStyle w:val="LagtextIndrag"/>
            </w:pPr>
            <w:r w:rsidRPr="00172AA4">
              <w:t>Nytt anförande från den som tid</w:t>
            </w:r>
            <w:r w:rsidRPr="00172AA4">
              <w:t>i</w:t>
            </w:r>
            <w:r w:rsidRPr="00172AA4">
              <w:t>gare haft ordet vid överläggningen i en viss fråga får inte överstiga två minuter.</w:t>
            </w:r>
          </w:p>
          <w:p w:rsidR="002F0EDB" w:rsidRPr="00172AA4" w:rsidRDefault="002F0EDB">
            <w:pPr>
              <w:pStyle w:val="LagtextIndrag"/>
            </w:pPr>
            <w:r w:rsidRPr="00172AA4">
              <w:rPr>
                <w:i/>
              </w:rPr>
              <w:t>Vad som föreskrives</w:t>
            </w:r>
            <w:r w:rsidRPr="00172AA4">
              <w:t xml:space="preserve"> i första, andra och tredje styckena skall </w:t>
            </w:r>
            <w:r w:rsidRPr="00172AA4">
              <w:rPr>
                <w:i/>
              </w:rPr>
              <w:t>ej</w:t>
            </w:r>
            <w:r w:rsidRPr="00172AA4">
              <w:t xml:space="preserve"> tillämpas när interpellation eller fråga besvaras.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Den som önskar ordet vid </w:t>
            </w:r>
            <w:r w:rsidRPr="00172AA4">
              <w:rPr>
                <w:i/>
              </w:rPr>
              <w:t xml:space="preserve">en </w:t>
            </w:r>
            <w:r w:rsidRPr="00172AA4">
              <w:t>öve</w:t>
            </w:r>
            <w:r w:rsidRPr="00172AA4">
              <w:t>r</w:t>
            </w:r>
            <w:r w:rsidRPr="00172AA4">
              <w:t xml:space="preserve">läggning i kammaren skall </w:t>
            </w:r>
            <w:r w:rsidRPr="00172AA4">
              <w:rPr>
                <w:i/>
              </w:rPr>
              <w:t xml:space="preserve">om </w:t>
            </w:r>
            <w:r w:rsidRPr="00172AA4">
              <w:t xml:space="preserve">möjligt </w:t>
            </w:r>
            <w:r w:rsidRPr="00172AA4">
              <w:rPr>
                <w:i/>
              </w:rPr>
              <w:t>anmäla detta</w:t>
            </w:r>
            <w:r w:rsidRPr="00172AA4">
              <w:t xml:space="preserve"> till kammarkansliet s</w:t>
            </w:r>
            <w:r w:rsidRPr="00172AA4">
              <w:t>e</w:t>
            </w:r>
            <w:r w:rsidRPr="00172AA4">
              <w:t xml:space="preserve">nast </w:t>
            </w:r>
            <w:r w:rsidRPr="00172AA4">
              <w:rPr>
                <w:i/>
              </w:rPr>
              <w:t xml:space="preserve">klockan 16.30 </w:t>
            </w:r>
            <w:r w:rsidRPr="00172AA4">
              <w:t xml:space="preserve">dagen före det sammanträde då överläggningen skall inledas. </w:t>
            </w:r>
            <w:r w:rsidRPr="00172AA4">
              <w:rPr>
                <w:i/>
              </w:rPr>
              <w:t>Anmälan</w:t>
            </w:r>
            <w:r w:rsidRPr="00172AA4">
              <w:t xml:space="preserve"> skall </w:t>
            </w:r>
            <w:r w:rsidRPr="00172AA4">
              <w:rPr>
                <w:i/>
              </w:rPr>
              <w:t>innehålla</w:t>
            </w:r>
            <w:r w:rsidRPr="00172AA4">
              <w:t xml:space="preserve"> den beräknade tiden för anf</w:t>
            </w:r>
            <w:r w:rsidRPr="00172AA4">
              <w:t>ö</w:t>
            </w:r>
            <w:r w:rsidRPr="00172AA4">
              <w:t>randet.</w:t>
            </w:r>
          </w:p>
          <w:p w:rsidR="002F0EDB" w:rsidRPr="00172AA4" w:rsidRDefault="002F0EDB">
            <w:pPr>
              <w:pStyle w:val="LagtextIndrag"/>
            </w:pPr>
            <w:r w:rsidRPr="00172AA4">
              <w:rPr>
                <w:i/>
              </w:rPr>
              <w:t xml:space="preserve">Ett </w:t>
            </w:r>
            <w:r w:rsidRPr="00172AA4">
              <w:t xml:space="preserve">anförande från </w:t>
            </w:r>
            <w:r w:rsidRPr="00172AA4">
              <w:rPr>
                <w:i/>
              </w:rPr>
              <w:t xml:space="preserve">en </w:t>
            </w:r>
            <w:r w:rsidRPr="00172AA4">
              <w:t xml:space="preserve">ledamot som </w:t>
            </w:r>
            <w:r w:rsidRPr="00172AA4">
              <w:rPr>
                <w:i/>
              </w:rPr>
              <w:t xml:space="preserve">inte gjort </w:t>
            </w:r>
            <w:r w:rsidRPr="00172AA4">
              <w:t xml:space="preserve">förhandsanmälan </w:t>
            </w:r>
            <w:r w:rsidRPr="00172AA4">
              <w:rPr>
                <w:i/>
              </w:rPr>
              <w:t>enligt fö</w:t>
            </w:r>
            <w:r w:rsidRPr="00172AA4">
              <w:rPr>
                <w:i/>
              </w:rPr>
              <w:t>r</w:t>
            </w:r>
            <w:r w:rsidRPr="00172AA4">
              <w:rPr>
                <w:i/>
              </w:rPr>
              <w:t xml:space="preserve">sta stycket </w:t>
            </w:r>
            <w:r w:rsidRPr="00172AA4">
              <w:t xml:space="preserve">får </w:t>
            </w:r>
            <w:r w:rsidRPr="00172AA4">
              <w:rPr>
                <w:i/>
              </w:rPr>
              <w:t>inte</w:t>
            </w:r>
            <w:r w:rsidRPr="00172AA4">
              <w:t xml:space="preserve"> överstiga fyra m</w:t>
            </w:r>
            <w:r w:rsidRPr="00172AA4">
              <w:t>i</w:t>
            </w:r>
            <w:r w:rsidRPr="00172AA4">
              <w:t>nuter, om inte talmannen finner skäl att medge längre tid.</w:t>
            </w:r>
          </w:p>
          <w:p w:rsidR="002F0EDB" w:rsidRPr="00172AA4" w:rsidRDefault="002F0EDB">
            <w:pPr>
              <w:pStyle w:val="LagtextIndrag"/>
            </w:pPr>
            <w:r w:rsidRPr="00172AA4">
              <w:rPr>
                <w:i/>
              </w:rPr>
              <w:t xml:space="preserve">Ett </w:t>
            </w:r>
            <w:r w:rsidRPr="00172AA4">
              <w:t>nytt anförande från den som tid</w:t>
            </w:r>
            <w:r w:rsidRPr="00172AA4">
              <w:t>i</w:t>
            </w:r>
            <w:r w:rsidRPr="00172AA4">
              <w:t xml:space="preserve">gare haft ordet </w:t>
            </w:r>
            <w:r w:rsidRPr="00172AA4">
              <w:rPr>
                <w:i/>
              </w:rPr>
              <w:t xml:space="preserve">för anförande </w:t>
            </w:r>
            <w:r w:rsidRPr="00172AA4">
              <w:t>vid öve</w:t>
            </w:r>
            <w:r w:rsidRPr="00172AA4">
              <w:t>r</w:t>
            </w:r>
            <w:r w:rsidRPr="00172AA4">
              <w:t>läggningen i en viss fråga får inte överstiga två minuter.</w:t>
            </w:r>
          </w:p>
          <w:p w:rsidR="002F0EDB" w:rsidRPr="00172AA4" w:rsidRDefault="002F0EDB">
            <w:pPr>
              <w:pStyle w:val="LagtextIndrag"/>
            </w:pPr>
            <w:r w:rsidRPr="00172AA4">
              <w:rPr>
                <w:i/>
              </w:rPr>
              <w:t>Bestämmelserna</w:t>
            </w:r>
            <w:r w:rsidRPr="00172AA4">
              <w:t xml:space="preserve"> i första, andra och tredje styckena skall </w:t>
            </w:r>
            <w:r w:rsidRPr="00172AA4">
              <w:rPr>
                <w:i/>
              </w:rPr>
              <w:t>inte</w:t>
            </w:r>
            <w:r w:rsidRPr="00172AA4">
              <w:t xml:space="preserve"> tillämpas när </w:t>
            </w:r>
            <w:r w:rsidRPr="00172AA4">
              <w:rPr>
                <w:i/>
              </w:rPr>
              <w:t xml:space="preserve">en </w:t>
            </w:r>
            <w:r w:rsidRPr="00172AA4">
              <w:t xml:space="preserve">interpellation eller </w:t>
            </w:r>
            <w:r w:rsidRPr="00172AA4">
              <w:rPr>
                <w:i/>
              </w:rPr>
              <w:t xml:space="preserve">en </w:t>
            </w:r>
            <w:r w:rsidRPr="00172AA4">
              <w:t>fråga besv</w:t>
            </w:r>
            <w:r w:rsidRPr="00172AA4">
              <w:t>a</w:t>
            </w:r>
            <w:r w:rsidRPr="00172AA4">
              <w:t xml:space="preserve">ras.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2.14.2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Talmannen bestämmer efter sa</w:t>
            </w:r>
            <w:r w:rsidRPr="00172AA4">
              <w:t>m</w:t>
            </w:r>
            <w:r w:rsidRPr="00172AA4">
              <w:t xml:space="preserve">råd med de särskilda företrädarna för partigrupperna om tiden för </w:t>
            </w:r>
            <w:r w:rsidRPr="00172AA4">
              <w:rPr>
                <w:i/>
              </w:rPr>
              <w:t>anföra</w:t>
            </w:r>
            <w:r w:rsidRPr="00172AA4">
              <w:rPr>
                <w:i/>
              </w:rPr>
              <w:t>n</w:t>
            </w:r>
            <w:r w:rsidRPr="00172AA4">
              <w:rPr>
                <w:i/>
              </w:rPr>
              <w:t>de</w:t>
            </w:r>
            <w:r w:rsidRPr="00172AA4">
              <w:t xml:space="preserve"> i särskilt anordnad debatt </w:t>
            </w:r>
            <w:r w:rsidRPr="00172AA4">
              <w:rPr>
                <w:i/>
              </w:rPr>
              <w:t>utan samband med annan handläggning</w:t>
            </w:r>
            <w:r w:rsidRPr="00172AA4">
              <w:t xml:space="preserve">. </w:t>
            </w:r>
          </w:p>
          <w:p w:rsidR="002F0EDB" w:rsidRPr="00172AA4" w:rsidRDefault="002F0EDB">
            <w:pPr>
              <w:pStyle w:val="LagtextIndrag"/>
            </w:pPr>
          </w:p>
        </w:tc>
        <w:tc>
          <w:tcPr>
            <w:tcW w:w="3246" w:type="dxa"/>
            <w:gridSpan w:val="6"/>
          </w:tcPr>
          <w:p w:rsidR="002F0EDB" w:rsidRPr="00172AA4" w:rsidRDefault="002F0EDB">
            <w:pPr>
              <w:pStyle w:val="LagtextIndrag"/>
            </w:pPr>
            <w:r w:rsidRPr="00172AA4">
              <w:t>Talmannen bestämmer efter samråd med de särskilda företrädarna för part</w:t>
            </w:r>
            <w:r w:rsidRPr="00172AA4">
              <w:t>i</w:t>
            </w:r>
            <w:r w:rsidRPr="00172AA4">
              <w:t xml:space="preserve">grupperna om tiden för </w:t>
            </w:r>
            <w:r w:rsidRPr="00172AA4">
              <w:rPr>
                <w:i/>
              </w:rPr>
              <w:t>anföranden</w:t>
            </w:r>
            <w:r w:rsidRPr="00172AA4">
              <w:t xml:space="preserve"> i </w:t>
            </w:r>
            <w:r w:rsidRPr="00172AA4">
              <w:rPr>
                <w:i/>
              </w:rPr>
              <w:t xml:space="preserve">en </w:t>
            </w:r>
            <w:r w:rsidRPr="00172AA4">
              <w:t xml:space="preserve">särskilt anordnad debatt </w:t>
            </w:r>
            <w:r w:rsidRPr="00172AA4">
              <w:rPr>
                <w:i/>
              </w:rPr>
              <w:t>enligt 10 § tredje stycket</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Talarordningen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15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Talmannen bestämmer ordningen mellan dem som före överläggningen i en viss fråga har anmält att de vill yttra sig. De som begär ordet under överläggningen yttrar sig i </w:t>
            </w:r>
            <w:r w:rsidRPr="00172AA4">
              <w:rPr>
                <w:i/>
              </w:rPr>
              <w:t>den or</w:t>
            </w:r>
            <w:r w:rsidRPr="00172AA4">
              <w:rPr>
                <w:i/>
              </w:rPr>
              <w:t>d</w:t>
            </w:r>
            <w:r w:rsidRPr="00172AA4">
              <w:rPr>
                <w:i/>
              </w:rPr>
              <w:t>ning de har anmält sig</w:t>
            </w:r>
            <w:r w:rsidRPr="00172AA4">
              <w:t xml:space="preserve">. </w:t>
            </w:r>
          </w:p>
          <w:p w:rsidR="002F0EDB" w:rsidRPr="00172AA4" w:rsidRDefault="002F0EDB">
            <w:pPr>
              <w:pStyle w:val="LagtextIndrag"/>
              <w:rPr>
                <w:i/>
              </w:rPr>
            </w:pPr>
            <w:r w:rsidRPr="00172AA4">
              <w:rPr>
                <w:i/>
              </w:rPr>
              <w:t>Utan hinder av vad som sägs i fö</w:t>
            </w:r>
            <w:r w:rsidRPr="00172AA4">
              <w:rPr>
                <w:i/>
              </w:rPr>
              <w:t>r</w:t>
            </w:r>
            <w:r w:rsidRPr="00172AA4">
              <w:rPr>
                <w:i/>
              </w:rPr>
              <w:t>sta stycket kan statsråd som inte föranmält sig få ordet för ett anf</w:t>
            </w:r>
            <w:r w:rsidRPr="00172AA4">
              <w:rPr>
                <w:i/>
              </w:rPr>
              <w:t>ö</w:t>
            </w:r>
            <w:r w:rsidRPr="00172AA4">
              <w:rPr>
                <w:i/>
              </w:rPr>
              <w:t xml:space="preserve">rande. Med talmannens medgivande kan statsråd och ledamot få ordet för genmäle till annan talare. </w:t>
            </w:r>
          </w:p>
          <w:p w:rsidR="002F0EDB" w:rsidRPr="00172AA4" w:rsidRDefault="002F0EDB">
            <w:pPr>
              <w:pStyle w:val="LagtextIndrag"/>
            </w:pPr>
          </w:p>
        </w:tc>
        <w:tc>
          <w:tcPr>
            <w:tcW w:w="3246" w:type="dxa"/>
            <w:gridSpan w:val="6"/>
          </w:tcPr>
          <w:p w:rsidR="002F0EDB" w:rsidRPr="00172AA4" w:rsidRDefault="002F0EDB">
            <w:pPr>
              <w:pStyle w:val="LagtextIndrag"/>
            </w:pPr>
            <w:r w:rsidRPr="00172AA4">
              <w:t>Talmannen bestämmer ordningen mellan dem som före överläggningen i en viss fråga har anmält att de vill yttra sig. De som begär ordet under öve</w:t>
            </w:r>
            <w:r w:rsidRPr="00172AA4">
              <w:t>r</w:t>
            </w:r>
            <w:r w:rsidRPr="00172AA4">
              <w:t xml:space="preserve">läggningen yttrar sig i </w:t>
            </w:r>
            <w:r w:rsidRPr="00172AA4">
              <w:rPr>
                <w:i/>
              </w:rPr>
              <w:t>anmälningsor</w:t>
            </w:r>
            <w:r w:rsidRPr="00172AA4">
              <w:rPr>
                <w:i/>
              </w:rPr>
              <w:t>d</w:t>
            </w:r>
            <w:r w:rsidRPr="00172AA4">
              <w:rPr>
                <w:i/>
              </w:rPr>
              <w:t>ning</w:t>
            </w:r>
            <w:r w:rsidRPr="00172AA4">
              <w:t>.</w:t>
            </w:r>
          </w:p>
          <w:p w:rsidR="002F0EDB" w:rsidRPr="00172AA4" w:rsidRDefault="002F0EDB">
            <w:pPr>
              <w:pStyle w:val="LagtextIndrag"/>
              <w:rPr>
                <w:i/>
              </w:rPr>
            </w:pPr>
            <w:r w:rsidRPr="00172AA4">
              <w:t xml:space="preserve"> </w:t>
            </w:r>
            <w:r w:rsidRPr="00172AA4">
              <w:rPr>
                <w:i/>
              </w:rPr>
              <w:t>Oberoende av talarordningen och utan förhandsanmälan får talmannen medge att</w:t>
            </w:r>
          </w:p>
          <w:p w:rsidR="002F0EDB" w:rsidRPr="00172AA4" w:rsidRDefault="002F0EDB">
            <w:pPr>
              <w:pStyle w:val="LagtextIndrag"/>
              <w:numPr>
                <w:ilvl w:val="0"/>
                <w:numId w:val="34"/>
              </w:numPr>
              <w:tabs>
                <w:tab w:val="clear" w:pos="360"/>
                <w:tab w:val="num" w:pos="530"/>
              </w:tabs>
              <w:ind w:left="530"/>
              <w:rPr>
                <w:i/>
              </w:rPr>
            </w:pPr>
            <w:r w:rsidRPr="00172AA4">
              <w:rPr>
                <w:i/>
              </w:rPr>
              <w:t>ett statsråd som inte tidigare har hållit ett anförande får o</w:t>
            </w:r>
            <w:r w:rsidRPr="00172AA4">
              <w:rPr>
                <w:i/>
              </w:rPr>
              <w:t>r</w:t>
            </w:r>
            <w:r w:rsidRPr="00172AA4">
              <w:rPr>
                <w:i/>
              </w:rPr>
              <w:t xml:space="preserve">det för ett anförande och </w:t>
            </w:r>
          </w:p>
          <w:p w:rsidR="002F0EDB" w:rsidRPr="00172AA4" w:rsidRDefault="002F0EDB">
            <w:pPr>
              <w:pStyle w:val="LagtextIndrag"/>
              <w:numPr>
                <w:ilvl w:val="0"/>
                <w:numId w:val="34"/>
              </w:numPr>
              <w:tabs>
                <w:tab w:val="clear" w:pos="360"/>
                <w:tab w:val="num" w:pos="530"/>
              </w:tabs>
              <w:ind w:left="530"/>
              <w:rPr>
                <w:i/>
              </w:rPr>
            </w:pPr>
            <w:r w:rsidRPr="00172AA4">
              <w:rPr>
                <w:i/>
              </w:rPr>
              <w:t>ett statsråd eller en ledamot, som redan har hållit ett anf</w:t>
            </w:r>
            <w:r w:rsidRPr="00172AA4">
              <w:rPr>
                <w:i/>
              </w:rPr>
              <w:t>ö</w:t>
            </w:r>
            <w:r w:rsidRPr="00172AA4">
              <w:rPr>
                <w:i/>
              </w:rPr>
              <w:t>rande, får ordet för en replik som innehåller upplysning eller rättelse med anledning av en f</w:t>
            </w:r>
            <w:r w:rsidRPr="00172AA4">
              <w:rPr>
                <w:i/>
              </w:rPr>
              <w:t>ö</w:t>
            </w:r>
            <w:r w:rsidRPr="00172AA4">
              <w:rPr>
                <w:i/>
              </w:rPr>
              <w:t>regående talares anförande e</w:t>
            </w:r>
            <w:r w:rsidRPr="00172AA4">
              <w:rPr>
                <w:i/>
              </w:rPr>
              <w:t>l</w:t>
            </w:r>
            <w:r w:rsidRPr="00172AA4">
              <w:rPr>
                <w:i/>
              </w:rPr>
              <w:t xml:space="preserve">ler bemötande av angrepp från talarens sida.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2.15.1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Oberoende av talarordningen och utan förhandsanmälan kan statsråd som inte tidigare </w:t>
            </w:r>
            <w:r w:rsidRPr="00172AA4">
              <w:rPr>
                <w:i/>
              </w:rPr>
              <w:t>haft ordet</w:t>
            </w:r>
            <w:r w:rsidRPr="00172AA4">
              <w:t xml:space="preserve"> vid överläggningen i en viss fråga få ordet för ett anförande om högst tio minuter.</w:t>
            </w:r>
          </w:p>
          <w:p w:rsidR="002F0EDB" w:rsidRPr="00172AA4" w:rsidRDefault="002F0EDB">
            <w:pPr>
              <w:pStyle w:val="LagtextIndrag"/>
            </w:pPr>
            <w:r w:rsidRPr="00172AA4">
              <w:t xml:space="preserve"> </w:t>
            </w:r>
            <w:r w:rsidRPr="00172AA4">
              <w:rPr>
                <w:i/>
              </w:rPr>
              <w:t>Talmannen kan oberoende av t</w:t>
            </w:r>
            <w:r w:rsidRPr="00172AA4">
              <w:rPr>
                <w:i/>
              </w:rPr>
              <w:t>a</w:t>
            </w:r>
            <w:r w:rsidRPr="00172AA4">
              <w:rPr>
                <w:i/>
              </w:rPr>
              <w:t>larordningen ge ordet till statsråd eller ledamot för genmäle som inn</w:t>
            </w:r>
            <w:r w:rsidRPr="00172AA4">
              <w:rPr>
                <w:i/>
              </w:rPr>
              <w:t>e</w:t>
            </w:r>
            <w:r w:rsidRPr="00172AA4">
              <w:rPr>
                <w:i/>
              </w:rPr>
              <w:t>håller upplysning eller rättelse med anledning av föregående talares anförande eller bemötande av a</w:t>
            </w:r>
            <w:r w:rsidRPr="00172AA4">
              <w:rPr>
                <w:i/>
              </w:rPr>
              <w:t>n</w:t>
            </w:r>
            <w:r w:rsidRPr="00172AA4">
              <w:rPr>
                <w:i/>
              </w:rPr>
              <w:t xml:space="preserve">grepp från dennes sida. </w:t>
            </w:r>
            <w:r w:rsidRPr="00172AA4">
              <w:t xml:space="preserve">Tiden för </w:t>
            </w:r>
            <w:r w:rsidRPr="00172AA4">
              <w:rPr>
                <w:i/>
              </w:rPr>
              <w:t>genmäle</w:t>
            </w:r>
            <w:r w:rsidRPr="00172AA4">
              <w:t xml:space="preserve"> får </w:t>
            </w:r>
            <w:r w:rsidRPr="00172AA4">
              <w:rPr>
                <w:i/>
              </w:rPr>
              <w:t>ej</w:t>
            </w:r>
            <w:r w:rsidRPr="00172AA4">
              <w:t xml:space="preserve"> överstiga två minuter, om talmannen </w:t>
            </w:r>
            <w:r w:rsidRPr="00172AA4">
              <w:rPr>
                <w:i/>
              </w:rPr>
              <w:t>inte</w:t>
            </w:r>
            <w:r w:rsidRPr="00172AA4">
              <w:t xml:space="preserve"> av särskilda skäl medger en utsträckning till fyra m</w:t>
            </w:r>
            <w:r w:rsidRPr="00172AA4">
              <w:t>i</w:t>
            </w:r>
            <w:r w:rsidRPr="00172AA4">
              <w:t xml:space="preserve">nuter. Varje talare kan få avge två </w:t>
            </w:r>
            <w:r w:rsidRPr="00172AA4">
              <w:rPr>
                <w:i/>
              </w:rPr>
              <w:t>genmälen</w:t>
            </w:r>
            <w:r w:rsidRPr="00172AA4">
              <w:t xml:space="preserve"> på samma huvudanföra</w:t>
            </w:r>
            <w:r w:rsidRPr="00172AA4">
              <w:t>n</w:t>
            </w:r>
            <w:r w:rsidRPr="00172AA4">
              <w:t xml:space="preserve">de. Har talmannen redan beviljat talare rätt till </w:t>
            </w:r>
            <w:r w:rsidRPr="00172AA4">
              <w:rPr>
                <w:i/>
              </w:rPr>
              <w:t>genmäle</w:t>
            </w:r>
            <w:r w:rsidRPr="00172AA4">
              <w:t xml:space="preserve"> får denne yttra sig innan statsråd håller ett </w:t>
            </w:r>
            <w:r w:rsidRPr="00172AA4">
              <w:t>anföra</w:t>
            </w:r>
            <w:r w:rsidRPr="00172AA4">
              <w:t>n</w:t>
            </w:r>
            <w:r w:rsidRPr="00172AA4">
              <w:t xml:space="preserve">de.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Oberoende av talarordningen och utan förhandsanmälan kan </w:t>
            </w:r>
            <w:r w:rsidRPr="00172AA4">
              <w:rPr>
                <w:i/>
              </w:rPr>
              <w:t xml:space="preserve">ett </w:t>
            </w:r>
            <w:r w:rsidRPr="00172AA4">
              <w:t xml:space="preserve">statsråd som inte tidigare </w:t>
            </w:r>
            <w:r w:rsidRPr="00172AA4">
              <w:rPr>
                <w:i/>
              </w:rPr>
              <w:t>har hållit ett anföra</w:t>
            </w:r>
            <w:r w:rsidRPr="00172AA4">
              <w:rPr>
                <w:i/>
              </w:rPr>
              <w:t>n</w:t>
            </w:r>
            <w:r w:rsidRPr="00172AA4">
              <w:rPr>
                <w:i/>
              </w:rPr>
              <w:t xml:space="preserve">de </w:t>
            </w:r>
            <w:r w:rsidRPr="00172AA4">
              <w:t>vid överläggningen i en viss fråga få ordet för ett anförande om högst tio minuter.</w:t>
            </w:r>
          </w:p>
          <w:p w:rsidR="002F0EDB" w:rsidRPr="00172AA4" w:rsidRDefault="002F0EDB">
            <w:pPr>
              <w:pStyle w:val="LagtextIndrag"/>
            </w:pPr>
            <w:r w:rsidRPr="00172AA4">
              <w:t xml:space="preserve">Tiden för </w:t>
            </w:r>
            <w:r w:rsidRPr="00172AA4">
              <w:rPr>
                <w:i/>
              </w:rPr>
              <w:t>en replik</w:t>
            </w:r>
            <w:r w:rsidRPr="00172AA4">
              <w:t xml:space="preserve"> får </w:t>
            </w:r>
            <w:r w:rsidRPr="00172AA4">
              <w:rPr>
                <w:i/>
              </w:rPr>
              <w:t>inte</w:t>
            </w:r>
            <w:r w:rsidRPr="00172AA4">
              <w:t xml:space="preserve"> överstiga två minuter, om </w:t>
            </w:r>
            <w:r w:rsidRPr="00172AA4">
              <w:rPr>
                <w:i/>
              </w:rPr>
              <w:t>inte</w:t>
            </w:r>
            <w:r w:rsidRPr="00172AA4">
              <w:t xml:space="preserve"> </w:t>
            </w:r>
            <w:r w:rsidRPr="00172AA4">
              <w:rPr>
                <w:i/>
              </w:rPr>
              <w:t xml:space="preserve">talmannen </w:t>
            </w:r>
            <w:r w:rsidRPr="00172AA4">
              <w:t xml:space="preserve">av särskilda skäl medger en utsträckning till fyra minuter. Varje talare kan få avge två </w:t>
            </w:r>
            <w:r w:rsidRPr="00172AA4">
              <w:rPr>
                <w:i/>
              </w:rPr>
              <w:t>repliker</w:t>
            </w:r>
            <w:r w:rsidRPr="00172AA4">
              <w:t xml:space="preserve"> på samma huvuda</w:t>
            </w:r>
            <w:r w:rsidRPr="00172AA4">
              <w:t>n</w:t>
            </w:r>
            <w:r w:rsidRPr="00172AA4">
              <w:t xml:space="preserve">förande. </w:t>
            </w:r>
            <w:r w:rsidRPr="00172AA4">
              <w:rPr>
                <w:i/>
              </w:rPr>
              <w:t>Har</w:t>
            </w:r>
            <w:r w:rsidRPr="00172AA4">
              <w:t xml:space="preserve"> talmannen redan beviljat </w:t>
            </w:r>
            <w:r w:rsidRPr="00172AA4">
              <w:rPr>
                <w:i/>
              </w:rPr>
              <w:t xml:space="preserve">en </w:t>
            </w:r>
            <w:r w:rsidRPr="00172AA4">
              <w:t xml:space="preserve">talare rätt till </w:t>
            </w:r>
            <w:r w:rsidRPr="00172AA4">
              <w:rPr>
                <w:i/>
              </w:rPr>
              <w:t>replik,</w:t>
            </w:r>
            <w:r w:rsidRPr="00172AA4">
              <w:t xml:space="preserve"> får </w:t>
            </w:r>
            <w:r w:rsidRPr="00172AA4">
              <w:rPr>
                <w:i/>
              </w:rPr>
              <w:t>talaren</w:t>
            </w:r>
            <w:r w:rsidRPr="00172AA4">
              <w:t xml:space="preserve"> yttra sig innan </w:t>
            </w:r>
            <w:r w:rsidRPr="00172AA4">
              <w:rPr>
                <w:i/>
              </w:rPr>
              <w:t xml:space="preserve">ett </w:t>
            </w:r>
            <w:r w:rsidRPr="00172AA4">
              <w:t>statsråd håller ett anföra</w:t>
            </w:r>
            <w:r w:rsidRPr="00172AA4">
              <w:t>n</w:t>
            </w:r>
            <w:r w:rsidRPr="00172AA4">
              <w:t xml:space="preserve">de </w:t>
            </w:r>
            <w:r w:rsidRPr="00172AA4">
              <w:rPr>
                <w:i/>
              </w:rPr>
              <w:t>som bryter tala</w:t>
            </w:r>
            <w:r w:rsidRPr="00172AA4">
              <w:rPr>
                <w:i/>
              </w:rPr>
              <w:t>r</w:t>
            </w:r>
            <w:r w:rsidRPr="00172AA4">
              <w:rPr>
                <w:i/>
              </w:rPr>
              <w:t>ordningen</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2.15.2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Oberoende av talarordningen får ledamot under överläggningen i en fråga instämma med föregående talare utan att </w:t>
            </w:r>
            <w:r w:rsidRPr="00172AA4">
              <w:rPr>
                <w:i/>
              </w:rPr>
              <w:t>angiva</w:t>
            </w:r>
            <w:r w:rsidRPr="00172AA4">
              <w:t xml:space="preserve"> skäl.</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Oberoende av talarordningen får </w:t>
            </w:r>
            <w:r w:rsidRPr="00172AA4">
              <w:rPr>
                <w:i/>
              </w:rPr>
              <w:t xml:space="preserve">en </w:t>
            </w:r>
            <w:r w:rsidRPr="00172AA4">
              <w:t xml:space="preserve">ledamot under överläggningen i en fråga instämma med föregående talare utan att </w:t>
            </w:r>
            <w:r w:rsidRPr="00172AA4">
              <w:rPr>
                <w:i/>
              </w:rPr>
              <w:t>ange</w:t>
            </w:r>
            <w:r w:rsidRPr="00172AA4">
              <w:t xml:space="preserve"> skäl.</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2.15.3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t>Den som yttrar sig skall tala från t</w:t>
            </w:r>
            <w:r w:rsidRPr="00172AA4">
              <w:t>a</w:t>
            </w:r>
            <w:r w:rsidRPr="00172AA4">
              <w:t>larstolen eller från sin plats i plenis</w:t>
            </w:r>
            <w:r w:rsidRPr="00172AA4">
              <w:t>a</w:t>
            </w:r>
            <w:r w:rsidRPr="00172AA4">
              <w:t xml:space="preserve">len. Talmannen får dock anvisa en annan plats i plenisalen.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2.15.4</w:t>
            </w:r>
          </w:p>
          <w:p w:rsidR="002F0EDB" w:rsidRPr="00172AA4" w:rsidRDefault="002F0EDB">
            <w:pPr>
              <w:pStyle w:val="LagtextIndrag"/>
            </w:pPr>
            <w:r w:rsidRPr="00172AA4">
              <w:t>Den som yttrar sig skall tala från talarstolen eller från sin plats i plen</w:t>
            </w:r>
            <w:r w:rsidRPr="00172AA4">
              <w:t>i</w:t>
            </w:r>
            <w:r w:rsidRPr="00172AA4">
              <w:t>salen. Talmannen får dock anvisa annan plats i plenisalen</w:t>
            </w:r>
            <w:r w:rsidRPr="00172AA4">
              <w:rPr>
                <w:i/>
              </w:rPr>
              <w:t xml:space="preserve"> från vilken talare skall yttra sig. </w:t>
            </w:r>
          </w:p>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rPr>
                <w:i/>
              </w:rPr>
            </w:pPr>
            <w:r w:rsidRPr="00172AA4">
              <w:rPr>
                <w:b/>
                <w:i/>
              </w:rPr>
              <w:t>Protokoll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16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Vid </w:t>
            </w:r>
            <w:r w:rsidRPr="00172AA4">
              <w:rPr>
                <w:i/>
              </w:rPr>
              <w:t xml:space="preserve">sammanträde föres fullständigt </w:t>
            </w:r>
            <w:r w:rsidRPr="00172AA4">
              <w:t>protokoll. Ingen får tala utanför pr</w:t>
            </w:r>
            <w:r w:rsidRPr="00172AA4">
              <w:t>o</w:t>
            </w:r>
            <w:r w:rsidRPr="00172AA4">
              <w:t xml:space="preserve">tokollet. Vid justering av protokoll får beslut </w:t>
            </w:r>
            <w:r w:rsidRPr="00172AA4">
              <w:rPr>
                <w:i/>
              </w:rPr>
              <w:t>ej</w:t>
            </w:r>
            <w:r w:rsidRPr="00172AA4">
              <w:t xml:space="preserve"> ändras.</w:t>
            </w:r>
          </w:p>
          <w:p w:rsidR="002F0EDB" w:rsidRPr="00172AA4" w:rsidRDefault="002F0EDB">
            <w:pPr>
              <w:pStyle w:val="LagtextIndrag"/>
            </w:pPr>
            <w:r w:rsidRPr="00172AA4">
              <w:t xml:space="preserve">Kammarens protokoll samt de handlingar som </w:t>
            </w:r>
            <w:r w:rsidRPr="00172AA4">
              <w:rPr>
                <w:i/>
              </w:rPr>
              <w:t xml:space="preserve">anses böra ingå i bihanget till </w:t>
            </w:r>
            <w:r w:rsidRPr="00172AA4">
              <w:t xml:space="preserve">detta protokoll skall </w:t>
            </w:r>
            <w:r w:rsidRPr="00172AA4">
              <w:rPr>
                <w:i/>
              </w:rPr>
              <w:t>utgivas</w:t>
            </w:r>
            <w:r w:rsidRPr="00172AA4">
              <w:t xml:space="preserve"> </w:t>
            </w:r>
            <w:r w:rsidRPr="00172AA4">
              <w:rPr>
                <w:i/>
              </w:rPr>
              <w:t>av trycket</w:t>
            </w:r>
            <w:r w:rsidRPr="00172AA4">
              <w:t xml:space="preserve">, om de </w:t>
            </w:r>
            <w:r w:rsidRPr="00172AA4">
              <w:rPr>
                <w:i/>
              </w:rPr>
              <w:t>ej</w:t>
            </w:r>
            <w:r w:rsidRPr="00172AA4">
              <w:t xml:space="preserve"> enligt </w:t>
            </w:r>
            <w:r w:rsidRPr="00172AA4">
              <w:rPr>
                <w:i/>
              </w:rPr>
              <w:t>vad som föreskrives särskilt</w:t>
            </w:r>
            <w:r w:rsidRPr="00172AA4">
              <w:t xml:space="preserve"> skall hållas hemliga.</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Vid </w:t>
            </w:r>
            <w:r w:rsidRPr="00172AA4">
              <w:rPr>
                <w:i/>
              </w:rPr>
              <w:t>sammanträdena förs fullständ</w:t>
            </w:r>
            <w:r w:rsidRPr="00172AA4">
              <w:rPr>
                <w:i/>
              </w:rPr>
              <w:t>i</w:t>
            </w:r>
            <w:r w:rsidRPr="00172AA4">
              <w:rPr>
                <w:i/>
              </w:rPr>
              <w:t>ga</w:t>
            </w:r>
            <w:r w:rsidRPr="00172AA4">
              <w:t xml:space="preserve"> protokoll. Ingen får tala utanför protokollet. Vid justering av protokoll får beslut </w:t>
            </w:r>
            <w:r w:rsidRPr="00172AA4">
              <w:rPr>
                <w:i/>
              </w:rPr>
              <w:t>inte</w:t>
            </w:r>
            <w:r w:rsidRPr="00172AA4">
              <w:t xml:space="preserve"> ändras. </w:t>
            </w:r>
          </w:p>
          <w:p w:rsidR="002F0EDB" w:rsidRPr="00172AA4" w:rsidRDefault="002F0EDB">
            <w:pPr>
              <w:pStyle w:val="LagtextIndrag"/>
            </w:pPr>
            <w:r w:rsidRPr="00172AA4">
              <w:t>Kammarens protokoll samt de han</w:t>
            </w:r>
            <w:r w:rsidRPr="00172AA4">
              <w:t>d</w:t>
            </w:r>
            <w:r w:rsidRPr="00172AA4">
              <w:t xml:space="preserve">lingar som </w:t>
            </w:r>
            <w:r w:rsidRPr="00172AA4">
              <w:rPr>
                <w:i/>
              </w:rPr>
              <w:t>hör till</w:t>
            </w:r>
            <w:r w:rsidRPr="00172AA4">
              <w:t xml:space="preserve"> detta protokoll skall </w:t>
            </w:r>
            <w:r w:rsidRPr="00172AA4">
              <w:rPr>
                <w:i/>
              </w:rPr>
              <w:t>tryckas</w:t>
            </w:r>
            <w:r w:rsidRPr="00172AA4">
              <w:t xml:space="preserve">, om de </w:t>
            </w:r>
            <w:r w:rsidRPr="00172AA4">
              <w:rPr>
                <w:i/>
              </w:rPr>
              <w:t xml:space="preserve">inte </w:t>
            </w:r>
            <w:r w:rsidRPr="00172AA4">
              <w:t xml:space="preserve">skall hållas hemliga </w:t>
            </w:r>
            <w:r w:rsidRPr="00172AA4">
              <w:rPr>
                <w:i/>
              </w:rPr>
              <w:t>enligt särskilda för</w:t>
            </w:r>
            <w:r w:rsidRPr="00172AA4">
              <w:rPr>
                <w:i/>
              </w:rPr>
              <w:t>e</w:t>
            </w:r>
            <w:r w:rsidRPr="00172AA4">
              <w:rPr>
                <w:i/>
              </w:rPr>
              <w:t>skrifter</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2.16.1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Yttrande vid sammanträde skall upptecknas och utan dröjsmål göras tillgängligt på kammarkansliet. Har talaren </w:t>
            </w:r>
            <w:r w:rsidRPr="00172AA4">
              <w:rPr>
                <w:i/>
              </w:rPr>
              <w:t>ej</w:t>
            </w:r>
            <w:r w:rsidRPr="00172AA4">
              <w:t xml:space="preserve"> gjort anmärkning mot </w:t>
            </w:r>
            <w:r w:rsidRPr="00172AA4">
              <w:rPr>
                <w:i/>
              </w:rPr>
              <w:t>uppteckningen</w:t>
            </w:r>
            <w:r w:rsidRPr="00172AA4">
              <w:t xml:space="preserve"> senast klockan 12 den tredje vardagen, lördagar oräknade, efter sammanträdet, anses han ha godkänt den. Om talaren justerar </w:t>
            </w:r>
            <w:r w:rsidRPr="00172AA4">
              <w:rPr>
                <w:i/>
              </w:rPr>
              <w:t>uppteckningen</w:t>
            </w:r>
            <w:r w:rsidRPr="00172AA4">
              <w:t>, bör han på den a</w:t>
            </w:r>
            <w:r w:rsidRPr="00172AA4">
              <w:t>n</w:t>
            </w:r>
            <w:r w:rsidRPr="00172AA4">
              <w:t>teckna sitt namn eller sin sign</w:t>
            </w:r>
            <w:r w:rsidRPr="00172AA4">
              <w:t>a</w:t>
            </w:r>
            <w:r w:rsidRPr="00172AA4">
              <w:t xml:space="preserve">tur.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Ett </w:t>
            </w:r>
            <w:r w:rsidRPr="00172AA4">
              <w:t xml:space="preserve">yttrande vid </w:t>
            </w:r>
            <w:r w:rsidRPr="00172AA4">
              <w:rPr>
                <w:i/>
              </w:rPr>
              <w:t xml:space="preserve">ett </w:t>
            </w:r>
            <w:r w:rsidRPr="00172AA4">
              <w:t xml:space="preserve">sammanträde skall upptecknas </w:t>
            </w:r>
            <w:r w:rsidRPr="00172AA4">
              <w:rPr>
                <w:i/>
              </w:rPr>
              <w:t>stenografiskt, skrivas ut</w:t>
            </w:r>
            <w:r w:rsidRPr="00172AA4">
              <w:t xml:space="preserve"> och utan dröjsmål göras tillgängligt på kammarkansliet. </w:t>
            </w:r>
            <w:r w:rsidRPr="00172AA4">
              <w:rPr>
                <w:i/>
              </w:rPr>
              <w:t>Om</w:t>
            </w:r>
            <w:r w:rsidRPr="00172AA4">
              <w:t xml:space="preserve"> talaren </w:t>
            </w:r>
            <w:r w:rsidRPr="00172AA4">
              <w:rPr>
                <w:i/>
              </w:rPr>
              <w:t xml:space="preserve">inte </w:t>
            </w:r>
            <w:r w:rsidRPr="00172AA4">
              <w:t xml:space="preserve">har gjort </w:t>
            </w:r>
            <w:r w:rsidRPr="00172AA4">
              <w:rPr>
                <w:i/>
              </w:rPr>
              <w:t xml:space="preserve">någon </w:t>
            </w:r>
            <w:r w:rsidRPr="00172AA4">
              <w:t xml:space="preserve">anmärkning mot </w:t>
            </w:r>
            <w:r w:rsidRPr="00172AA4">
              <w:rPr>
                <w:i/>
              </w:rPr>
              <w:t>utskriften</w:t>
            </w:r>
            <w:r w:rsidRPr="00172AA4">
              <w:t xml:space="preserve"> senast klockan 12 den tredje vardagen, lördagar oräknade, efter sammanträdet, anses han </w:t>
            </w:r>
            <w:r w:rsidRPr="00172AA4">
              <w:rPr>
                <w:i/>
              </w:rPr>
              <w:t xml:space="preserve">eller hon </w:t>
            </w:r>
            <w:r w:rsidRPr="00172AA4">
              <w:t xml:space="preserve">ha godkänt den. Om talaren justerar </w:t>
            </w:r>
            <w:r w:rsidRPr="00172AA4">
              <w:rPr>
                <w:i/>
              </w:rPr>
              <w:t>utskriften</w:t>
            </w:r>
            <w:r w:rsidRPr="00172AA4">
              <w:t xml:space="preserve">, bör han </w:t>
            </w:r>
            <w:r w:rsidRPr="00172AA4">
              <w:rPr>
                <w:i/>
              </w:rPr>
              <w:t xml:space="preserve">eller hon </w:t>
            </w:r>
            <w:r w:rsidRPr="00172AA4">
              <w:t xml:space="preserve">anteckna sitt namn eller sin signatur </w:t>
            </w:r>
            <w:r w:rsidRPr="00172AA4">
              <w:rPr>
                <w:i/>
              </w:rPr>
              <w:t>på den</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2.16.2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Protokoll justeras av kammaren på femte vardagen efter sammanträdet, om riksdagen sammanträder då, och annars vid närmast följande </w:t>
            </w:r>
            <w:r w:rsidRPr="00172AA4">
              <w:rPr>
                <w:i/>
              </w:rPr>
              <w:t>sa</w:t>
            </w:r>
            <w:r w:rsidRPr="00172AA4">
              <w:rPr>
                <w:i/>
              </w:rPr>
              <w:t>m</w:t>
            </w:r>
            <w:r w:rsidRPr="00172AA4">
              <w:rPr>
                <w:i/>
              </w:rPr>
              <w:t>manträde</w:t>
            </w:r>
            <w:r w:rsidRPr="00172AA4">
              <w:t>.</w:t>
            </w:r>
          </w:p>
          <w:p w:rsidR="002F0EDB" w:rsidRPr="00172AA4" w:rsidRDefault="002F0EDB">
            <w:pPr>
              <w:pStyle w:val="LagtextIndrag"/>
            </w:pPr>
            <w:r w:rsidRPr="00172AA4">
              <w:t xml:space="preserve">Protokoll som </w:t>
            </w:r>
            <w:r w:rsidRPr="00172AA4">
              <w:rPr>
                <w:i/>
              </w:rPr>
              <w:t>icke</w:t>
            </w:r>
            <w:r w:rsidRPr="00172AA4">
              <w:t xml:space="preserve"> </w:t>
            </w:r>
            <w:r w:rsidRPr="00172AA4">
              <w:rPr>
                <w:i/>
              </w:rPr>
              <w:t>enligt bestä</w:t>
            </w:r>
            <w:r w:rsidRPr="00172AA4">
              <w:rPr>
                <w:i/>
              </w:rPr>
              <w:t>m</w:t>
            </w:r>
            <w:r w:rsidRPr="00172AA4">
              <w:rPr>
                <w:i/>
              </w:rPr>
              <w:t xml:space="preserve">melserna i första stycket </w:t>
            </w:r>
            <w:r w:rsidRPr="00172AA4">
              <w:t>kan justeras inom en månad, justeras vid den tidpunkt som talmannen bestämmer. Protokollet justeras inför de ledam</w:t>
            </w:r>
            <w:r w:rsidRPr="00172AA4">
              <w:t>ö</w:t>
            </w:r>
            <w:r w:rsidRPr="00172AA4">
              <w:t>ter som är närvarande.</w:t>
            </w:r>
          </w:p>
          <w:p w:rsidR="002F0EDB" w:rsidRPr="00172AA4" w:rsidRDefault="002F0EDB">
            <w:pPr>
              <w:pStyle w:val="LagtextIndrag"/>
            </w:pPr>
            <w:r w:rsidRPr="00172AA4">
              <w:t xml:space="preserve">Vid </w:t>
            </w:r>
            <w:r w:rsidRPr="00172AA4">
              <w:rPr>
                <w:i/>
              </w:rPr>
              <w:t>justeringssammanträde</w:t>
            </w:r>
            <w:r w:rsidRPr="00172AA4">
              <w:t xml:space="preserve"> </w:t>
            </w:r>
            <w:r w:rsidRPr="00172AA4">
              <w:rPr>
                <w:i/>
              </w:rPr>
              <w:t>kan</w:t>
            </w:r>
            <w:r w:rsidRPr="00172AA4">
              <w:t xml:space="preserve"> ledamot begära beriktigande av pr</w:t>
            </w:r>
            <w:r w:rsidRPr="00172AA4">
              <w:t>o</w:t>
            </w:r>
            <w:r w:rsidRPr="00172AA4">
              <w:t>tokollet i fråga om yttrande som annan ledamot har godkänt enligt 2.16.1.</w:t>
            </w:r>
          </w:p>
        </w:tc>
        <w:tc>
          <w:tcPr>
            <w:tcW w:w="3246" w:type="dxa"/>
            <w:gridSpan w:val="6"/>
          </w:tcPr>
          <w:p w:rsidR="002F0EDB" w:rsidRPr="00172AA4" w:rsidRDefault="002F0EDB">
            <w:pPr>
              <w:pStyle w:val="LagtextIndrag"/>
            </w:pPr>
            <w:r w:rsidRPr="00172AA4">
              <w:rPr>
                <w:i/>
              </w:rPr>
              <w:t xml:space="preserve">Ett </w:t>
            </w:r>
            <w:r w:rsidRPr="00172AA4">
              <w:t xml:space="preserve">protokoll justeras av kammaren på femte vardagen efter sammanträdet, om riksdagen sammanträder då, och annars vid </w:t>
            </w:r>
            <w:r w:rsidRPr="00172AA4">
              <w:rPr>
                <w:i/>
              </w:rPr>
              <w:t xml:space="preserve">det </w:t>
            </w:r>
            <w:r w:rsidRPr="00172AA4">
              <w:t xml:space="preserve">närmast följande </w:t>
            </w:r>
            <w:r w:rsidRPr="00172AA4">
              <w:rPr>
                <w:i/>
              </w:rPr>
              <w:t>sa</w:t>
            </w:r>
            <w:r w:rsidRPr="00172AA4">
              <w:rPr>
                <w:i/>
              </w:rPr>
              <w:t>m</w:t>
            </w:r>
            <w:r w:rsidRPr="00172AA4">
              <w:rPr>
                <w:i/>
              </w:rPr>
              <w:t>manträdet</w:t>
            </w:r>
            <w:r w:rsidRPr="00172AA4">
              <w:t xml:space="preserve">. </w:t>
            </w:r>
            <w:r w:rsidRPr="00172AA4">
              <w:rPr>
                <w:i/>
              </w:rPr>
              <w:t xml:space="preserve">Ett </w:t>
            </w:r>
            <w:r w:rsidRPr="00172AA4">
              <w:t xml:space="preserve">protokoll som </w:t>
            </w:r>
            <w:r w:rsidRPr="00172AA4">
              <w:rPr>
                <w:i/>
              </w:rPr>
              <w:t>inte</w:t>
            </w:r>
            <w:r w:rsidRPr="00172AA4">
              <w:t xml:space="preserve"> kan justeras inom en månad, justeras vid den tidpunkt som talmannen bestä</w:t>
            </w:r>
            <w:r w:rsidRPr="00172AA4">
              <w:t>m</w:t>
            </w:r>
            <w:r w:rsidRPr="00172AA4">
              <w:t xml:space="preserve">mer. </w:t>
            </w:r>
          </w:p>
          <w:p w:rsidR="002F0EDB" w:rsidRPr="00172AA4" w:rsidRDefault="002F0EDB">
            <w:pPr>
              <w:pStyle w:val="LagtextIndrag"/>
            </w:pPr>
            <w:r w:rsidRPr="00172AA4">
              <w:t>Protokollet justeras inför de led</w:t>
            </w:r>
            <w:r w:rsidRPr="00172AA4">
              <w:t>a</w:t>
            </w:r>
            <w:r w:rsidRPr="00172AA4">
              <w:t>möter som är närvarande.</w:t>
            </w:r>
          </w:p>
          <w:p w:rsidR="002F0EDB" w:rsidRPr="00172AA4" w:rsidRDefault="002F0EDB">
            <w:pPr>
              <w:pStyle w:val="LagtextIndrag"/>
            </w:pPr>
          </w:p>
          <w:p w:rsidR="002F0EDB" w:rsidRPr="00172AA4" w:rsidRDefault="002F0EDB">
            <w:pPr>
              <w:pStyle w:val="LagtextIndrag"/>
            </w:pPr>
            <w:r w:rsidRPr="00172AA4">
              <w:t xml:space="preserve">Vid </w:t>
            </w:r>
            <w:r w:rsidRPr="00172AA4">
              <w:rPr>
                <w:i/>
              </w:rPr>
              <w:t>justeringen får</w:t>
            </w:r>
            <w:r w:rsidRPr="00172AA4">
              <w:t xml:space="preserve"> </w:t>
            </w:r>
            <w:r w:rsidRPr="00172AA4">
              <w:rPr>
                <w:i/>
              </w:rPr>
              <w:t xml:space="preserve">en </w:t>
            </w:r>
            <w:r w:rsidRPr="00172AA4">
              <w:t>ledamot beg</w:t>
            </w:r>
            <w:r w:rsidRPr="00172AA4">
              <w:t>ä</w:t>
            </w:r>
            <w:r w:rsidRPr="00172AA4">
              <w:t xml:space="preserve">ra beriktigande av protokollet i fråga om </w:t>
            </w:r>
            <w:r w:rsidRPr="00172AA4">
              <w:rPr>
                <w:i/>
              </w:rPr>
              <w:t xml:space="preserve">ett </w:t>
            </w:r>
            <w:r w:rsidRPr="00172AA4">
              <w:t xml:space="preserve">yttrande som </w:t>
            </w:r>
            <w:r w:rsidRPr="00172AA4">
              <w:rPr>
                <w:i/>
              </w:rPr>
              <w:t xml:space="preserve">en </w:t>
            </w:r>
            <w:r w:rsidRPr="00172AA4">
              <w:t xml:space="preserve">annan ledamot har godkänt enligt 2.16.1.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125"/>
              <w:jc w:val="center"/>
              <w:rPr>
                <w:noProof w:val="0"/>
              </w:rPr>
            </w:pPr>
            <w:bookmarkStart w:id="37" w:name="_Toc10443163"/>
            <w:r w:rsidRPr="00172AA4">
              <w:rPr>
                <w:noProof w:val="0"/>
              </w:rPr>
              <w:t>3 kap. Ärendenas väckande</w:t>
            </w:r>
            <w:bookmarkEnd w:id="37"/>
          </w:p>
          <w:p w:rsidR="002F0EDB" w:rsidRPr="00172AA4" w:rsidRDefault="002F0EDB">
            <w:pPr>
              <w:spacing w:before="0"/>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Propositioner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Regeringen </w:t>
            </w:r>
            <w:r w:rsidRPr="00172AA4">
              <w:rPr>
                <w:i/>
              </w:rPr>
              <w:t>avgiver</w:t>
            </w:r>
            <w:r w:rsidRPr="00172AA4">
              <w:t xml:space="preserve"> förslag till riksdagen g</w:t>
            </w:r>
            <w:r w:rsidRPr="00172AA4">
              <w:t>e</w:t>
            </w:r>
            <w:r w:rsidRPr="00172AA4">
              <w:t xml:space="preserve">nom </w:t>
            </w:r>
            <w:r w:rsidRPr="00172AA4">
              <w:rPr>
                <w:i/>
              </w:rPr>
              <w:t>proposition</w:t>
            </w:r>
            <w:r w:rsidRPr="00172AA4">
              <w:t>.</w:t>
            </w:r>
          </w:p>
          <w:p w:rsidR="002F0EDB" w:rsidRPr="00172AA4" w:rsidRDefault="002F0EDB">
            <w:pPr>
              <w:pStyle w:val="LagtextIndrag"/>
              <w:rPr>
                <w:i/>
              </w:rPr>
            </w:pPr>
            <w:r w:rsidRPr="00172AA4">
              <w:t xml:space="preserve">Proposition skall </w:t>
            </w:r>
            <w:r w:rsidRPr="00172AA4">
              <w:rPr>
                <w:i/>
              </w:rPr>
              <w:t>vara</w:t>
            </w:r>
            <w:r w:rsidRPr="00172AA4">
              <w:t xml:space="preserve"> </w:t>
            </w:r>
            <w:r w:rsidRPr="00172AA4">
              <w:rPr>
                <w:i/>
              </w:rPr>
              <w:t>åtföljd</w:t>
            </w:r>
            <w:r w:rsidRPr="00172AA4">
              <w:t xml:space="preserve"> av regeringens protokoll i ärendet, </w:t>
            </w:r>
            <w:r w:rsidRPr="00172AA4">
              <w:rPr>
                <w:i/>
              </w:rPr>
              <w:t xml:space="preserve">av redogörelse för ärendets tidigare behandling, av motivering och av </w:t>
            </w:r>
            <w:r w:rsidRPr="00172AA4">
              <w:t>Lagrådets yttrande</w:t>
            </w:r>
            <w:r w:rsidRPr="00172AA4">
              <w:rPr>
                <w:i/>
              </w:rPr>
              <w:t>, då sådant för</w:t>
            </w:r>
            <w:r w:rsidRPr="00172AA4">
              <w:rPr>
                <w:i/>
              </w:rPr>
              <w:t>e</w:t>
            </w:r>
            <w:r w:rsidRPr="00172AA4">
              <w:rPr>
                <w:i/>
              </w:rPr>
              <w:t>ligger.</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Regeringen </w:t>
            </w:r>
            <w:r w:rsidRPr="00172AA4">
              <w:rPr>
                <w:i/>
              </w:rPr>
              <w:t>lämnar</w:t>
            </w:r>
            <w:r w:rsidRPr="00172AA4">
              <w:t xml:space="preserve"> förslag till rik</w:t>
            </w:r>
            <w:r w:rsidRPr="00172AA4">
              <w:t>s</w:t>
            </w:r>
            <w:r w:rsidRPr="00172AA4">
              <w:t>dagen g</w:t>
            </w:r>
            <w:r w:rsidRPr="00172AA4">
              <w:t>e</w:t>
            </w:r>
            <w:r w:rsidRPr="00172AA4">
              <w:t>nom</w:t>
            </w:r>
            <w:r w:rsidRPr="00172AA4">
              <w:rPr>
                <w:i/>
              </w:rPr>
              <w:t xml:space="preserve"> propositioner</w:t>
            </w:r>
            <w:r w:rsidRPr="00172AA4">
              <w:t>.</w:t>
            </w:r>
          </w:p>
          <w:p w:rsidR="002F0EDB" w:rsidRPr="00172AA4" w:rsidRDefault="002F0EDB">
            <w:pPr>
              <w:pStyle w:val="LagtextIndrag"/>
              <w:rPr>
                <w:i/>
              </w:rPr>
            </w:pPr>
            <w:r w:rsidRPr="00172AA4">
              <w:rPr>
                <w:i/>
              </w:rPr>
              <w:t xml:space="preserve">En </w:t>
            </w:r>
            <w:r w:rsidRPr="00172AA4">
              <w:t>proposition</w:t>
            </w:r>
            <w:r w:rsidRPr="00172AA4">
              <w:rPr>
                <w:i/>
              </w:rPr>
              <w:t xml:space="preserve"> </w:t>
            </w:r>
            <w:r w:rsidRPr="00172AA4">
              <w:t xml:space="preserve">skall </w:t>
            </w:r>
            <w:r w:rsidRPr="00172AA4">
              <w:rPr>
                <w:i/>
              </w:rPr>
              <w:t>innehålla</w:t>
            </w:r>
            <w:r w:rsidRPr="00172AA4">
              <w:t xml:space="preserve"> r</w:t>
            </w:r>
            <w:r w:rsidRPr="00172AA4">
              <w:t>e</w:t>
            </w:r>
            <w:r w:rsidRPr="00172AA4">
              <w:t xml:space="preserve">geringens protokoll i ärendet, </w:t>
            </w:r>
            <w:r w:rsidRPr="00172AA4">
              <w:rPr>
                <w:i/>
              </w:rPr>
              <w:t>en red</w:t>
            </w:r>
            <w:r w:rsidRPr="00172AA4">
              <w:rPr>
                <w:i/>
              </w:rPr>
              <w:t>o</w:t>
            </w:r>
            <w:r w:rsidRPr="00172AA4">
              <w:rPr>
                <w:i/>
              </w:rPr>
              <w:t>visning av ärendets beredning och skälen för regeringens förslag. Prop</w:t>
            </w:r>
            <w:r w:rsidRPr="00172AA4">
              <w:rPr>
                <w:i/>
              </w:rPr>
              <w:t>o</w:t>
            </w:r>
            <w:r w:rsidRPr="00172AA4">
              <w:rPr>
                <w:i/>
              </w:rPr>
              <w:t>sitioner med lagförslag skall i för</w:t>
            </w:r>
            <w:r w:rsidRPr="00172AA4">
              <w:rPr>
                <w:i/>
              </w:rPr>
              <w:t>e</w:t>
            </w:r>
            <w:r w:rsidRPr="00172AA4">
              <w:rPr>
                <w:i/>
              </w:rPr>
              <w:t xml:space="preserve">kommande fall innehålla </w:t>
            </w:r>
            <w:r w:rsidRPr="00172AA4">
              <w:t>Lagrådets yttrande</w:t>
            </w:r>
            <w:r w:rsidRPr="00172AA4">
              <w:rPr>
                <w:i/>
              </w:rPr>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3.1.1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Proposition </w:t>
            </w:r>
            <w:r w:rsidRPr="00172AA4">
              <w:rPr>
                <w:i/>
              </w:rPr>
              <w:t>avlämnas</w:t>
            </w:r>
            <w:r w:rsidRPr="00172AA4">
              <w:t xml:space="preserve"> </w:t>
            </w:r>
            <w:r w:rsidRPr="00172AA4">
              <w:rPr>
                <w:i/>
              </w:rPr>
              <w:t>genom</w:t>
            </w:r>
            <w:r w:rsidRPr="00172AA4">
              <w:t xml:space="preserve"> </w:t>
            </w:r>
            <w:r w:rsidRPr="00172AA4">
              <w:rPr>
                <w:i/>
              </w:rPr>
              <w:t>att</w:t>
            </w:r>
            <w:r w:rsidRPr="00172AA4">
              <w:t xml:space="preserve"> </w:t>
            </w:r>
            <w:r w:rsidRPr="00172AA4">
              <w:rPr>
                <w:i/>
              </w:rPr>
              <w:t>den gives</w:t>
            </w:r>
            <w:r w:rsidRPr="00172AA4">
              <w:t xml:space="preserve"> in till kammarkansliet. Den </w:t>
            </w:r>
            <w:r w:rsidRPr="00172AA4">
              <w:rPr>
                <w:i/>
              </w:rPr>
              <w:t>anmäles</w:t>
            </w:r>
            <w:r w:rsidRPr="00172AA4">
              <w:t xml:space="preserve"> av talmannen vid samma</w:t>
            </w:r>
            <w:r w:rsidRPr="00172AA4">
              <w:t>n</w:t>
            </w:r>
            <w:r w:rsidRPr="00172AA4">
              <w:t xml:space="preserve">träde med kammaren efter det att den har delats ut till </w:t>
            </w:r>
            <w:r w:rsidRPr="00172AA4">
              <w:rPr>
                <w:i/>
              </w:rPr>
              <w:t>riksdagens ledam</w:t>
            </w:r>
            <w:r w:rsidRPr="00172AA4">
              <w:rPr>
                <w:i/>
              </w:rPr>
              <w:t>ö</w:t>
            </w:r>
            <w:r w:rsidRPr="00172AA4">
              <w:rPr>
                <w:i/>
              </w:rPr>
              <w:t>ter</w:t>
            </w:r>
            <w:r w:rsidRPr="00172AA4">
              <w:t>.</w:t>
            </w:r>
          </w:p>
        </w:tc>
        <w:tc>
          <w:tcPr>
            <w:tcW w:w="3246" w:type="dxa"/>
            <w:gridSpan w:val="6"/>
          </w:tcPr>
          <w:p w:rsidR="002F0EDB" w:rsidRPr="00172AA4" w:rsidRDefault="002F0EDB">
            <w:pPr>
              <w:pStyle w:val="LagtextIndrag"/>
            </w:pPr>
            <w:r w:rsidRPr="00172AA4">
              <w:rPr>
                <w:i/>
              </w:rPr>
              <w:t xml:space="preserve">En </w:t>
            </w:r>
            <w:r w:rsidRPr="00172AA4">
              <w:t xml:space="preserve">proposition </w:t>
            </w:r>
            <w:r w:rsidRPr="00172AA4">
              <w:rPr>
                <w:i/>
              </w:rPr>
              <w:t>ges</w:t>
            </w:r>
            <w:r w:rsidRPr="00172AA4">
              <w:t xml:space="preserve"> in till kamma</w:t>
            </w:r>
            <w:r w:rsidRPr="00172AA4">
              <w:t>r</w:t>
            </w:r>
            <w:r w:rsidRPr="00172AA4">
              <w:t xml:space="preserve">kansliet. Den </w:t>
            </w:r>
            <w:r w:rsidRPr="00172AA4">
              <w:rPr>
                <w:i/>
              </w:rPr>
              <w:t>anmäls</w:t>
            </w:r>
            <w:r w:rsidRPr="00172AA4">
              <w:t xml:space="preserve"> av talmannen vid </w:t>
            </w:r>
            <w:r w:rsidRPr="00172AA4">
              <w:rPr>
                <w:i/>
              </w:rPr>
              <w:t xml:space="preserve">ett </w:t>
            </w:r>
            <w:r w:rsidRPr="00172AA4">
              <w:t xml:space="preserve">sammanträde med kammaren efter det att den har delats ut till </w:t>
            </w:r>
            <w:r w:rsidRPr="00172AA4">
              <w:rPr>
                <w:i/>
              </w:rPr>
              <w:t>ledamöte</w:t>
            </w:r>
            <w:r w:rsidRPr="00172AA4">
              <w:rPr>
                <w:i/>
              </w:rPr>
              <w:t>r</w:t>
            </w:r>
            <w:r w:rsidRPr="00172AA4">
              <w:rPr>
                <w:i/>
              </w:rPr>
              <w:t>na</w:t>
            </w:r>
            <w:r w:rsidRPr="00172AA4">
              <w: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Budgetpropositionen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Budgetåret börjar den 1 januari. Regeringen skall dessförinnan </w:t>
            </w:r>
            <w:r w:rsidRPr="00172AA4">
              <w:rPr>
                <w:i/>
              </w:rPr>
              <w:t>a</w:t>
            </w:r>
            <w:r w:rsidRPr="00172AA4">
              <w:rPr>
                <w:i/>
              </w:rPr>
              <w:t>v</w:t>
            </w:r>
            <w:r w:rsidRPr="00172AA4">
              <w:rPr>
                <w:i/>
              </w:rPr>
              <w:t>lämna</w:t>
            </w:r>
            <w:r w:rsidRPr="00172AA4">
              <w:t xml:space="preserve"> proposition med förslag till statens inkomster och utgifter för budgetåret (budgetproposition). I förslaget skall även ingå en redovi</w:t>
            </w:r>
            <w:r w:rsidRPr="00172AA4">
              <w:t>s</w:t>
            </w:r>
            <w:r w:rsidRPr="00172AA4">
              <w:t>ning av statens tillgångar och sku</w:t>
            </w:r>
            <w:r w:rsidRPr="00172AA4">
              <w:t>l</w:t>
            </w:r>
            <w:r w:rsidRPr="00172AA4">
              <w:t>der.</w:t>
            </w:r>
          </w:p>
          <w:p w:rsidR="002F0EDB" w:rsidRPr="00172AA4" w:rsidRDefault="002F0EDB">
            <w:pPr>
              <w:pStyle w:val="LagtextIndrag"/>
            </w:pPr>
            <w:r w:rsidRPr="00172AA4">
              <w:t>Budgetpropositionen skall inn</w:t>
            </w:r>
            <w:r w:rsidRPr="00172AA4">
              <w:t>e</w:t>
            </w:r>
            <w:r w:rsidRPr="00172AA4">
              <w:t>hålla finansplan och nationalbudget samt förslag till reglering av stat</w:t>
            </w:r>
            <w:r w:rsidRPr="00172AA4">
              <w:t>s</w:t>
            </w:r>
            <w:r w:rsidRPr="00172AA4">
              <w:t>budgeten. Har riksdagen med stöd av bestämmelserna i 5 kap. 12 § fattat beslut om utgiftsområden skall fö</w:t>
            </w:r>
            <w:r w:rsidRPr="00172AA4">
              <w:t>r</w:t>
            </w:r>
            <w:r w:rsidRPr="00172AA4">
              <w:t xml:space="preserve">slaget till statsbudget innehålla en fördelning av anslagen på </w:t>
            </w:r>
            <w:r w:rsidRPr="00172AA4">
              <w:rPr>
                <w:i/>
              </w:rPr>
              <w:t>de av riksdagen beslutade utgiftsomr</w:t>
            </w:r>
            <w:r w:rsidRPr="00172AA4">
              <w:rPr>
                <w:i/>
              </w:rPr>
              <w:t>å</w:t>
            </w:r>
            <w:r w:rsidRPr="00172AA4">
              <w:rPr>
                <w:i/>
              </w:rPr>
              <w:t>dena</w:t>
            </w:r>
            <w:r w:rsidRPr="00172AA4">
              <w:t>.</w:t>
            </w:r>
          </w:p>
          <w:p w:rsidR="002F0EDB" w:rsidRPr="00172AA4" w:rsidRDefault="002F0EDB">
            <w:pPr>
              <w:pStyle w:val="LagtextIndrag"/>
            </w:pPr>
            <w:r w:rsidRPr="00172AA4">
              <w:t xml:space="preserve">Endast om regeringen </w:t>
            </w:r>
            <w:r w:rsidRPr="00172AA4">
              <w:rPr>
                <w:i/>
              </w:rPr>
              <w:t xml:space="preserve">finner </w:t>
            </w:r>
            <w:r w:rsidRPr="00172AA4">
              <w:t>sy</w:t>
            </w:r>
            <w:r w:rsidRPr="00172AA4">
              <w:t>n</w:t>
            </w:r>
            <w:r w:rsidRPr="00172AA4">
              <w:t xml:space="preserve">nerliga ekonomisk-politiska skäl </w:t>
            </w:r>
            <w:r w:rsidRPr="00172AA4">
              <w:rPr>
                <w:i/>
              </w:rPr>
              <w:t>föreligga</w:t>
            </w:r>
            <w:r w:rsidRPr="00172AA4">
              <w:t xml:space="preserve"> får proposition </w:t>
            </w:r>
            <w:r w:rsidRPr="00172AA4">
              <w:rPr>
                <w:i/>
              </w:rPr>
              <w:t>angående</w:t>
            </w:r>
            <w:r w:rsidRPr="00172AA4">
              <w:t xml:space="preserve"> statens inkomster </w:t>
            </w:r>
            <w:r w:rsidRPr="00172AA4">
              <w:rPr>
                <w:i/>
              </w:rPr>
              <w:t>och</w:t>
            </w:r>
            <w:r w:rsidRPr="00172AA4">
              <w:t xml:space="preserve"> utgifter för det närmast följande budgetåret </w:t>
            </w:r>
            <w:r w:rsidRPr="00172AA4">
              <w:rPr>
                <w:i/>
              </w:rPr>
              <w:t>avlä</w:t>
            </w:r>
            <w:r w:rsidRPr="00172AA4">
              <w:rPr>
                <w:i/>
              </w:rPr>
              <w:t>m</w:t>
            </w:r>
            <w:r w:rsidRPr="00172AA4">
              <w:rPr>
                <w:i/>
              </w:rPr>
              <w:t>nas</w:t>
            </w:r>
            <w:r w:rsidRPr="00172AA4">
              <w:t xml:space="preserve"> efter budgetpropositi</w:t>
            </w:r>
            <w:r w:rsidRPr="00172AA4">
              <w:t>o</w:t>
            </w:r>
            <w:r w:rsidRPr="00172AA4">
              <w:t>nen.</w:t>
            </w:r>
          </w:p>
          <w:p w:rsidR="002F0EDB" w:rsidRPr="00172AA4" w:rsidRDefault="002F0EDB">
            <w:pPr>
              <w:pStyle w:val="LagtextIndrag"/>
            </w:pPr>
            <w:r w:rsidRPr="00172AA4">
              <w:t xml:space="preserve">Proposition med förslag om nytt eller väsentligen höjt anslag eller om </w:t>
            </w:r>
            <w:r w:rsidRPr="00172AA4">
              <w:rPr>
                <w:i/>
              </w:rPr>
              <w:t>sådana</w:t>
            </w:r>
            <w:r w:rsidRPr="00172AA4">
              <w:t xml:space="preserve"> riktlinjer för viss </w:t>
            </w:r>
            <w:r w:rsidRPr="00172AA4">
              <w:rPr>
                <w:snapToGrid w:val="0"/>
              </w:rPr>
              <w:t>s</w:t>
            </w:r>
            <w:r w:rsidRPr="00172AA4">
              <w:t>tatsver</w:t>
            </w:r>
            <w:r w:rsidRPr="00172AA4">
              <w:t>k</w:t>
            </w:r>
            <w:r w:rsidRPr="00172AA4">
              <w:t xml:space="preserve">samhet </w:t>
            </w:r>
            <w:r w:rsidRPr="00172AA4">
              <w:rPr>
                <w:i/>
              </w:rPr>
              <w:t>som avses</w:t>
            </w:r>
            <w:r w:rsidRPr="00172AA4">
              <w:t xml:space="preserve"> i 9 kap. 7 § rege</w:t>
            </w:r>
            <w:r w:rsidRPr="00172AA4">
              <w:t>r</w:t>
            </w:r>
            <w:r w:rsidRPr="00172AA4">
              <w:t>ingsformen bör innehålla uppskat</w:t>
            </w:r>
            <w:r w:rsidRPr="00172AA4">
              <w:t>t</w:t>
            </w:r>
            <w:r w:rsidRPr="00172AA4">
              <w:t xml:space="preserve">ning av framtida </w:t>
            </w:r>
            <w:r w:rsidRPr="00172AA4">
              <w:rPr>
                <w:i/>
              </w:rPr>
              <w:t>kostnader</w:t>
            </w:r>
            <w:r w:rsidRPr="00172AA4">
              <w:t xml:space="preserve"> för det ändamål som förslaget avser. Om förslag till anslag grundar sig på plan för längre tid än den för vilken ansl</w:t>
            </w:r>
            <w:r w:rsidRPr="00172AA4">
              <w:t>a</w:t>
            </w:r>
            <w:r w:rsidRPr="00172AA4">
              <w:t>get har beräknats i propositionen, bör planen redov</w:t>
            </w:r>
            <w:r w:rsidRPr="00172AA4">
              <w:t>i</w:t>
            </w:r>
            <w:r w:rsidRPr="00172AA4">
              <w:t xml:space="preserve">sas. </w:t>
            </w:r>
          </w:p>
          <w:p w:rsidR="002F0EDB" w:rsidRPr="00172AA4" w:rsidRDefault="002F0EDB">
            <w:pPr>
              <w:pStyle w:val="LagtextIndrag"/>
            </w:pPr>
          </w:p>
        </w:tc>
        <w:tc>
          <w:tcPr>
            <w:tcW w:w="3246" w:type="dxa"/>
            <w:gridSpan w:val="6"/>
          </w:tcPr>
          <w:p w:rsidR="002F0EDB" w:rsidRPr="00172AA4" w:rsidRDefault="002F0EDB">
            <w:pPr>
              <w:pStyle w:val="LagtextIndrag"/>
            </w:pPr>
            <w:r w:rsidRPr="00172AA4">
              <w:t>Budgetåret börjar den 1 januari. R</w:t>
            </w:r>
            <w:r w:rsidRPr="00172AA4">
              <w:t>e</w:t>
            </w:r>
            <w:r w:rsidRPr="00172AA4">
              <w:t xml:space="preserve">geringen skall dessförinnan </w:t>
            </w:r>
            <w:r w:rsidRPr="00172AA4">
              <w:rPr>
                <w:i/>
              </w:rPr>
              <w:t>lämna</w:t>
            </w:r>
            <w:r w:rsidRPr="00172AA4">
              <w:t xml:space="preserve"> </w:t>
            </w:r>
            <w:r w:rsidRPr="00172AA4">
              <w:rPr>
                <w:i/>
              </w:rPr>
              <w:t xml:space="preserve">en </w:t>
            </w:r>
            <w:r w:rsidRPr="00172AA4">
              <w:t xml:space="preserve">proposition med förslag till statens inkomster och utgifter för budgetåret (budgetproposition). I förslaget skall </w:t>
            </w:r>
            <w:r w:rsidRPr="00172AA4">
              <w:rPr>
                <w:i/>
              </w:rPr>
              <w:t xml:space="preserve">det </w:t>
            </w:r>
            <w:r w:rsidRPr="00172AA4">
              <w:t>även ingå en redovisning av statens tillgångar och skulder.</w:t>
            </w:r>
          </w:p>
          <w:p w:rsidR="002F0EDB" w:rsidRPr="00172AA4" w:rsidRDefault="002F0EDB">
            <w:pPr>
              <w:pStyle w:val="LagtextIndrag"/>
            </w:pPr>
          </w:p>
          <w:p w:rsidR="002F0EDB" w:rsidRPr="00172AA4" w:rsidRDefault="002F0EDB">
            <w:pPr>
              <w:pStyle w:val="LagtextIndrag"/>
            </w:pPr>
            <w:r w:rsidRPr="00172AA4">
              <w:t xml:space="preserve">Budgetpropositionen skall innehålla </w:t>
            </w:r>
            <w:r w:rsidRPr="00172AA4">
              <w:rPr>
                <w:i/>
              </w:rPr>
              <w:t xml:space="preserve">en </w:t>
            </w:r>
            <w:r w:rsidRPr="00172AA4">
              <w:t xml:space="preserve">finansplan och </w:t>
            </w:r>
            <w:r w:rsidRPr="00172AA4">
              <w:rPr>
                <w:i/>
              </w:rPr>
              <w:t xml:space="preserve">en </w:t>
            </w:r>
            <w:r w:rsidRPr="00172AA4">
              <w:t xml:space="preserve">nationalbudget samt </w:t>
            </w:r>
            <w:r w:rsidRPr="00172AA4">
              <w:rPr>
                <w:i/>
              </w:rPr>
              <w:t xml:space="preserve">ett </w:t>
            </w:r>
            <w:r w:rsidRPr="00172AA4">
              <w:t>förslag till reglering av stat</w:t>
            </w:r>
            <w:r w:rsidRPr="00172AA4">
              <w:t>s</w:t>
            </w:r>
            <w:r w:rsidRPr="00172AA4">
              <w:t xml:space="preserve">budgeten. </w:t>
            </w:r>
            <w:r w:rsidRPr="00172AA4">
              <w:rPr>
                <w:i/>
              </w:rPr>
              <w:t xml:space="preserve">Om </w:t>
            </w:r>
            <w:r w:rsidRPr="00172AA4">
              <w:t>riksdagen med stöd av bestämmelserna i 5 kap. 12 § har</w:t>
            </w:r>
            <w:r w:rsidRPr="00172AA4">
              <w:rPr>
                <w:i/>
              </w:rPr>
              <w:t xml:space="preserve"> </w:t>
            </w:r>
            <w:r w:rsidRPr="00172AA4">
              <w:t xml:space="preserve">fattat beslut om </w:t>
            </w:r>
            <w:r w:rsidRPr="00172AA4">
              <w:rPr>
                <w:i/>
              </w:rPr>
              <w:t xml:space="preserve">att hänföra statsutgifterna till </w:t>
            </w:r>
            <w:r w:rsidRPr="00172AA4">
              <w:t xml:space="preserve">utgiftsområden, skall förslaget till statsbudget innehålla en fördelning av anslagen på </w:t>
            </w:r>
            <w:r w:rsidRPr="00172AA4">
              <w:rPr>
                <w:i/>
              </w:rPr>
              <w:t>dessa</w:t>
            </w:r>
            <w:r w:rsidRPr="00172AA4">
              <w:t xml:space="preserve"> </w:t>
            </w:r>
            <w:r w:rsidRPr="00172AA4">
              <w:rPr>
                <w:i/>
              </w:rPr>
              <w:t>utgiftsområden</w:t>
            </w:r>
            <w:r w:rsidRPr="00172AA4">
              <w:t>.</w:t>
            </w:r>
          </w:p>
          <w:p w:rsidR="002F0EDB" w:rsidRPr="00172AA4" w:rsidRDefault="002F0EDB">
            <w:pPr>
              <w:pStyle w:val="LagtextIndrag"/>
            </w:pPr>
            <w:r w:rsidRPr="00172AA4">
              <w:t xml:space="preserve">Endast om regeringen </w:t>
            </w:r>
            <w:r w:rsidRPr="00172AA4">
              <w:rPr>
                <w:i/>
              </w:rPr>
              <w:t>anser att det finns</w:t>
            </w:r>
            <w:r w:rsidRPr="00172AA4">
              <w:t xml:space="preserve"> synnerliga ekonomisk-politiska skäl, får </w:t>
            </w:r>
            <w:r w:rsidRPr="00172AA4">
              <w:rPr>
                <w:i/>
              </w:rPr>
              <w:t xml:space="preserve">en </w:t>
            </w:r>
            <w:r w:rsidRPr="00172AA4">
              <w:t xml:space="preserve">proposition </w:t>
            </w:r>
            <w:r w:rsidRPr="00172AA4">
              <w:rPr>
                <w:i/>
              </w:rPr>
              <w:t>om</w:t>
            </w:r>
            <w:r w:rsidRPr="00172AA4">
              <w:t xml:space="preserve"> statens inkomster </w:t>
            </w:r>
            <w:r w:rsidRPr="00172AA4">
              <w:rPr>
                <w:i/>
              </w:rPr>
              <w:t xml:space="preserve">eller </w:t>
            </w:r>
            <w:r w:rsidRPr="00172AA4">
              <w:t xml:space="preserve">utgifter för det närmast följande budgetåret </w:t>
            </w:r>
            <w:r w:rsidRPr="00172AA4">
              <w:rPr>
                <w:i/>
              </w:rPr>
              <w:t>lämnas</w:t>
            </w:r>
            <w:r w:rsidRPr="00172AA4">
              <w:t xml:space="preserve"> efter bu</w:t>
            </w:r>
            <w:r w:rsidRPr="00172AA4">
              <w:t>d</w:t>
            </w:r>
            <w:r w:rsidRPr="00172AA4">
              <w:t>getpropositionen.</w:t>
            </w:r>
          </w:p>
          <w:p w:rsidR="002F0EDB" w:rsidRPr="00172AA4" w:rsidRDefault="002F0EDB">
            <w:pPr>
              <w:pStyle w:val="LagtextIndrag"/>
            </w:pPr>
            <w:r w:rsidRPr="00172AA4">
              <w:rPr>
                <w:i/>
              </w:rPr>
              <w:t xml:space="preserve">En </w:t>
            </w:r>
            <w:r w:rsidRPr="00172AA4">
              <w:t xml:space="preserve">proposition med förslag om </w:t>
            </w:r>
            <w:r w:rsidRPr="00172AA4">
              <w:rPr>
                <w:i/>
              </w:rPr>
              <w:t xml:space="preserve">ett </w:t>
            </w:r>
            <w:r w:rsidRPr="00172AA4">
              <w:t xml:space="preserve">nytt eller väsentligen höjt anslag eller om riktlinjer </w:t>
            </w:r>
            <w:r w:rsidRPr="00172AA4">
              <w:rPr>
                <w:i/>
              </w:rPr>
              <w:t xml:space="preserve">enligt </w:t>
            </w:r>
            <w:r w:rsidRPr="00172AA4">
              <w:t>9 kap. 7 § rege</w:t>
            </w:r>
            <w:r w:rsidRPr="00172AA4">
              <w:t>r</w:t>
            </w:r>
            <w:r w:rsidRPr="00172AA4">
              <w:t xml:space="preserve">ingsformen för </w:t>
            </w:r>
            <w:r w:rsidRPr="00172AA4">
              <w:rPr>
                <w:i/>
              </w:rPr>
              <w:t xml:space="preserve">en </w:t>
            </w:r>
            <w:r w:rsidRPr="00172AA4">
              <w:t xml:space="preserve">viss statsverksamhet </w:t>
            </w:r>
            <w:r w:rsidRPr="00172AA4">
              <w:rPr>
                <w:i/>
              </w:rPr>
              <w:t>för längre tid</w:t>
            </w:r>
            <w:r w:rsidRPr="00172AA4">
              <w:t xml:space="preserve"> </w:t>
            </w:r>
            <w:r w:rsidRPr="00172AA4">
              <w:rPr>
                <w:i/>
              </w:rPr>
              <w:t>än anslaget till verksa</w:t>
            </w:r>
            <w:r w:rsidRPr="00172AA4">
              <w:rPr>
                <w:i/>
              </w:rPr>
              <w:t>m</w:t>
            </w:r>
            <w:r w:rsidRPr="00172AA4">
              <w:rPr>
                <w:i/>
              </w:rPr>
              <w:t xml:space="preserve">heten avser </w:t>
            </w:r>
            <w:r w:rsidRPr="00172AA4">
              <w:t xml:space="preserve">bör innehålla </w:t>
            </w:r>
            <w:r w:rsidRPr="00172AA4">
              <w:rPr>
                <w:i/>
              </w:rPr>
              <w:t xml:space="preserve">en </w:t>
            </w:r>
            <w:r w:rsidRPr="00172AA4">
              <w:t>uppskat</w:t>
            </w:r>
            <w:r w:rsidRPr="00172AA4">
              <w:t>t</w:t>
            </w:r>
            <w:r w:rsidRPr="00172AA4">
              <w:t xml:space="preserve">ning av </w:t>
            </w:r>
            <w:r w:rsidRPr="00172AA4">
              <w:rPr>
                <w:i/>
              </w:rPr>
              <w:t xml:space="preserve">de </w:t>
            </w:r>
            <w:r w:rsidRPr="00172AA4">
              <w:t xml:space="preserve">framtida </w:t>
            </w:r>
            <w:r w:rsidRPr="00172AA4">
              <w:rPr>
                <w:i/>
              </w:rPr>
              <w:t>kostnaderna</w:t>
            </w:r>
            <w:r w:rsidRPr="00172AA4">
              <w:t xml:space="preserve"> för det ändamål som förslaget avser. Om </w:t>
            </w:r>
            <w:r w:rsidRPr="00172AA4">
              <w:rPr>
                <w:i/>
              </w:rPr>
              <w:t xml:space="preserve">ett </w:t>
            </w:r>
            <w:r w:rsidRPr="00172AA4">
              <w:t xml:space="preserve">förslag till anslag grundar sig på </w:t>
            </w:r>
            <w:r w:rsidRPr="00172AA4">
              <w:rPr>
                <w:i/>
              </w:rPr>
              <w:t xml:space="preserve">en </w:t>
            </w:r>
            <w:r w:rsidRPr="00172AA4">
              <w:t xml:space="preserve">plan för </w:t>
            </w:r>
            <w:r w:rsidRPr="00172AA4">
              <w:rPr>
                <w:i/>
              </w:rPr>
              <w:t xml:space="preserve">en </w:t>
            </w:r>
            <w:r w:rsidRPr="00172AA4">
              <w:t xml:space="preserve">längre tid än den för vilken anslaget har beräknats i propositionen, bör planen redovisas.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3.2.1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Budgetpropositionen skall </w:t>
            </w:r>
            <w:r w:rsidRPr="00172AA4">
              <w:rPr>
                <w:i/>
              </w:rPr>
              <w:t>avlä</w:t>
            </w:r>
            <w:r w:rsidRPr="00172AA4">
              <w:rPr>
                <w:i/>
              </w:rPr>
              <w:t>m</w:t>
            </w:r>
            <w:r w:rsidRPr="00172AA4">
              <w:rPr>
                <w:i/>
              </w:rPr>
              <w:t>nas</w:t>
            </w:r>
            <w:r w:rsidRPr="00172AA4">
              <w:t xml:space="preserve"> senast den 20 september. Under år då riksdagsval hålles i september, skall budgetpropositionen </w:t>
            </w:r>
            <w:r w:rsidRPr="00172AA4">
              <w:rPr>
                <w:i/>
              </w:rPr>
              <w:t>avlämnas</w:t>
            </w:r>
            <w:r w:rsidRPr="00172AA4">
              <w:t xml:space="preserve"> senast en vecka efter riksmötets öppnande.</w:t>
            </w:r>
          </w:p>
          <w:p w:rsidR="002F0EDB" w:rsidRPr="00172AA4" w:rsidRDefault="002F0EDB">
            <w:pPr>
              <w:pStyle w:val="LagtextIndrag"/>
            </w:pPr>
            <w:r w:rsidRPr="00172AA4">
              <w:t xml:space="preserve">Om </w:t>
            </w:r>
            <w:r w:rsidRPr="00172AA4">
              <w:rPr>
                <w:i/>
              </w:rPr>
              <w:t>hinder möter</w:t>
            </w:r>
            <w:r w:rsidRPr="00172AA4">
              <w:t xml:space="preserve"> till följd av r</w:t>
            </w:r>
            <w:r w:rsidRPr="00172AA4">
              <w:t>e</w:t>
            </w:r>
            <w:r w:rsidRPr="00172AA4">
              <w:t xml:space="preserve">geringsskifte </w:t>
            </w:r>
            <w:r w:rsidRPr="00172AA4">
              <w:rPr>
                <w:i/>
              </w:rPr>
              <w:t>att iakttaga vad som föreskrivits i första stycket,</w:t>
            </w:r>
            <w:r w:rsidRPr="00172AA4">
              <w:t xml:space="preserve"> skall budgetpropositionen </w:t>
            </w:r>
            <w:r w:rsidRPr="00172AA4">
              <w:rPr>
                <w:i/>
              </w:rPr>
              <w:t>avlämnas</w:t>
            </w:r>
            <w:r w:rsidRPr="00172AA4">
              <w:t xml:space="preserve"> inom tio dagar efter det att en ny regering har tillträtt, dock senast den 15 n</w:t>
            </w:r>
            <w:r w:rsidRPr="00172AA4">
              <w:t>o</w:t>
            </w:r>
            <w:r w:rsidRPr="00172AA4">
              <w:t>vember.</w:t>
            </w:r>
          </w:p>
          <w:p w:rsidR="002F0EDB" w:rsidRPr="00172AA4" w:rsidRDefault="002F0EDB">
            <w:pPr>
              <w:pStyle w:val="LagtextIndrag"/>
            </w:pPr>
            <w:r w:rsidRPr="00172AA4">
              <w:t xml:space="preserve">Regeringen skall årligen senast den 15 april </w:t>
            </w:r>
            <w:r w:rsidRPr="00172AA4">
              <w:rPr>
                <w:i/>
              </w:rPr>
              <w:t xml:space="preserve">avlämna </w:t>
            </w:r>
            <w:r w:rsidRPr="00172AA4">
              <w:t>proposition med förslag till riktlinjer för den ekon</w:t>
            </w:r>
            <w:r w:rsidRPr="00172AA4">
              <w:t>o</w:t>
            </w:r>
            <w:r w:rsidRPr="00172AA4">
              <w:t>miska politiken och budgetpolitiken (ekon</w:t>
            </w:r>
            <w:r w:rsidRPr="00172AA4">
              <w:t>o</w:t>
            </w:r>
            <w:r w:rsidRPr="00172AA4">
              <w:t>misk vårproposition).</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Budgetpropositionen skall </w:t>
            </w:r>
            <w:r w:rsidRPr="00172AA4">
              <w:rPr>
                <w:i/>
              </w:rPr>
              <w:t>lämnas</w:t>
            </w:r>
            <w:r w:rsidRPr="00172AA4">
              <w:t xml:space="preserve"> senast den 20 september under de år då riksdagsval</w:t>
            </w:r>
            <w:r w:rsidRPr="00172AA4">
              <w:rPr>
                <w:i/>
              </w:rPr>
              <w:t xml:space="preserve"> inte hålls</w:t>
            </w:r>
            <w:r w:rsidRPr="00172AA4">
              <w:t xml:space="preserve"> i september. </w:t>
            </w:r>
            <w:r w:rsidRPr="00172AA4">
              <w:rPr>
                <w:i/>
              </w:rPr>
              <w:t>I annat fall</w:t>
            </w:r>
            <w:r w:rsidRPr="00172AA4">
              <w:t xml:space="preserve"> skall budgetpropositionen </w:t>
            </w:r>
            <w:r w:rsidRPr="00172AA4">
              <w:rPr>
                <w:i/>
              </w:rPr>
              <w:t>lämnas</w:t>
            </w:r>
            <w:r w:rsidRPr="00172AA4">
              <w:t xml:space="preserve"> senast en vecka efter riksmötets öppnande. Om </w:t>
            </w:r>
            <w:r w:rsidRPr="00172AA4">
              <w:rPr>
                <w:i/>
              </w:rPr>
              <w:t xml:space="preserve">detta </w:t>
            </w:r>
            <w:r w:rsidRPr="00172AA4">
              <w:t>till följd av r</w:t>
            </w:r>
            <w:r w:rsidRPr="00172AA4">
              <w:t>e</w:t>
            </w:r>
            <w:r w:rsidRPr="00172AA4">
              <w:t>geringsskifte</w:t>
            </w:r>
            <w:r w:rsidRPr="00172AA4">
              <w:rPr>
                <w:i/>
              </w:rPr>
              <w:t xml:space="preserve"> inte är möjligt</w:t>
            </w:r>
            <w:r w:rsidRPr="00172AA4">
              <w:t xml:space="preserve">, skall budgetpropositionen </w:t>
            </w:r>
            <w:r w:rsidRPr="00172AA4">
              <w:rPr>
                <w:i/>
              </w:rPr>
              <w:t>lämnas</w:t>
            </w:r>
            <w:r w:rsidRPr="00172AA4">
              <w:t xml:space="preserve"> inom tio dagar efter det att en ny regering har tillträtt, dock senast den 15 n</w:t>
            </w:r>
            <w:r w:rsidRPr="00172AA4">
              <w:t>o</w:t>
            </w:r>
            <w:r w:rsidRPr="00172AA4">
              <w:t>vember.</w:t>
            </w:r>
          </w:p>
          <w:p w:rsidR="002F0EDB" w:rsidRPr="00172AA4" w:rsidRDefault="002F0EDB">
            <w:pPr>
              <w:pStyle w:val="LagtextIndrag"/>
            </w:pPr>
          </w:p>
        </w:tc>
      </w:tr>
      <w:tr w:rsidR="00000000" w:rsidRPr="00172AA4">
        <w:tblPrEx>
          <w:tblCellMar>
            <w:top w:w="0" w:type="dxa"/>
            <w:bottom w:w="0" w:type="dxa"/>
          </w:tblCellMar>
        </w:tblPrEx>
        <w:trPr>
          <w:trHeight w:val="277"/>
        </w:trPr>
        <w:tc>
          <w:tcPr>
            <w:tcW w:w="6350" w:type="dxa"/>
            <w:gridSpan w:val="8"/>
          </w:tcPr>
          <w:p w:rsidR="002F0EDB" w:rsidRPr="00172AA4" w:rsidRDefault="002F0EDB">
            <w:pPr>
              <w:pStyle w:val="Lagtext"/>
              <w:jc w:val="center"/>
            </w:pPr>
            <w:r w:rsidRPr="00172AA4">
              <w:t>3.2.2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Ytterligare bestämmelser om bu</w:t>
            </w:r>
            <w:r w:rsidRPr="00172AA4">
              <w:t>d</w:t>
            </w:r>
            <w:r w:rsidRPr="00172AA4">
              <w:t>getprocessen finns i lagen (1996:1059) om stat</w:t>
            </w:r>
            <w:r w:rsidRPr="00172AA4">
              <w:t>s</w:t>
            </w:r>
            <w:r w:rsidRPr="00172AA4">
              <w:t xml:space="preserve">budgeten.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Regeringen skall årligen senast den 15 april </w:t>
            </w:r>
            <w:r w:rsidRPr="00172AA4">
              <w:rPr>
                <w:i/>
              </w:rPr>
              <w:t>lämna</w:t>
            </w:r>
            <w:r w:rsidRPr="00172AA4">
              <w:t xml:space="preserve"> </w:t>
            </w:r>
            <w:r w:rsidRPr="00172AA4">
              <w:rPr>
                <w:i/>
              </w:rPr>
              <w:t xml:space="preserve">en </w:t>
            </w:r>
            <w:r w:rsidRPr="00172AA4">
              <w:t>proposition med förslag till riktlinjer för den ekonomi</w:t>
            </w:r>
            <w:r w:rsidRPr="00172AA4">
              <w:t>s</w:t>
            </w:r>
            <w:r w:rsidRPr="00172AA4">
              <w:t>ka politiken och budgetpolitiken (ek</w:t>
            </w:r>
            <w:r w:rsidRPr="00172AA4">
              <w:t>o</w:t>
            </w:r>
            <w:r w:rsidRPr="00172AA4">
              <w:t>nomisk vårproposition).</w:t>
            </w:r>
          </w:p>
          <w:p w:rsidR="002F0EDB" w:rsidRPr="00172AA4" w:rsidRDefault="002F0EDB">
            <w:pPr>
              <w:pStyle w:val="LagtextIndrag"/>
            </w:pPr>
          </w:p>
        </w:tc>
      </w:tr>
      <w:tr w:rsidR="00000000" w:rsidRPr="00172AA4">
        <w:tblPrEx>
          <w:tblCellMar>
            <w:top w:w="0" w:type="dxa"/>
            <w:bottom w:w="0" w:type="dxa"/>
          </w:tblCellMar>
        </w:tblPrEx>
        <w:trPr>
          <w:gridAfter w:val="1"/>
          <w:wAfter w:w="28" w:type="dxa"/>
        </w:trPr>
        <w:tc>
          <w:tcPr>
            <w:tcW w:w="3119" w:type="dxa"/>
            <w:gridSpan w:val="3"/>
          </w:tcPr>
          <w:p w:rsidR="002F0EDB" w:rsidRPr="00172AA4" w:rsidRDefault="002F0EDB">
            <w:pPr>
              <w:pStyle w:val="LagtextIndrag"/>
            </w:pPr>
          </w:p>
        </w:tc>
        <w:tc>
          <w:tcPr>
            <w:tcW w:w="3203" w:type="dxa"/>
            <w:gridSpan w:val="4"/>
          </w:tcPr>
          <w:p w:rsidR="002F0EDB" w:rsidRPr="00172AA4" w:rsidRDefault="002F0EDB">
            <w:pPr>
              <w:pStyle w:val="LagtextIndrag"/>
              <w:rPr>
                <w:i/>
              </w:rPr>
            </w:pPr>
            <w:r w:rsidRPr="00172AA4">
              <w:rPr>
                <w:i/>
              </w:rPr>
              <w:t>3.2.3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t>Ytterligare bestämmelser om bu</w:t>
            </w:r>
            <w:r w:rsidRPr="00172AA4">
              <w:t>d</w:t>
            </w:r>
            <w:r w:rsidRPr="00172AA4">
              <w:t>getprocessen finns i lagen (1996:1059) om stat</w:t>
            </w:r>
            <w:r w:rsidRPr="00172AA4">
              <w:t>s</w:t>
            </w:r>
            <w:r w:rsidRPr="00172AA4">
              <w:t xml:space="preserve">budgeten.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2a §</w:t>
            </w: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 xml:space="preserve">Beträffande det budgetår som börjar den 1 juli 1995 gäller att det löper till och med den 31 december 1996. </w:t>
            </w:r>
          </w:p>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När propositioner skall lämnas</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Riksdagen fastställer på förslag av talmannen när propositioner, som </w:t>
            </w:r>
            <w:r w:rsidRPr="00172AA4">
              <w:rPr>
                <w:i/>
              </w:rPr>
              <w:t>regeringen</w:t>
            </w:r>
            <w:r w:rsidRPr="00172AA4">
              <w:t xml:space="preserve"> </w:t>
            </w:r>
            <w:r w:rsidRPr="00172AA4">
              <w:rPr>
                <w:i/>
              </w:rPr>
              <w:t>anser</w:t>
            </w:r>
            <w:r w:rsidRPr="00172AA4">
              <w:t xml:space="preserve"> </w:t>
            </w:r>
            <w:r w:rsidRPr="00172AA4">
              <w:rPr>
                <w:i/>
              </w:rPr>
              <w:t>böra</w:t>
            </w:r>
            <w:r w:rsidRPr="00172AA4">
              <w:t xml:space="preserve"> behandlas under pågående </w:t>
            </w:r>
            <w:r w:rsidRPr="00172AA4">
              <w:rPr>
                <w:i/>
              </w:rPr>
              <w:t>riksmöte</w:t>
            </w:r>
            <w:r w:rsidRPr="00172AA4">
              <w:t xml:space="preserve">, senast skall </w:t>
            </w:r>
            <w:r w:rsidRPr="00172AA4">
              <w:rPr>
                <w:i/>
              </w:rPr>
              <w:t>avlämnas</w:t>
            </w:r>
            <w:r w:rsidRPr="00172AA4">
              <w:t xml:space="preserve"> </w:t>
            </w:r>
            <w:r w:rsidRPr="00172AA4">
              <w:rPr>
                <w:i/>
              </w:rPr>
              <w:t xml:space="preserve">i de fall icke </w:t>
            </w:r>
            <w:r w:rsidRPr="00172AA4">
              <w:t>särskild ti</w:t>
            </w:r>
            <w:r w:rsidRPr="00172AA4">
              <w:t>d</w:t>
            </w:r>
            <w:r w:rsidRPr="00172AA4">
              <w:t xml:space="preserve">punkt föreskrivs </w:t>
            </w:r>
            <w:r w:rsidRPr="00172AA4">
              <w:rPr>
                <w:i/>
              </w:rPr>
              <w:t>i riksdagsor</w:t>
            </w:r>
            <w:r w:rsidRPr="00172AA4">
              <w:rPr>
                <w:i/>
              </w:rPr>
              <w:t>d</w:t>
            </w:r>
            <w:r w:rsidRPr="00172AA4">
              <w:rPr>
                <w:i/>
              </w:rPr>
              <w:t>ningen</w:t>
            </w:r>
            <w:r w:rsidRPr="00172AA4">
              <w:t xml:space="preserve">.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Riksdagen fastställer på förslag av talmannen när propositioner som </w:t>
            </w:r>
            <w:r w:rsidRPr="00172AA4">
              <w:rPr>
                <w:i/>
              </w:rPr>
              <w:t>enligt regeringens mening</w:t>
            </w:r>
            <w:r w:rsidRPr="00172AA4">
              <w:t xml:space="preserve"> </w:t>
            </w:r>
            <w:r w:rsidRPr="00172AA4">
              <w:rPr>
                <w:i/>
              </w:rPr>
              <w:t>bör</w:t>
            </w:r>
            <w:r w:rsidRPr="00172AA4">
              <w:t xml:space="preserve"> behandlas under </w:t>
            </w:r>
            <w:r w:rsidRPr="00172AA4">
              <w:rPr>
                <w:i/>
              </w:rPr>
              <w:t xml:space="preserve">det </w:t>
            </w:r>
            <w:r w:rsidRPr="00172AA4">
              <w:t xml:space="preserve">pågående </w:t>
            </w:r>
            <w:r w:rsidRPr="00172AA4">
              <w:rPr>
                <w:i/>
              </w:rPr>
              <w:t>riksmötet</w:t>
            </w:r>
            <w:r w:rsidRPr="00172AA4">
              <w:t xml:space="preserve">, senast skall </w:t>
            </w:r>
            <w:r w:rsidRPr="00172AA4">
              <w:rPr>
                <w:i/>
              </w:rPr>
              <w:t>lämnas</w:t>
            </w:r>
            <w:r w:rsidRPr="00172AA4">
              <w:t xml:space="preserve">. </w:t>
            </w:r>
            <w:r w:rsidRPr="00172AA4">
              <w:rPr>
                <w:i/>
              </w:rPr>
              <w:t xml:space="preserve">Om en </w:t>
            </w:r>
            <w:r w:rsidRPr="00172AA4">
              <w:t xml:space="preserve">särskild tidpunkt föreskrivs i </w:t>
            </w:r>
            <w:r w:rsidRPr="00172AA4">
              <w:rPr>
                <w:i/>
              </w:rPr>
              <w:t>denna lag, gäller dock den ti</w:t>
            </w:r>
            <w:r w:rsidRPr="00172AA4">
              <w:rPr>
                <w:i/>
              </w:rPr>
              <w:t>d</w:t>
            </w:r>
            <w:r w:rsidRPr="00172AA4">
              <w:rPr>
                <w:i/>
              </w:rPr>
              <w:t>punkten</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Beslut enligt 3 § gäller </w:t>
            </w:r>
            <w:r w:rsidRPr="00172AA4">
              <w:rPr>
                <w:i/>
              </w:rPr>
              <w:t>ej</w:t>
            </w:r>
          </w:p>
          <w:p w:rsidR="002F0EDB" w:rsidRPr="00172AA4" w:rsidRDefault="002F0EDB">
            <w:pPr>
              <w:pStyle w:val="LagtextIndrag"/>
            </w:pPr>
            <w:r w:rsidRPr="00172AA4">
              <w:t>1. i fråga om proposition varig</w:t>
            </w:r>
            <w:r w:rsidRPr="00172AA4">
              <w:t>e</w:t>
            </w:r>
            <w:r w:rsidRPr="00172AA4">
              <w:t>nom regeringen enligt lag för prö</w:t>
            </w:r>
            <w:r w:rsidRPr="00172AA4">
              <w:t>v</w:t>
            </w:r>
            <w:r w:rsidRPr="00172AA4">
              <w:t>ning underställer riksdagen en utfä</w:t>
            </w:r>
            <w:r w:rsidRPr="00172AA4">
              <w:t>r</w:t>
            </w:r>
            <w:r w:rsidRPr="00172AA4">
              <w:t>dad förordning,</w:t>
            </w:r>
          </w:p>
          <w:p w:rsidR="002F0EDB" w:rsidRPr="00172AA4" w:rsidRDefault="002F0EDB">
            <w:pPr>
              <w:pStyle w:val="LagtextIndrag"/>
            </w:pPr>
            <w:r w:rsidRPr="00172AA4">
              <w:t xml:space="preserve">2. om regeringen </w:t>
            </w:r>
            <w:r w:rsidRPr="00172AA4">
              <w:rPr>
                <w:i/>
              </w:rPr>
              <w:t>finner</w:t>
            </w:r>
            <w:r w:rsidRPr="00172AA4">
              <w:t xml:space="preserve"> synnerliga skäl </w:t>
            </w:r>
            <w:r w:rsidRPr="00172AA4">
              <w:rPr>
                <w:i/>
              </w:rPr>
              <w:t>föreligga</w:t>
            </w:r>
            <w:r w:rsidRPr="00172AA4">
              <w:t xml:space="preserve"> att </w:t>
            </w:r>
            <w:r w:rsidRPr="00172AA4">
              <w:rPr>
                <w:i/>
              </w:rPr>
              <w:t>avlämna</w:t>
            </w:r>
            <w:r w:rsidRPr="00172AA4">
              <w:t xml:space="preserve"> propos</w:t>
            </w:r>
            <w:r w:rsidRPr="00172AA4">
              <w:t>i</w:t>
            </w:r>
            <w:r w:rsidRPr="00172AA4">
              <w:t>tionen senare.</w:t>
            </w:r>
          </w:p>
        </w:tc>
        <w:tc>
          <w:tcPr>
            <w:tcW w:w="3246" w:type="dxa"/>
            <w:gridSpan w:val="6"/>
          </w:tcPr>
          <w:p w:rsidR="002F0EDB" w:rsidRPr="00172AA4" w:rsidRDefault="002F0EDB">
            <w:pPr>
              <w:pStyle w:val="LagtextIndrag"/>
            </w:pPr>
            <w:r w:rsidRPr="00172AA4">
              <w:t>Beslut enligt 3 § gäl</w:t>
            </w:r>
            <w:r w:rsidRPr="00172AA4">
              <w:t>l</w:t>
            </w:r>
            <w:r w:rsidRPr="00172AA4">
              <w:t xml:space="preserve">er </w:t>
            </w:r>
            <w:r w:rsidRPr="00172AA4">
              <w:rPr>
                <w:i/>
              </w:rPr>
              <w:t>inte</w:t>
            </w:r>
          </w:p>
          <w:p w:rsidR="002F0EDB" w:rsidRPr="00172AA4" w:rsidRDefault="002F0EDB">
            <w:pPr>
              <w:pStyle w:val="LagtextIndrag"/>
              <w:rPr>
                <w:i/>
              </w:rPr>
            </w:pPr>
            <w:r w:rsidRPr="00172AA4">
              <w:t xml:space="preserve">1. i fråga om </w:t>
            </w:r>
            <w:r w:rsidRPr="00172AA4">
              <w:rPr>
                <w:i/>
              </w:rPr>
              <w:t xml:space="preserve">en </w:t>
            </w:r>
            <w:r w:rsidRPr="00172AA4">
              <w:t>proposition varig</w:t>
            </w:r>
            <w:r w:rsidRPr="00172AA4">
              <w:t>e</w:t>
            </w:r>
            <w:r w:rsidRPr="00172AA4">
              <w:t>nom regeringen enligt lag underställer riksdagen en utfärdad förordning för prövning</w:t>
            </w:r>
            <w:r w:rsidRPr="00172AA4">
              <w:rPr>
                <w:i/>
              </w:rPr>
              <w:t>,</w:t>
            </w:r>
          </w:p>
          <w:p w:rsidR="002F0EDB" w:rsidRPr="00172AA4" w:rsidRDefault="002F0EDB">
            <w:pPr>
              <w:pStyle w:val="LagtextIndrag"/>
            </w:pPr>
            <w:r w:rsidRPr="00172AA4">
              <w:t xml:space="preserve">2. om regeringen </w:t>
            </w:r>
            <w:r w:rsidRPr="00172AA4">
              <w:rPr>
                <w:i/>
              </w:rPr>
              <w:t>anser</w:t>
            </w:r>
            <w:r w:rsidRPr="00172AA4">
              <w:t xml:space="preserve"> </w:t>
            </w:r>
            <w:r w:rsidRPr="00172AA4">
              <w:rPr>
                <w:i/>
              </w:rPr>
              <w:t xml:space="preserve">att det finns </w:t>
            </w:r>
            <w:r w:rsidRPr="00172AA4">
              <w:t xml:space="preserve">synnerliga skäl att </w:t>
            </w:r>
            <w:r w:rsidRPr="00172AA4">
              <w:rPr>
                <w:i/>
              </w:rPr>
              <w:t>lämna</w:t>
            </w:r>
            <w:r w:rsidRPr="00172AA4">
              <w:t xml:space="preserve"> en propos</w:t>
            </w:r>
            <w:r w:rsidRPr="00172AA4">
              <w:t>i</w:t>
            </w:r>
            <w:r w:rsidRPr="00172AA4">
              <w:t>tion senare.</w:t>
            </w:r>
          </w:p>
          <w:p w:rsidR="002F0EDB" w:rsidRPr="00172AA4" w:rsidRDefault="002F0EDB">
            <w:pPr>
              <w:pStyle w:val="LagtextIndrag"/>
              <w:ind w:firstLine="0"/>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Regeringen bör </w:t>
            </w:r>
            <w:r w:rsidRPr="00172AA4">
              <w:rPr>
                <w:i/>
              </w:rPr>
              <w:t>avlämna</w:t>
            </w:r>
            <w:r w:rsidRPr="00172AA4">
              <w:t xml:space="preserve"> </w:t>
            </w:r>
            <w:r w:rsidRPr="00172AA4">
              <w:rPr>
                <w:i/>
              </w:rPr>
              <w:t>sina</w:t>
            </w:r>
            <w:r w:rsidRPr="00172AA4">
              <w:t xml:space="preserve"> pr</w:t>
            </w:r>
            <w:r w:rsidRPr="00172AA4">
              <w:t>o</w:t>
            </w:r>
            <w:r w:rsidRPr="00172AA4">
              <w:t>positioner på sådana tider att anho</w:t>
            </w:r>
            <w:r w:rsidRPr="00172AA4">
              <w:t>p</w:t>
            </w:r>
            <w:r w:rsidRPr="00172AA4">
              <w:t>ning av arbete hos riksdagen om</w:t>
            </w:r>
            <w:r w:rsidRPr="00172AA4">
              <w:rPr>
                <w:i/>
              </w:rPr>
              <w:t xml:space="preserve"> </w:t>
            </w:r>
            <w:r w:rsidRPr="00172AA4">
              <w:t xml:space="preserve">möjligt </w:t>
            </w:r>
            <w:r w:rsidRPr="00172AA4">
              <w:rPr>
                <w:i/>
              </w:rPr>
              <w:t>förebygges</w:t>
            </w:r>
            <w:r w:rsidRPr="00172AA4">
              <w:t>. Regeringen skall samr</w:t>
            </w:r>
            <w:r w:rsidRPr="00172AA4">
              <w:t>å</w:t>
            </w:r>
            <w:r w:rsidRPr="00172AA4">
              <w:t xml:space="preserve">da med talmannen </w:t>
            </w:r>
            <w:r w:rsidRPr="00172AA4">
              <w:rPr>
                <w:i/>
              </w:rPr>
              <w:t>därom</w:t>
            </w:r>
            <w:r w:rsidRPr="00172AA4">
              <w:t xml:space="preserve">.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Regeringen bör </w:t>
            </w:r>
            <w:r w:rsidRPr="00172AA4">
              <w:rPr>
                <w:i/>
              </w:rPr>
              <w:t>lämna</w:t>
            </w:r>
            <w:r w:rsidRPr="00172AA4">
              <w:t xml:space="preserve"> propositioner på sådana tider att </w:t>
            </w:r>
            <w:r w:rsidRPr="00172AA4">
              <w:rPr>
                <w:i/>
              </w:rPr>
              <w:t xml:space="preserve">en </w:t>
            </w:r>
            <w:r w:rsidRPr="00172AA4">
              <w:t>anhopning av arbete hos riksdagen om</w:t>
            </w:r>
            <w:r w:rsidRPr="00172AA4">
              <w:rPr>
                <w:i/>
              </w:rPr>
              <w:t xml:space="preserve"> </w:t>
            </w:r>
            <w:r w:rsidRPr="00172AA4">
              <w:t>möjligt</w:t>
            </w:r>
            <w:r w:rsidRPr="00172AA4">
              <w:rPr>
                <w:i/>
              </w:rPr>
              <w:t xml:space="preserve"> un</w:t>
            </w:r>
            <w:r w:rsidRPr="00172AA4">
              <w:rPr>
                <w:i/>
              </w:rPr>
              <w:t>d</w:t>
            </w:r>
            <w:r w:rsidRPr="00172AA4">
              <w:rPr>
                <w:i/>
              </w:rPr>
              <w:t>viks</w:t>
            </w:r>
            <w:r w:rsidRPr="00172AA4">
              <w:t xml:space="preserve">. Regeringen skall samråda med talmannen </w:t>
            </w:r>
            <w:r w:rsidRPr="00172AA4">
              <w:rPr>
                <w:i/>
              </w:rPr>
              <w:t>om detta</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Skriftlig och muntlig information från rege</w:t>
            </w:r>
            <w:r w:rsidRPr="00172AA4">
              <w:rPr>
                <w:b/>
                <w:i/>
              </w:rPr>
              <w:t>r</w:t>
            </w:r>
            <w:r w:rsidRPr="00172AA4">
              <w:rPr>
                <w:b/>
                <w:i/>
              </w:rPr>
              <w:t>ingen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Regeringen får lämna </w:t>
            </w:r>
            <w:r w:rsidRPr="00172AA4">
              <w:rPr>
                <w:i/>
              </w:rPr>
              <w:t>meddelande</w:t>
            </w:r>
            <w:r w:rsidRPr="00172AA4">
              <w:t xml:space="preserve"> till riksdagen genom skrivelse eller också muntligen genom statsråd vid sa</w:t>
            </w:r>
            <w:r w:rsidRPr="00172AA4">
              <w:t>m</w:t>
            </w:r>
            <w:r w:rsidRPr="00172AA4">
              <w:t xml:space="preserve">manträde med kammaren.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Regeringen får lämna </w:t>
            </w:r>
            <w:r w:rsidRPr="00172AA4">
              <w:rPr>
                <w:i/>
              </w:rPr>
              <w:t>information</w:t>
            </w:r>
            <w:r w:rsidRPr="00172AA4">
              <w:t xml:space="preserve"> till riksdagen genom </w:t>
            </w:r>
            <w:r w:rsidRPr="00172AA4">
              <w:rPr>
                <w:i/>
              </w:rPr>
              <w:t xml:space="preserve">en </w:t>
            </w:r>
            <w:r w:rsidRPr="00172AA4">
              <w:t xml:space="preserve">skrivelse eller muntligen genom </w:t>
            </w:r>
            <w:r w:rsidRPr="00172AA4">
              <w:rPr>
                <w:i/>
              </w:rPr>
              <w:t xml:space="preserve">ett </w:t>
            </w:r>
            <w:r w:rsidRPr="00172AA4">
              <w:t xml:space="preserve">statsråd vid </w:t>
            </w:r>
            <w:r w:rsidRPr="00172AA4">
              <w:rPr>
                <w:i/>
              </w:rPr>
              <w:t xml:space="preserve">ett </w:t>
            </w:r>
            <w:r w:rsidRPr="00172AA4">
              <w:t xml:space="preserve">sammanträde med kammaren.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ind w:left="1304" w:hanging="1134"/>
              <w:jc w:val="center"/>
            </w:pPr>
            <w:r w:rsidRPr="00172AA4">
              <w:t>Tilläggsbestämmelser</w:t>
            </w:r>
          </w:p>
          <w:p w:rsidR="002F0EDB" w:rsidRPr="00172AA4" w:rsidRDefault="002F0EDB">
            <w:pPr>
              <w:pStyle w:val="Lagtext"/>
              <w:jc w:val="center"/>
            </w:pPr>
            <w:r w:rsidRPr="00172AA4">
              <w:t>3.6.1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Skall statsråd vid sammanträde med kammaren lämna muntligt me</w:t>
            </w:r>
            <w:r w:rsidRPr="00172AA4">
              <w:rPr>
                <w:i/>
              </w:rPr>
              <w:t>d</w:t>
            </w:r>
            <w:r w:rsidRPr="00172AA4">
              <w:rPr>
                <w:i/>
              </w:rPr>
              <w:t>delande till riksdagen, bör antec</w:t>
            </w:r>
            <w:r w:rsidRPr="00172AA4">
              <w:rPr>
                <w:i/>
              </w:rPr>
              <w:t>k</w:t>
            </w:r>
            <w:r w:rsidRPr="00172AA4">
              <w:rPr>
                <w:i/>
              </w:rPr>
              <w:t>ning härom göras på föredragning</w:t>
            </w:r>
            <w:r w:rsidRPr="00172AA4">
              <w:rPr>
                <w:i/>
              </w:rPr>
              <w:t>s</w:t>
            </w:r>
            <w:r w:rsidRPr="00172AA4">
              <w:rPr>
                <w:i/>
              </w:rPr>
              <w:t>listan till sammantr</w:t>
            </w:r>
            <w:r w:rsidRPr="00172AA4">
              <w:rPr>
                <w:i/>
              </w:rPr>
              <w:t>ä</w:t>
            </w:r>
            <w:r w:rsidRPr="00172AA4">
              <w:rPr>
                <w:i/>
              </w:rPr>
              <w:t>det.</w:t>
            </w:r>
          </w:p>
        </w:tc>
        <w:tc>
          <w:tcPr>
            <w:tcW w:w="3246" w:type="dxa"/>
            <w:gridSpan w:val="6"/>
          </w:tcPr>
          <w:p w:rsidR="002F0EDB" w:rsidRPr="00172AA4" w:rsidRDefault="002F0EDB">
            <w:pPr>
              <w:pStyle w:val="LagtextIndrag"/>
              <w:rPr>
                <w:i/>
              </w:rPr>
            </w:pPr>
            <w:r w:rsidRPr="00172AA4">
              <w:rPr>
                <w:i/>
              </w:rPr>
              <w:t>En skrivelse ges in till kammarkan</w:t>
            </w:r>
            <w:r w:rsidRPr="00172AA4">
              <w:rPr>
                <w:i/>
              </w:rPr>
              <w:t>s</w:t>
            </w:r>
            <w:r w:rsidRPr="00172AA4">
              <w:rPr>
                <w:i/>
              </w:rPr>
              <w:t>liet. Den anmäls av talmannen vid ett sammanträde med kammaren efter det att den har delats ut till ledam</w:t>
            </w:r>
            <w:r w:rsidRPr="00172AA4">
              <w:rPr>
                <w:i/>
              </w:rPr>
              <w:t>ö</w:t>
            </w:r>
            <w:r w:rsidRPr="00172AA4">
              <w:rPr>
                <w:i/>
              </w:rPr>
              <w:t>terna.</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spacing w:before="125"/>
              <w:jc w:val="center"/>
            </w:pPr>
            <w:r w:rsidRPr="00172AA4">
              <w:t>3.6.2</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Regeringen skall årligen, senast den 1 mars, lämna riksdagen redog</w:t>
            </w:r>
            <w:r w:rsidRPr="00172AA4">
              <w:rPr>
                <w:i/>
              </w:rPr>
              <w:t>ö</w:t>
            </w:r>
            <w:r w:rsidRPr="00172AA4">
              <w:rPr>
                <w:i/>
              </w:rPr>
              <w:t>relse för verksamheten inom de kommittéer som tillsatts på grund av regerin</w:t>
            </w:r>
            <w:r w:rsidRPr="00172AA4">
              <w:rPr>
                <w:i/>
              </w:rPr>
              <w:t>g</w:t>
            </w:r>
            <w:r w:rsidRPr="00172AA4">
              <w:rPr>
                <w:i/>
              </w:rPr>
              <w:t xml:space="preserve">ens beslut. </w:t>
            </w:r>
          </w:p>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Om ett statsråd avser att lämna muntlig information vid ett samma</w:t>
            </w:r>
            <w:r w:rsidRPr="00172AA4">
              <w:rPr>
                <w:i/>
              </w:rPr>
              <w:t>n</w:t>
            </w:r>
            <w:r w:rsidRPr="00172AA4">
              <w:rPr>
                <w:i/>
              </w:rPr>
              <w:t>träde med kammaren, bör detta a</w:t>
            </w:r>
            <w:r w:rsidRPr="00172AA4">
              <w:rPr>
                <w:i/>
              </w:rPr>
              <w:t>n</w:t>
            </w:r>
            <w:r w:rsidRPr="00172AA4">
              <w:rPr>
                <w:i/>
              </w:rPr>
              <w:t>tecknas på föredragningslistan till sammantr</w:t>
            </w:r>
            <w:r w:rsidRPr="00172AA4">
              <w:rPr>
                <w:i/>
              </w:rPr>
              <w:t>ä</w:t>
            </w:r>
            <w:r w:rsidRPr="00172AA4">
              <w:rPr>
                <w:i/>
              </w:rPr>
              <w:t>det.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3.6.3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Genom en skrivelse skall regeringen årligen, senast den 1 mars, lämna riksdagen en redogörelse för verksa</w:t>
            </w:r>
            <w:r w:rsidRPr="00172AA4">
              <w:rPr>
                <w:i/>
              </w:rPr>
              <w:t>m</w:t>
            </w:r>
            <w:r w:rsidRPr="00172AA4">
              <w:rPr>
                <w:i/>
              </w:rPr>
              <w:t xml:space="preserve">heten inom de kommittéer som tillsatts på grund av regeringens beslut.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Utskottsinitiativ</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Utskott får väcka förslag hos rik</w:t>
            </w:r>
            <w:r w:rsidRPr="00172AA4">
              <w:t>s</w:t>
            </w:r>
            <w:r w:rsidRPr="00172AA4">
              <w:t xml:space="preserve">dagen i ämne som hör till dess </w:t>
            </w:r>
            <w:r w:rsidRPr="00172AA4">
              <w:rPr>
                <w:i/>
              </w:rPr>
              <w:t>handläggning</w:t>
            </w:r>
            <w:r w:rsidRPr="00172AA4">
              <w: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Finansutskottet får i ekonomisk-politiskt syfte väcka förslag även i ämne som hör till annat utskotts beredningsområde.</w:t>
            </w:r>
          </w:p>
        </w:tc>
        <w:tc>
          <w:tcPr>
            <w:tcW w:w="3246" w:type="dxa"/>
            <w:gridSpan w:val="6"/>
          </w:tcPr>
          <w:p w:rsidR="002F0EDB" w:rsidRPr="00172AA4" w:rsidRDefault="002F0EDB">
            <w:pPr>
              <w:pStyle w:val="LagtextIndrag"/>
              <w:rPr>
                <w:i/>
              </w:rPr>
            </w:pPr>
            <w:r w:rsidRPr="00172AA4">
              <w:rPr>
                <w:i/>
              </w:rPr>
              <w:t>Ett</w:t>
            </w:r>
            <w:r w:rsidRPr="00172AA4">
              <w:t xml:space="preserve"> utskott får väcka förslag hos rik</w:t>
            </w:r>
            <w:r w:rsidRPr="00172AA4">
              <w:t>s</w:t>
            </w:r>
            <w:r w:rsidRPr="00172AA4">
              <w:t xml:space="preserve">dagen i </w:t>
            </w:r>
            <w:r w:rsidRPr="00172AA4">
              <w:rPr>
                <w:i/>
              </w:rPr>
              <w:t>ett</w:t>
            </w:r>
            <w:r w:rsidRPr="00172AA4">
              <w:t xml:space="preserve"> ämne som hör till dess </w:t>
            </w:r>
            <w:r w:rsidRPr="00172AA4">
              <w:rPr>
                <w:i/>
              </w:rPr>
              <w:t>beredningsområde</w:t>
            </w:r>
            <w:r w:rsidRPr="00172AA4">
              <w:t xml:space="preserve"> (</w:t>
            </w:r>
            <w:r w:rsidRPr="00172AA4">
              <w:rPr>
                <w:i/>
              </w:rPr>
              <w:t>utskottsinitiativ</w:t>
            </w:r>
            <w:r w:rsidRPr="00172AA4">
              <w:t xml:space="preserve">). </w:t>
            </w:r>
            <w:r w:rsidRPr="00172AA4">
              <w:rPr>
                <w:i/>
              </w:rPr>
              <w:t>Ett utskottsinitiativ tas genom ett u</w:t>
            </w:r>
            <w:r w:rsidRPr="00172AA4">
              <w:rPr>
                <w:i/>
              </w:rPr>
              <w:t>t</w:t>
            </w:r>
            <w:r w:rsidRPr="00172AA4">
              <w:rPr>
                <w:i/>
              </w:rPr>
              <w:t>skottsb</w:t>
            </w:r>
            <w:r w:rsidRPr="00172AA4">
              <w:rPr>
                <w:i/>
              </w:rPr>
              <w:t>e</w:t>
            </w:r>
            <w:r w:rsidRPr="00172AA4">
              <w:rPr>
                <w:i/>
              </w:rPr>
              <w:t>tänkande.</w:t>
            </w:r>
          </w:p>
          <w:p w:rsidR="002F0EDB" w:rsidRPr="00172AA4" w:rsidRDefault="002F0EDB">
            <w:pPr>
              <w:pStyle w:val="LagtextIndrag"/>
            </w:pPr>
            <w:r w:rsidRPr="00172AA4">
              <w:t xml:space="preserve">Finansutskottet får i ekonomisk-politiskt syfte väcka förslag även i </w:t>
            </w:r>
            <w:r w:rsidRPr="00172AA4">
              <w:rPr>
                <w:i/>
              </w:rPr>
              <w:t xml:space="preserve">ett </w:t>
            </w:r>
            <w:r w:rsidRPr="00172AA4">
              <w:t xml:space="preserve">ämne som hör till </w:t>
            </w:r>
            <w:r w:rsidRPr="00172AA4">
              <w:rPr>
                <w:i/>
              </w:rPr>
              <w:t xml:space="preserve">ett </w:t>
            </w:r>
            <w:r w:rsidRPr="00172AA4">
              <w:t>annat utskotts bere</w:t>
            </w:r>
            <w:r w:rsidRPr="00172AA4">
              <w:t>d</w:t>
            </w:r>
            <w:r w:rsidRPr="00172AA4">
              <w:t>ningsområde.</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Framställningar och redogörelser från rik</w:t>
            </w:r>
            <w:r w:rsidRPr="00172AA4">
              <w:rPr>
                <w:b/>
                <w:i/>
              </w:rPr>
              <w:t>s</w:t>
            </w:r>
            <w:r w:rsidRPr="00172AA4">
              <w:rPr>
                <w:b/>
                <w:i/>
              </w:rPr>
              <w:t>dagsorgan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Annat organ som helt eller delvis utses av riksdagen</w:t>
            </w:r>
            <w:r w:rsidRPr="00172AA4">
              <w:t xml:space="preserve"> får </w:t>
            </w:r>
            <w:r w:rsidRPr="00172AA4">
              <w:rPr>
                <w:i/>
              </w:rPr>
              <w:t>väcka förslag</w:t>
            </w:r>
            <w:r w:rsidRPr="00172AA4">
              <w:t xml:space="preserve"> hos riksdagen i fråga som rör org</w:t>
            </w:r>
            <w:r w:rsidRPr="00172AA4">
              <w:t>a</w:t>
            </w:r>
            <w:r w:rsidRPr="00172AA4">
              <w:t>nets kompetens, organisation, pers</w:t>
            </w:r>
            <w:r w:rsidRPr="00172AA4">
              <w:t>o</w:t>
            </w:r>
            <w:r w:rsidRPr="00172AA4">
              <w:t>nal eller verksamhetsfo</w:t>
            </w:r>
            <w:r w:rsidRPr="00172AA4">
              <w:t>r</w:t>
            </w:r>
            <w:r w:rsidRPr="00172AA4">
              <w:t xml:space="preserve">mer. </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Riksdagen </w:t>
            </w:r>
            <w:r w:rsidRPr="00172AA4">
              <w:rPr>
                <w:i/>
              </w:rPr>
              <w:t>kan</w:t>
            </w:r>
            <w:r w:rsidRPr="00172AA4">
              <w:t xml:space="preserve"> föreskriva att </w:t>
            </w:r>
            <w:r w:rsidRPr="00172AA4">
              <w:rPr>
                <w:i/>
              </w:rPr>
              <w:t>s</w:t>
            </w:r>
            <w:r w:rsidRPr="00172AA4">
              <w:rPr>
                <w:i/>
              </w:rPr>
              <w:t>å</w:t>
            </w:r>
            <w:r w:rsidRPr="00172AA4">
              <w:rPr>
                <w:i/>
              </w:rPr>
              <w:t>dant</w:t>
            </w:r>
            <w:r w:rsidRPr="00172AA4">
              <w:t xml:space="preserve"> </w:t>
            </w:r>
            <w:r w:rsidRPr="00172AA4">
              <w:rPr>
                <w:i/>
              </w:rPr>
              <w:t>organ</w:t>
            </w:r>
            <w:r w:rsidRPr="00172AA4">
              <w:t xml:space="preserve"> även i </w:t>
            </w:r>
            <w:r w:rsidRPr="00172AA4">
              <w:rPr>
                <w:i/>
              </w:rPr>
              <w:t>annat</w:t>
            </w:r>
            <w:r w:rsidRPr="00172AA4">
              <w:t xml:space="preserve"> fall får </w:t>
            </w:r>
            <w:r w:rsidRPr="00172AA4">
              <w:rPr>
                <w:i/>
              </w:rPr>
              <w:t>väcka</w:t>
            </w:r>
            <w:r w:rsidRPr="00172AA4">
              <w:t xml:space="preserve"> </w:t>
            </w:r>
            <w:r w:rsidRPr="00172AA4">
              <w:rPr>
                <w:i/>
              </w:rPr>
              <w:t>förslag</w:t>
            </w:r>
            <w:r w:rsidRPr="00172AA4">
              <w:t xml:space="preserve"> hos rik</w:t>
            </w:r>
            <w:r w:rsidRPr="00172AA4">
              <w:t>s</w:t>
            </w:r>
            <w:r w:rsidRPr="00172AA4">
              <w:t>dagen.</w:t>
            </w:r>
          </w:p>
          <w:p w:rsidR="002F0EDB" w:rsidRPr="00172AA4" w:rsidRDefault="002F0EDB">
            <w:pPr>
              <w:pStyle w:val="LagtextIndrag"/>
            </w:pPr>
            <w:r w:rsidRPr="00172AA4">
              <w:t>Om redogörelse till riksdagen från rik</w:t>
            </w:r>
            <w:r w:rsidRPr="00172AA4">
              <w:t>s</w:t>
            </w:r>
            <w:r w:rsidRPr="00172AA4">
              <w:t xml:space="preserve">dagsorgan </w:t>
            </w:r>
            <w:r w:rsidRPr="00172AA4">
              <w:rPr>
                <w:i/>
              </w:rPr>
              <w:t>är särskilt föreskrivet</w:t>
            </w:r>
            <w:r w:rsidRPr="00172AA4">
              <w:t>.</w:t>
            </w:r>
          </w:p>
          <w:p w:rsidR="002F0EDB" w:rsidRPr="00172AA4" w:rsidRDefault="002F0EDB">
            <w:pPr>
              <w:pStyle w:val="LagtextIndrag"/>
            </w:pPr>
            <w:r w:rsidRPr="00172AA4">
              <w:rPr>
                <w:i/>
              </w:rPr>
              <w:t>Vad som sägs i första–tredje styc</w:t>
            </w:r>
            <w:r w:rsidRPr="00172AA4">
              <w:rPr>
                <w:i/>
              </w:rPr>
              <w:t>k</w:t>
            </w:r>
            <w:r w:rsidRPr="00172AA4">
              <w:rPr>
                <w:i/>
              </w:rPr>
              <w:t>e</w:t>
            </w:r>
            <w:r w:rsidRPr="00172AA4">
              <w:rPr>
                <w:i/>
              </w:rPr>
              <w:softHyphen/>
              <w:t>na gäller även direktionen i Rik</w:t>
            </w:r>
            <w:r w:rsidRPr="00172AA4">
              <w:rPr>
                <w:i/>
              </w:rPr>
              <w:t>s</w:t>
            </w:r>
            <w:r w:rsidRPr="00172AA4">
              <w:rPr>
                <w:i/>
              </w:rPr>
              <w:t>banken</w:t>
            </w:r>
            <w:r w:rsidRPr="00172AA4">
              <w:t xml:space="preserve">.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Riksdagsstyrelsen, fullmäktige och direktionen i Riksbanken, Riksdagens ombudsmän och Riksdagens revisorer</w:t>
            </w:r>
            <w:r w:rsidRPr="00172AA4">
              <w:t xml:space="preserve"> får </w:t>
            </w:r>
            <w:r w:rsidRPr="00172AA4">
              <w:rPr>
                <w:i/>
              </w:rPr>
              <w:t>göra framställningar</w:t>
            </w:r>
            <w:r w:rsidRPr="00172AA4">
              <w:t xml:space="preserve"> hos riksdagen i </w:t>
            </w:r>
            <w:r w:rsidRPr="00172AA4">
              <w:rPr>
                <w:i/>
              </w:rPr>
              <w:t>frågor</w:t>
            </w:r>
            <w:r w:rsidRPr="00172AA4">
              <w:t xml:space="preserve"> som rör organets kompetens, organisation, personal eller verksa</w:t>
            </w:r>
            <w:r w:rsidRPr="00172AA4">
              <w:t>m</w:t>
            </w:r>
            <w:r w:rsidRPr="00172AA4">
              <w:t xml:space="preserve">hetsformer. </w:t>
            </w:r>
          </w:p>
          <w:p w:rsidR="002F0EDB" w:rsidRPr="00172AA4" w:rsidRDefault="002F0EDB">
            <w:pPr>
              <w:pStyle w:val="LagtextIndrag"/>
            </w:pPr>
            <w:r w:rsidRPr="00172AA4">
              <w:t>Riksdagen</w:t>
            </w:r>
            <w:r w:rsidRPr="00172AA4">
              <w:rPr>
                <w:i/>
              </w:rPr>
              <w:t xml:space="preserve"> får</w:t>
            </w:r>
            <w:r w:rsidRPr="00172AA4">
              <w:t xml:space="preserve"> föreskriva att </w:t>
            </w:r>
            <w:r w:rsidRPr="00172AA4">
              <w:rPr>
                <w:i/>
              </w:rPr>
              <w:t xml:space="preserve">dessa organ </w:t>
            </w:r>
            <w:r w:rsidRPr="00172AA4">
              <w:t xml:space="preserve">även i </w:t>
            </w:r>
            <w:r w:rsidRPr="00172AA4">
              <w:rPr>
                <w:i/>
              </w:rPr>
              <w:t>andra</w:t>
            </w:r>
            <w:r w:rsidRPr="00172AA4">
              <w:t xml:space="preserve"> fall får </w:t>
            </w:r>
            <w:r w:rsidRPr="00172AA4">
              <w:rPr>
                <w:i/>
              </w:rPr>
              <w:t>göra fra</w:t>
            </w:r>
            <w:r w:rsidRPr="00172AA4">
              <w:rPr>
                <w:i/>
              </w:rPr>
              <w:t>m</w:t>
            </w:r>
            <w:r w:rsidRPr="00172AA4">
              <w:rPr>
                <w:i/>
              </w:rPr>
              <w:t>ställningar</w:t>
            </w:r>
            <w:r w:rsidRPr="00172AA4">
              <w:t xml:space="preserve"> hos riksd</w:t>
            </w:r>
            <w:r w:rsidRPr="00172AA4">
              <w:t>a</w:t>
            </w:r>
            <w:r w:rsidRPr="00172AA4">
              <w:t>gen.</w:t>
            </w:r>
          </w:p>
          <w:p w:rsidR="002F0EDB" w:rsidRPr="00172AA4" w:rsidRDefault="002F0EDB">
            <w:pPr>
              <w:pStyle w:val="LagtextIndrag"/>
            </w:pPr>
            <w:r w:rsidRPr="00172AA4">
              <w:rPr>
                <w:i/>
              </w:rPr>
              <w:t>Särskilda bestämmelser</w:t>
            </w:r>
            <w:r w:rsidRPr="00172AA4">
              <w:t xml:space="preserve"> om redog</w:t>
            </w:r>
            <w:r w:rsidRPr="00172AA4">
              <w:t>ö</w:t>
            </w:r>
            <w:r w:rsidRPr="00172AA4">
              <w:t xml:space="preserve">relser till riksdagen från </w:t>
            </w:r>
            <w:r w:rsidRPr="00172AA4">
              <w:rPr>
                <w:i/>
              </w:rPr>
              <w:t>ett</w:t>
            </w:r>
            <w:r w:rsidRPr="00172AA4">
              <w:t xml:space="preserve"> riksdagso</w:t>
            </w:r>
            <w:r w:rsidRPr="00172AA4">
              <w:t>r</w:t>
            </w:r>
            <w:r w:rsidRPr="00172AA4">
              <w:t xml:space="preserve">gan </w:t>
            </w:r>
            <w:r w:rsidRPr="00172AA4">
              <w:rPr>
                <w:i/>
              </w:rPr>
              <w:t>finns i lag</w:t>
            </w:r>
            <w:r w:rsidRPr="00172AA4">
              <w:t>.</w:t>
            </w:r>
          </w:p>
          <w:p w:rsidR="002F0EDB" w:rsidRPr="00172AA4" w:rsidRDefault="002F0EDB">
            <w:pPr>
              <w:pStyle w:val="Lagtext"/>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
              <w:jc w:val="center"/>
            </w:pPr>
            <w:r w:rsidRPr="00172AA4">
              <w:t>3.8.1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Förslag</w:t>
            </w:r>
            <w:r w:rsidRPr="00172AA4">
              <w:t xml:space="preserve"> och redogörelse från rik</w:t>
            </w:r>
            <w:r w:rsidRPr="00172AA4">
              <w:t>s</w:t>
            </w:r>
            <w:r w:rsidRPr="00172AA4">
              <w:t>dagsorgan</w:t>
            </w:r>
            <w:r w:rsidRPr="00172AA4">
              <w:rPr>
                <w:i/>
              </w:rPr>
              <w:t>, som avses i 8 §,</w:t>
            </w:r>
            <w:r w:rsidRPr="00172AA4">
              <w:t xml:space="preserve"> </w:t>
            </w:r>
            <w:r w:rsidRPr="00172AA4">
              <w:rPr>
                <w:i/>
              </w:rPr>
              <w:t>ingives</w:t>
            </w:r>
            <w:r w:rsidRPr="00172AA4">
              <w:t xml:space="preserve"> till kammarkansliet </w:t>
            </w:r>
            <w:r w:rsidRPr="00172AA4">
              <w:rPr>
                <w:i/>
              </w:rPr>
              <w:t>och</w:t>
            </w:r>
            <w:r w:rsidRPr="00172AA4">
              <w:t xml:space="preserve"> </w:t>
            </w:r>
            <w:r w:rsidRPr="00172AA4">
              <w:rPr>
                <w:i/>
              </w:rPr>
              <w:t>anmäles</w:t>
            </w:r>
            <w:r w:rsidRPr="00172AA4">
              <w:t xml:space="preserve"> av talmannen vid sammanträde med kammaren efter det att </w:t>
            </w:r>
            <w:r w:rsidRPr="00172AA4">
              <w:rPr>
                <w:i/>
              </w:rPr>
              <w:t>förslaget</w:t>
            </w:r>
            <w:r w:rsidRPr="00172AA4">
              <w:t xml:space="preserve"> eller redogörelsen har delats ut till </w:t>
            </w:r>
            <w:r w:rsidRPr="00172AA4">
              <w:rPr>
                <w:i/>
              </w:rPr>
              <w:t>riksd</w:t>
            </w:r>
            <w:r w:rsidRPr="00172AA4">
              <w:rPr>
                <w:i/>
              </w:rPr>
              <w:t>a</w:t>
            </w:r>
            <w:r w:rsidRPr="00172AA4">
              <w:rPr>
                <w:i/>
              </w:rPr>
              <w:t>gens l</w:t>
            </w:r>
            <w:r w:rsidRPr="00172AA4">
              <w:rPr>
                <w:i/>
              </w:rPr>
              <w:t>e</w:t>
            </w:r>
            <w:r w:rsidRPr="00172AA4">
              <w:rPr>
                <w:i/>
              </w:rPr>
              <w:t>damöte</w:t>
            </w:r>
            <w:r w:rsidRPr="00172AA4">
              <w:t>r.</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En framställning eller</w:t>
            </w:r>
            <w:r w:rsidRPr="00172AA4">
              <w:t xml:space="preserve"> </w:t>
            </w:r>
            <w:r w:rsidRPr="00172AA4">
              <w:rPr>
                <w:i/>
              </w:rPr>
              <w:t xml:space="preserve">en </w:t>
            </w:r>
            <w:r w:rsidRPr="00172AA4">
              <w:t xml:space="preserve">redogörelse från </w:t>
            </w:r>
            <w:r w:rsidRPr="00172AA4">
              <w:rPr>
                <w:i/>
              </w:rPr>
              <w:t xml:space="preserve">ett </w:t>
            </w:r>
            <w:r w:rsidRPr="00172AA4">
              <w:t xml:space="preserve">riksdagsorgan </w:t>
            </w:r>
            <w:r w:rsidRPr="00172AA4">
              <w:rPr>
                <w:i/>
              </w:rPr>
              <w:t xml:space="preserve">ges in </w:t>
            </w:r>
            <w:r w:rsidRPr="00172AA4">
              <w:t>till ka</w:t>
            </w:r>
            <w:r w:rsidRPr="00172AA4">
              <w:t>m</w:t>
            </w:r>
            <w:r w:rsidRPr="00172AA4">
              <w:t xml:space="preserve">markansliet. </w:t>
            </w:r>
            <w:r w:rsidRPr="00172AA4">
              <w:rPr>
                <w:i/>
              </w:rPr>
              <w:t>Den anmäls</w:t>
            </w:r>
            <w:r w:rsidRPr="00172AA4">
              <w:t xml:space="preserve"> av talmannen vid </w:t>
            </w:r>
            <w:r w:rsidRPr="00172AA4">
              <w:rPr>
                <w:i/>
              </w:rPr>
              <w:t xml:space="preserve">ett </w:t>
            </w:r>
            <w:r w:rsidRPr="00172AA4">
              <w:t xml:space="preserve">sammanträde med kammaren efter det att </w:t>
            </w:r>
            <w:r w:rsidRPr="00172AA4">
              <w:rPr>
                <w:i/>
              </w:rPr>
              <w:t xml:space="preserve">den </w:t>
            </w:r>
            <w:r w:rsidRPr="00172AA4">
              <w:t xml:space="preserve">har delats ut till </w:t>
            </w:r>
            <w:r w:rsidRPr="00172AA4">
              <w:rPr>
                <w:i/>
              </w:rPr>
              <w:t>led</w:t>
            </w:r>
            <w:r w:rsidRPr="00172AA4">
              <w:rPr>
                <w:i/>
              </w:rPr>
              <w:t>a</w:t>
            </w:r>
            <w:r w:rsidRPr="00172AA4">
              <w:rPr>
                <w:i/>
              </w:rPr>
              <w:t>möterna</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3.8.2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Riksdagsstyrelsen får </w:t>
            </w:r>
            <w:r w:rsidRPr="00172AA4">
              <w:rPr>
                <w:i/>
              </w:rPr>
              <w:t>väcka förslag</w:t>
            </w:r>
            <w:r w:rsidRPr="00172AA4">
              <w:t xml:space="preserve"> hos riksdagen i </w:t>
            </w:r>
            <w:r w:rsidRPr="00172AA4">
              <w:rPr>
                <w:i/>
              </w:rPr>
              <w:t>fråga</w:t>
            </w:r>
            <w:r w:rsidRPr="00172AA4">
              <w:t xml:space="preserve"> som gäller riksdagsarbetets bedrivande eller i </w:t>
            </w:r>
            <w:r w:rsidRPr="00172AA4">
              <w:rPr>
                <w:i/>
              </w:rPr>
              <w:t>annan fråga</w:t>
            </w:r>
            <w:r w:rsidRPr="00172AA4">
              <w:t xml:space="preserve"> </w:t>
            </w:r>
            <w:r w:rsidRPr="00172AA4">
              <w:rPr>
                <w:i/>
              </w:rPr>
              <w:t>om den faller under</w:t>
            </w:r>
            <w:r w:rsidRPr="00172AA4">
              <w:t xml:space="preserve"> styrelsens handläggning. Styrelsen </w:t>
            </w:r>
            <w:r w:rsidRPr="00172AA4">
              <w:rPr>
                <w:i/>
              </w:rPr>
              <w:t>kan</w:t>
            </w:r>
            <w:r w:rsidRPr="00172AA4">
              <w:t xml:space="preserve"> vidare i </w:t>
            </w:r>
            <w:r w:rsidRPr="00172AA4">
              <w:rPr>
                <w:i/>
              </w:rPr>
              <w:t>annat</w:t>
            </w:r>
            <w:r w:rsidRPr="00172AA4">
              <w:t xml:space="preserve"> fall </w:t>
            </w:r>
            <w:r w:rsidRPr="00172AA4">
              <w:rPr>
                <w:i/>
              </w:rPr>
              <w:t>framlägga förslag</w:t>
            </w:r>
            <w:r w:rsidRPr="00172AA4">
              <w:t xml:space="preserve"> </w:t>
            </w:r>
            <w:r w:rsidRPr="00172AA4">
              <w:rPr>
                <w:i/>
              </w:rPr>
              <w:t>för</w:t>
            </w:r>
            <w:r w:rsidRPr="00172AA4">
              <w:t xml:space="preserve"> riksdagen i </w:t>
            </w:r>
            <w:r w:rsidRPr="00172AA4">
              <w:rPr>
                <w:i/>
              </w:rPr>
              <w:t>fråga</w:t>
            </w:r>
            <w:r w:rsidRPr="00172AA4">
              <w:t xml:space="preserve"> som gäller riksdagen eller dess organ, om </w:t>
            </w:r>
            <w:r w:rsidRPr="00172AA4">
              <w:rPr>
                <w:i/>
              </w:rPr>
              <w:t>förslaget</w:t>
            </w:r>
            <w:r w:rsidRPr="00172AA4">
              <w:t xml:space="preserve"> grundar sig på </w:t>
            </w:r>
            <w:r w:rsidRPr="00172AA4">
              <w:rPr>
                <w:i/>
              </w:rPr>
              <w:t>utredning</w:t>
            </w:r>
            <w:r w:rsidRPr="00172AA4">
              <w:t xml:space="preserve"> som styrelsen har tillsatt på riksd</w:t>
            </w:r>
            <w:r w:rsidRPr="00172AA4">
              <w:t>a</w:t>
            </w:r>
            <w:r w:rsidRPr="00172AA4">
              <w:t>gens uppdrag.</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Riksdagsstyrelsen får </w:t>
            </w:r>
            <w:r w:rsidRPr="00172AA4">
              <w:rPr>
                <w:i/>
              </w:rPr>
              <w:t>göra fra</w:t>
            </w:r>
            <w:r w:rsidRPr="00172AA4">
              <w:rPr>
                <w:i/>
              </w:rPr>
              <w:t>m</w:t>
            </w:r>
            <w:r w:rsidRPr="00172AA4">
              <w:rPr>
                <w:i/>
              </w:rPr>
              <w:t>ställningar</w:t>
            </w:r>
            <w:r w:rsidRPr="00172AA4">
              <w:t xml:space="preserve"> hos riksdagen i </w:t>
            </w:r>
            <w:r w:rsidRPr="00172AA4">
              <w:rPr>
                <w:i/>
              </w:rPr>
              <w:t xml:space="preserve">frågor </w:t>
            </w:r>
            <w:r w:rsidRPr="00172AA4">
              <w:t xml:space="preserve">som gäller riksdagsarbetets bedrivande eller i </w:t>
            </w:r>
            <w:r w:rsidRPr="00172AA4">
              <w:rPr>
                <w:i/>
              </w:rPr>
              <w:t>andra frågor</w:t>
            </w:r>
            <w:r w:rsidRPr="00172AA4">
              <w:t xml:space="preserve"> </w:t>
            </w:r>
            <w:r w:rsidRPr="00172AA4">
              <w:rPr>
                <w:i/>
              </w:rPr>
              <w:t>som hör till</w:t>
            </w:r>
            <w:r w:rsidRPr="00172AA4">
              <w:t xml:space="preserve"> styrelsens handläggning. Styrelsen</w:t>
            </w:r>
            <w:r w:rsidRPr="00172AA4">
              <w:rPr>
                <w:i/>
              </w:rPr>
              <w:t xml:space="preserve"> får</w:t>
            </w:r>
            <w:r w:rsidRPr="00172AA4">
              <w:t xml:space="preserve"> vidare i </w:t>
            </w:r>
            <w:r w:rsidRPr="00172AA4">
              <w:rPr>
                <w:i/>
              </w:rPr>
              <w:t>andra</w:t>
            </w:r>
            <w:r w:rsidRPr="00172AA4">
              <w:t xml:space="preserve"> fall </w:t>
            </w:r>
            <w:r w:rsidRPr="00172AA4">
              <w:rPr>
                <w:i/>
              </w:rPr>
              <w:t>göra framställningar hos</w:t>
            </w:r>
            <w:r w:rsidRPr="00172AA4">
              <w:t xml:space="preserve"> riksdagen i </w:t>
            </w:r>
            <w:r w:rsidRPr="00172AA4">
              <w:rPr>
                <w:i/>
              </w:rPr>
              <w:t>frågor</w:t>
            </w:r>
            <w:r w:rsidRPr="00172AA4">
              <w:t xml:space="preserve"> som gäller riksdagen eller dess organ om </w:t>
            </w:r>
            <w:r w:rsidRPr="00172AA4">
              <w:rPr>
                <w:i/>
              </w:rPr>
              <w:t>framställningarna</w:t>
            </w:r>
            <w:r w:rsidRPr="00172AA4">
              <w:t xml:space="preserve"> grundar sig på </w:t>
            </w:r>
            <w:r w:rsidRPr="00172AA4">
              <w:rPr>
                <w:i/>
              </w:rPr>
              <w:t>förslag från utredningar</w:t>
            </w:r>
            <w:r w:rsidRPr="00172AA4">
              <w:t xml:space="preserve"> som styrelsen har tillsatt på riksdagens uppdrag.</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3.8.3</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Om förslagsrätt för fullmäktige och direktionen i Riksbanken, Riksdagens ombudsmän och Riksdagens revis</w:t>
            </w:r>
            <w:r w:rsidRPr="00172AA4">
              <w:rPr>
                <w:i/>
              </w:rPr>
              <w:t>o</w:t>
            </w:r>
            <w:r w:rsidRPr="00172AA4">
              <w:rPr>
                <w:i/>
              </w:rPr>
              <w:t xml:space="preserve">rer i annan fråga än i 8 § första stycket föreskrives särskilt.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Riksbanksfullmäktige och Riksba</w:t>
            </w:r>
            <w:r w:rsidRPr="00172AA4">
              <w:rPr>
                <w:i/>
              </w:rPr>
              <w:t>n</w:t>
            </w:r>
            <w:r w:rsidRPr="00172AA4">
              <w:rPr>
                <w:i/>
              </w:rPr>
              <w:t>kens direktion får göra framställningar hos riksdagen inom sina ansvarsomr</w:t>
            </w:r>
            <w:r w:rsidRPr="00172AA4">
              <w:rPr>
                <w:i/>
              </w:rPr>
              <w:t>å</w:t>
            </w:r>
            <w:r w:rsidRPr="00172AA4">
              <w:rPr>
                <w:i/>
              </w:rPr>
              <w:t>den.</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3.8.4</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Riksdagens ombudsmän får var och en göra framställningar hos riksdagen med anledning av en fråga som up</w:t>
            </w:r>
            <w:r w:rsidRPr="00172AA4">
              <w:rPr>
                <w:i/>
              </w:rPr>
              <w:t>p</w:t>
            </w:r>
            <w:r w:rsidRPr="00172AA4">
              <w:rPr>
                <w:i/>
              </w:rPr>
              <w:t>kommit i deras tillsynsverksa</w:t>
            </w:r>
            <w:r w:rsidRPr="00172AA4">
              <w:rPr>
                <w:i/>
              </w:rPr>
              <w:t>m</w:t>
            </w:r>
            <w:r w:rsidRPr="00172AA4">
              <w:rPr>
                <w:i/>
              </w:rPr>
              <w:t>het.</w:t>
            </w:r>
          </w:p>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3.8.5</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Riksdagens revisorer får göra fra</w:t>
            </w:r>
            <w:r w:rsidRPr="00172AA4">
              <w:rPr>
                <w:i/>
              </w:rPr>
              <w:t>m</w:t>
            </w:r>
            <w:r w:rsidRPr="00172AA4">
              <w:rPr>
                <w:i/>
              </w:rPr>
              <w:t>ställningar hos riksdagen med anle</w:t>
            </w:r>
            <w:r w:rsidRPr="00172AA4">
              <w:rPr>
                <w:i/>
              </w:rPr>
              <w:t>d</w:t>
            </w:r>
            <w:r w:rsidRPr="00172AA4">
              <w:rPr>
                <w:i/>
              </w:rPr>
              <w:t xml:space="preserve">ning av vad de har uppmärksammat vid sin granskning. </w:t>
            </w:r>
          </w:p>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Motioner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9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Riksdagsledamot </w:t>
            </w:r>
            <w:r w:rsidRPr="00172AA4">
              <w:rPr>
                <w:i/>
              </w:rPr>
              <w:t>avgiver</w:t>
            </w:r>
            <w:r w:rsidRPr="00172AA4">
              <w:t xml:space="preserve"> förslag till riksdagen genom </w:t>
            </w:r>
            <w:r w:rsidRPr="00172AA4">
              <w:rPr>
                <w:i/>
              </w:rPr>
              <w:t>motion</w:t>
            </w:r>
            <w:r w:rsidRPr="00172AA4">
              <w:t>.</w:t>
            </w:r>
          </w:p>
          <w:p w:rsidR="002F0EDB" w:rsidRPr="00172AA4" w:rsidRDefault="002F0EDB">
            <w:pPr>
              <w:pStyle w:val="LagtextIndrag"/>
            </w:pPr>
            <w:r w:rsidRPr="00172AA4">
              <w:t xml:space="preserve">I en och samma motion får </w:t>
            </w:r>
            <w:r w:rsidRPr="00172AA4">
              <w:rPr>
                <w:i/>
              </w:rPr>
              <w:t>icke</w:t>
            </w:r>
            <w:r w:rsidRPr="00172AA4">
              <w:t xml:space="preserve"> sammanföras förslag i skilda ämnen.</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En </w:t>
            </w:r>
            <w:r w:rsidRPr="00172AA4">
              <w:t xml:space="preserve">riksdagsledamot </w:t>
            </w:r>
            <w:r w:rsidRPr="00172AA4">
              <w:rPr>
                <w:i/>
              </w:rPr>
              <w:t>lämnar</w:t>
            </w:r>
            <w:r w:rsidRPr="00172AA4">
              <w:t xml:space="preserve"> förslag till riksdagen genom </w:t>
            </w:r>
            <w:r w:rsidRPr="00172AA4">
              <w:rPr>
                <w:i/>
              </w:rPr>
              <w:t>m</w:t>
            </w:r>
            <w:r w:rsidRPr="00172AA4">
              <w:rPr>
                <w:i/>
              </w:rPr>
              <w:t>o</w:t>
            </w:r>
            <w:r w:rsidRPr="00172AA4">
              <w:rPr>
                <w:i/>
              </w:rPr>
              <w:t>tioner</w:t>
            </w:r>
            <w:r w:rsidRPr="00172AA4">
              <w:t>.</w:t>
            </w:r>
          </w:p>
          <w:p w:rsidR="002F0EDB" w:rsidRPr="00172AA4" w:rsidRDefault="002F0EDB">
            <w:pPr>
              <w:pStyle w:val="LagtextIndrag"/>
            </w:pPr>
            <w:r w:rsidRPr="00172AA4">
              <w:t xml:space="preserve">I en och samma motion får </w:t>
            </w:r>
            <w:r w:rsidRPr="00172AA4">
              <w:rPr>
                <w:i/>
              </w:rPr>
              <w:t>inte</w:t>
            </w:r>
            <w:r w:rsidRPr="00172AA4">
              <w:t xml:space="preserve"> fö</w:t>
            </w:r>
            <w:r w:rsidRPr="00172AA4">
              <w:t>r</w:t>
            </w:r>
            <w:r w:rsidRPr="00172AA4">
              <w:t xml:space="preserve">slag i skilda ämnen </w:t>
            </w:r>
            <w:r w:rsidRPr="00172AA4">
              <w:rPr>
                <w:i/>
              </w:rPr>
              <w:t>sammanf</w:t>
            </w:r>
            <w:r w:rsidRPr="00172AA4">
              <w:rPr>
                <w:i/>
              </w:rPr>
              <w:t>ö</w:t>
            </w:r>
            <w:r w:rsidRPr="00172AA4">
              <w:rPr>
                <w:i/>
              </w:rPr>
              <w:t>ras</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Tilläggsbestämmelse</w:t>
            </w:r>
          </w:p>
          <w:p w:rsidR="002F0EDB" w:rsidRPr="00172AA4" w:rsidRDefault="002F0EDB">
            <w:pPr>
              <w:pStyle w:val="Lagtext"/>
              <w:jc w:val="center"/>
            </w:pPr>
            <w:r w:rsidRPr="00172AA4">
              <w:t>3.9.1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Motion </w:t>
            </w:r>
            <w:r w:rsidRPr="00172AA4">
              <w:rPr>
                <w:i/>
              </w:rPr>
              <w:t>avlämnas</w:t>
            </w:r>
            <w:r w:rsidRPr="00172AA4">
              <w:t xml:space="preserve"> </w:t>
            </w:r>
            <w:r w:rsidRPr="00172AA4">
              <w:rPr>
                <w:i/>
              </w:rPr>
              <w:t>genom att den gives</w:t>
            </w:r>
            <w:r w:rsidRPr="00172AA4">
              <w:t xml:space="preserve"> in till kammarkansliet. </w:t>
            </w:r>
            <w:r w:rsidRPr="00172AA4">
              <w:rPr>
                <w:i/>
              </w:rPr>
              <w:t>Motion skall ingivas</w:t>
            </w:r>
            <w:r w:rsidRPr="00172AA4">
              <w:t xml:space="preserve"> senast klockan 16.30 sista motionsdagen. </w:t>
            </w:r>
            <w:r w:rsidRPr="00172AA4">
              <w:rPr>
                <w:i/>
              </w:rPr>
              <w:t>Motion</w:t>
            </w:r>
            <w:r w:rsidRPr="00172AA4">
              <w:t xml:space="preserve"> bör lä</w:t>
            </w:r>
            <w:r w:rsidRPr="00172AA4">
              <w:t>m</w:t>
            </w:r>
            <w:r w:rsidRPr="00172AA4">
              <w:t>nas i fyra exemplar och innehålla uppgift om det parti som motionären tillhör.</w:t>
            </w:r>
          </w:p>
          <w:p w:rsidR="002F0EDB" w:rsidRPr="00172AA4" w:rsidRDefault="002F0EDB">
            <w:pPr>
              <w:pStyle w:val="LagtextIndrag"/>
            </w:pPr>
            <w:r w:rsidRPr="00172AA4">
              <w:t xml:space="preserve">Talmannen anmäler </w:t>
            </w:r>
            <w:r w:rsidRPr="00172AA4">
              <w:rPr>
                <w:i/>
              </w:rPr>
              <w:t>motion</w:t>
            </w:r>
            <w:r w:rsidRPr="00172AA4">
              <w:t xml:space="preserve"> för kammaren.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En </w:t>
            </w:r>
            <w:r w:rsidRPr="00172AA4">
              <w:t xml:space="preserve">motion </w:t>
            </w:r>
            <w:r w:rsidRPr="00172AA4">
              <w:rPr>
                <w:i/>
              </w:rPr>
              <w:t>ges</w:t>
            </w:r>
            <w:r w:rsidRPr="00172AA4">
              <w:t xml:space="preserve"> in till kammarkansliet senast klockan 16.30 sista motionsd</w:t>
            </w:r>
            <w:r w:rsidRPr="00172AA4">
              <w:t>a</w:t>
            </w:r>
            <w:r w:rsidRPr="00172AA4">
              <w:t xml:space="preserve">gen. </w:t>
            </w:r>
            <w:r w:rsidRPr="00172AA4">
              <w:rPr>
                <w:i/>
              </w:rPr>
              <w:t>Motioner</w:t>
            </w:r>
            <w:r w:rsidRPr="00172AA4">
              <w:t xml:space="preserve"> bör lämnas i fyra exe</w:t>
            </w:r>
            <w:r w:rsidRPr="00172AA4">
              <w:t>m</w:t>
            </w:r>
            <w:r w:rsidRPr="00172AA4">
              <w:t>plar och innehålla uppgift om det parti som motionären tillhör.</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Talmannen anmäler </w:t>
            </w:r>
            <w:r w:rsidRPr="00172AA4">
              <w:rPr>
                <w:i/>
              </w:rPr>
              <w:t>motionerna</w:t>
            </w:r>
            <w:r w:rsidRPr="00172AA4">
              <w:t xml:space="preserve"> för kammaren.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Den allmänna motionst</w:t>
            </w:r>
            <w:r w:rsidRPr="00172AA4">
              <w:rPr>
                <w:b/>
                <w:i/>
              </w:rPr>
              <w:t>i</w:t>
            </w:r>
            <w:r w:rsidRPr="00172AA4">
              <w:rPr>
                <w:b/>
                <w:i/>
              </w:rPr>
              <w:t>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10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Motioner får en gång om året väckas i fråga om allt som kan komma under riksdagens prövning (al</w:t>
            </w:r>
            <w:r w:rsidRPr="00172AA4">
              <w:t>l</w:t>
            </w:r>
            <w:r w:rsidRPr="00172AA4">
              <w:t xml:space="preserve">män motionstid).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Den allmänna motionstiden pågår, om inte riksdagen på förslag av ta</w:t>
            </w:r>
            <w:r w:rsidRPr="00172AA4">
              <w:t>l</w:t>
            </w:r>
            <w:r w:rsidRPr="00172AA4">
              <w:t>mannen bestämmer annat, från början av riksmöte som inleds under augu</w:t>
            </w:r>
            <w:r w:rsidRPr="00172AA4">
              <w:t>s</w:t>
            </w:r>
            <w:r w:rsidRPr="00172AA4">
              <w:t xml:space="preserve">ti, september eller oktober och så länge som motioner får </w:t>
            </w:r>
            <w:r w:rsidRPr="00172AA4">
              <w:rPr>
                <w:i/>
              </w:rPr>
              <w:t>avlämnas</w:t>
            </w:r>
            <w:r w:rsidRPr="00172AA4">
              <w:t xml:space="preserve"> med anledning av budgetpropositi</w:t>
            </w:r>
            <w:r w:rsidRPr="00172AA4">
              <w:t>o</w:t>
            </w:r>
            <w:r w:rsidRPr="00172AA4">
              <w:t xml:space="preserve">nen. </w:t>
            </w:r>
          </w:p>
          <w:p w:rsidR="002F0EDB" w:rsidRPr="00172AA4" w:rsidRDefault="002F0EDB">
            <w:pPr>
              <w:pStyle w:val="LagtextIndrag"/>
            </w:pPr>
          </w:p>
        </w:tc>
        <w:tc>
          <w:tcPr>
            <w:tcW w:w="3246" w:type="dxa"/>
            <w:gridSpan w:val="6"/>
          </w:tcPr>
          <w:p w:rsidR="002F0EDB" w:rsidRPr="00172AA4" w:rsidRDefault="002F0EDB">
            <w:pPr>
              <w:pStyle w:val="LagtextIndrag"/>
            </w:pPr>
            <w:r w:rsidRPr="00172AA4">
              <w:t>Den allmänna motionstiden pågår, om inte riksdagen på förslag av ta</w:t>
            </w:r>
            <w:r w:rsidRPr="00172AA4">
              <w:t>l</w:t>
            </w:r>
            <w:r w:rsidRPr="00172AA4">
              <w:t xml:space="preserve">mannen bestämmer annat, från början av riksmöte som inleds under augusti, september eller oktober och så länge som motioner får </w:t>
            </w:r>
            <w:r w:rsidRPr="00172AA4">
              <w:rPr>
                <w:i/>
              </w:rPr>
              <w:t>lämnas</w:t>
            </w:r>
            <w:r w:rsidRPr="00172AA4">
              <w:t xml:space="preserve"> med anle</w:t>
            </w:r>
            <w:r w:rsidRPr="00172AA4">
              <w:t>d</w:t>
            </w:r>
            <w:r w:rsidRPr="00172AA4">
              <w:t>ning av budgetpropositi</w:t>
            </w:r>
            <w:r w:rsidRPr="00172AA4">
              <w:t>o</w:t>
            </w:r>
            <w:r w:rsidRPr="00172AA4">
              <w:t xml:space="preserve">nen.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pPr>
            <w:r w:rsidRPr="00172AA4">
              <w:rPr>
                <w:b/>
                <w:i/>
              </w:rPr>
              <w:t>Följdmotioner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Motion</w:t>
            </w:r>
            <w:r w:rsidRPr="00172AA4">
              <w:t xml:space="preserve"> med anledning av propos</w:t>
            </w:r>
            <w:r w:rsidRPr="00172AA4">
              <w:t>i</w:t>
            </w:r>
            <w:r w:rsidRPr="00172AA4">
              <w:t>tion får väckas inom femton dagar från den dag då propositionen anmä</w:t>
            </w:r>
            <w:r w:rsidRPr="00172AA4">
              <w:t>l</w:t>
            </w:r>
            <w:r w:rsidRPr="00172AA4">
              <w:t xml:space="preserve">des i kammaren. </w:t>
            </w:r>
            <w:r w:rsidRPr="00172AA4">
              <w:rPr>
                <w:i/>
              </w:rPr>
              <w:t>I ärende som</w:t>
            </w:r>
            <w:r w:rsidRPr="00172AA4">
              <w:t xml:space="preserve"> måste avgöras skyndsamt </w:t>
            </w:r>
            <w:r w:rsidRPr="00172AA4">
              <w:rPr>
                <w:i/>
              </w:rPr>
              <w:t>kan</w:t>
            </w:r>
            <w:r w:rsidRPr="00172AA4">
              <w:t xml:space="preserve"> riksdagen, om den </w:t>
            </w:r>
            <w:r w:rsidRPr="00172AA4">
              <w:rPr>
                <w:i/>
              </w:rPr>
              <w:t>finner</w:t>
            </w:r>
            <w:r w:rsidRPr="00172AA4">
              <w:t xml:space="preserve"> synnerliga skäl </w:t>
            </w:r>
            <w:r w:rsidRPr="00172AA4">
              <w:rPr>
                <w:i/>
              </w:rPr>
              <w:t>för</w:t>
            </w:r>
            <w:r w:rsidRPr="00172AA4">
              <w:rPr>
                <w:i/>
              </w:rPr>
              <w:t>e</w:t>
            </w:r>
            <w:r w:rsidRPr="00172AA4">
              <w:rPr>
                <w:i/>
              </w:rPr>
              <w:t>ligga</w:t>
            </w:r>
            <w:r w:rsidRPr="00172AA4">
              <w:t>, på förslag av regeringen b</w:t>
            </w:r>
            <w:r w:rsidRPr="00172AA4">
              <w:t>e</w:t>
            </w:r>
            <w:r w:rsidRPr="00172AA4">
              <w:t>sluta om kortare motionstid. Riksd</w:t>
            </w:r>
            <w:r w:rsidRPr="00172AA4">
              <w:t>a</w:t>
            </w:r>
            <w:r w:rsidRPr="00172AA4">
              <w:t xml:space="preserve">gen </w:t>
            </w:r>
            <w:r w:rsidRPr="00172AA4">
              <w:rPr>
                <w:i/>
              </w:rPr>
              <w:t>kan</w:t>
            </w:r>
            <w:r w:rsidRPr="00172AA4">
              <w:t xml:space="preserve"> om särskilda skäl </w:t>
            </w:r>
            <w:r w:rsidRPr="00172AA4">
              <w:rPr>
                <w:i/>
              </w:rPr>
              <w:t>föreligger</w:t>
            </w:r>
            <w:r w:rsidRPr="00172AA4">
              <w:t xml:space="preserve"> på förslag av talmannen besluta att förlänga </w:t>
            </w:r>
            <w:r w:rsidRPr="00172AA4">
              <w:rPr>
                <w:i/>
              </w:rPr>
              <w:t>tiden för avlämnande av motion</w:t>
            </w:r>
            <w:r w:rsidRPr="00172AA4">
              <w: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rPr>
                <w:i/>
              </w:rPr>
            </w:pPr>
            <w:r w:rsidRPr="00172AA4">
              <w:rPr>
                <w:i/>
              </w:rPr>
              <w:t>Motion får väckas även med a</w:t>
            </w:r>
            <w:r w:rsidRPr="00172AA4">
              <w:rPr>
                <w:i/>
              </w:rPr>
              <w:t>n</w:t>
            </w:r>
            <w:r w:rsidRPr="00172AA4">
              <w:rPr>
                <w:i/>
              </w:rPr>
              <w:t xml:space="preserve">ledning av skrivelse från regeringen. Därvid tillämpas bestämmelserna i första stycket, om inte annat följer av 19 §.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Motioner</w:t>
            </w:r>
            <w:r w:rsidRPr="00172AA4">
              <w:t xml:space="preserve"> med anledning av </w:t>
            </w:r>
            <w:r w:rsidRPr="00172AA4">
              <w:rPr>
                <w:i/>
              </w:rPr>
              <w:t>en</w:t>
            </w:r>
            <w:r w:rsidRPr="00172AA4">
              <w:t xml:space="preserve"> pr</w:t>
            </w:r>
            <w:r w:rsidRPr="00172AA4">
              <w:t>o</w:t>
            </w:r>
            <w:r w:rsidRPr="00172AA4">
              <w:t xml:space="preserve">position, </w:t>
            </w:r>
            <w:r w:rsidRPr="00172AA4">
              <w:rPr>
                <w:i/>
              </w:rPr>
              <w:t>en skrivelse, en framställning eller en redogörelse</w:t>
            </w:r>
            <w:r w:rsidRPr="00172AA4">
              <w:t xml:space="preserve"> får väckas inom femton dagar från den dag då propos</w:t>
            </w:r>
            <w:r w:rsidRPr="00172AA4">
              <w:t>i</w:t>
            </w:r>
            <w:r w:rsidRPr="00172AA4">
              <w:t xml:space="preserve">tionen, </w:t>
            </w:r>
            <w:r w:rsidRPr="00172AA4">
              <w:rPr>
                <w:i/>
              </w:rPr>
              <w:t>skrivelsen, framställningen eller redogörelsen</w:t>
            </w:r>
            <w:r w:rsidRPr="00172AA4">
              <w:t xml:space="preserve"> anmäldes i kamm</w:t>
            </w:r>
            <w:r w:rsidRPr="00172AA4">
              <w:t>a</w:t>
            </w:r>
            <w:r w:rsidRPr="00172AA4">
              <w:t xml:space="preserve">ren. </w:t>
            </w:r>
            <w:r w:rsidRPr="00172AA4">
              <w:rPr>
                <w:i/>
              </w:rPr>
              <w:t>Om en proposition eller en fra</w:t>
            </w:r>
            <w:r w:rsidRPr="00172AA4">
              <w:rPr>
                <w:i/>
              </w:rPr>
              <w:t>m</w:t>
            </w:r>
            <w:r w:rsidRPr="00172AA4">
              <w:rPr>
                <w:i/>
              </w:rPr>
              <w:t>ställning</w:t>
            </w:r>
            <w:r w:rsidRPr="00172AA4">
              <w:t xml:space="preserve"> måste avgöras skyndsamt,</w:t>
            </w:r>
            <w:r w:rsidRPr="00172AA4">
              <w:rPr>
                <w:i/>
              </w:rPr>
              <w:t xml:space="preserve"> får</w:t>
            </w:r>
            <w:r w:rsidRPr="00172AA4">
              <w:t xml:space="preserve"> riksdagen, om den </w:t>
            </w:r>
            <w:r w:rsidRPr="00172AA4">
              <w:rPr>
                <w:i/>
              </w:rPr>
              <w:t>anser att det finns</w:t>
            </w:r>
            <w:r w:rsidRPr="00172AA4">
              <w:t xml:space="preserve"> synnerliga skäl, på förslag av regerin</w:t>
            </w:r>
            <w:r w:rsidRPr="00172AA4">
              <w:t>g</w:t>
            </w:r>
            <w:r w:rsidRPr="00172AA4">
              <w:t xml:space="preserve">en </w:t>
            </w:r>
            <w:r w:rsidRPr="00172AA4">
              <w:rPr>
                <w:i/>
              </w:rPr>
              <w:t>eller det riksdagsorgan som lämnat framställningen</w:t>
            </w:r>
            <w:r w:rsidRPr="00172AA4">
              <w:t xml:space="preserve"> besluta om kortare motionstid. </w:t>
            </w:r>
            <w:r w:rsidRPr="00172AA4">
              <w:rPr>
                <w:i/>
              </w:rPr>
              <w:t xml:space="preserve">Om det finns </w:t>
            </w:r>
            <w:r w:rsidRPr="00172AA4">
              <w:t>särskilda skäl</w:t>
            </w:r>
            <w:r w:rsidRPr="00172AA4">
              <w:rPr>
                <w:i/>
              </w:rPr>
              <w:t>, får</w:t>
            </w:r>
            <w:r w:rsidRPr="00172AA4">
              <w:t xml:space="preserve"> riksdagen</w:t>
            </w:r>
            <w:r w:rsidRPr="00172AA4">
              <w:rPr>
                <w:i/>
              </w:rPr>
              <w:t xml:space="preserve"> </w:t>
            </w:r>
            <w:r w:rsidRPr="00172AA4">
              <w:t>på förslag av talmannen</w:t>
            </w:r>
            <w:r w:rsidRPr="00172AA4">
              <w:t xml:space="preserve"> besluta att förlänga </w:t>
            </w:r>
            <w:r w:rsidRPr="00172AA4">
              <w:rPr>
                <w:i/>
              </w:rPr>
              <w:t>motionst</w:t>
            </w:r>
            <w:r w:rsidRPr="00172AA4">
              <w:rPr>
                <w:i/>
              </w:rPr>
              <w:t>i</w:t>
            </w:r>
            <w:r w:rsidRPr="00172AA4">
              <w:rPr>
                <w:i/>
              </w:rPr>
              <w:t>den</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3.11.1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Förslag om förlängning av m</w:t>
            </w:r>
            <w:r w:rsidRPr="00172AA4">
              <w:t>o</w:t>
            </w:r>
            <w:r w:rsidRPr="00172AA4">
              <w:t xml:space="preserve">tionstiden enligt 11 § första stycket sista punkten </w:t>
            </w:r>
            <w:r w:rsidRPr="00172AA4">
              <w:rPr>
                <w:i/>
              </w:rPr>
              <w:t>framställes</w:t>
            </w:r>
            <w:r w:rsidRPr="00172AA4">
              <w:t xml:space="preserve"> senast vid andra sammanträdet efter det då propositionen anmäldes i kammaren. Beslut om förlängning fattas senast vid </w:t>
            </w:r>
            <w:r w:rsidRPr="00172AA4">
              <w:rPr>
                <w:i/>
              </w:rPr>
              <w:t>därefter fö</w:t>
            </w:r>
            <w:r w:rsidRPr="00172AA4">
              <w:rPr>
                <w:i/>
              </w:rPr>
              <w:t>l</w:t>
            </w:r>
            <w:r w:rsidRPr="00172AA4">
              <w:rPr>
                <w:i/>
              </w:rPr>
              <w:t>jande</w:t>
            </w:r>
            <w:r w:rsidRPr="00172AA4">
              <w:t xml:space="preserve"> sammanträde.</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Ett </w:t>
            </w:r>
            <w:r w:rsidRPr="00172AA4">
              <w:t>förslag om förlängning av m</w:t>
            </w:r>
            <w:r w:rsidRPr="00172AA4">
              <w:t>o</w:t>
            </w:r>
            <w:r w:rsidRPr="00172AA4">
              <w:t xml:space="preserve">tionstiden </w:t>
            </w:r>
            <w:r w:rsidRPr="00172AA4">
              <w:rPr>
                <w:i/>
              </w:rPr>
              <w:t>lämnas</w:t>
            </w:r>
            <w:r w:rsidRPr="00172AA4">
              <w:t xml:space="preserve"> senast vid </w:t>
            </w:r>
            <w:r w:rsidRPr="00172AA4">
              <w:rPr>
                <w:i/>
              </w:rPr>
              <w:t xml:space="preserve">det </w:t>
            </w:r>
            <w:r w:rsidRPr="00172AA4">
              <w:t>andra sammanträdet efter det då propositi</w:t>
            </w:r>
            <w:r w:rsidRPr="00172AA4">
              <w:t>o</w:t>
            </w:r>
            <w:r w:rsidRPr="00172AA4">
              <w:t>nen</w:t>
            </w:r>
            <w:r w:rsidRPr="00172AA4">
              <w:rPr>
                <w:i/>
              </w:rPr>
              <w:t xml:space="preserve">, skrivelsen, framställningen eller redogörelsen </w:t>
            </w:r>
            <w:r w:rsidRPr="00172AA4">
              <w:t xml:space="preserve">anmäldes i kammaren. </w:t>
            </w:r>
            <w:r w:rsidRPr="00172AA4">
              <w:rPr>
                <w:i/>
              </w:rPr>
              <w:t>Ett</w:t>
            </w:r>
            <w:r w:rsidRPr="00172AA4">
              <w:t xml:space="preserve"> beslut om förlängning fattas senast vid </w:t>
            </w:r>
            <w:r w:rsidRPr="00172AA4">
              <w:rPr>
                <w:i/>
              </w:rPr>
              <w:t>nästa sa</w:t>
            </w:r>
            <w:r w:rsidRPr="00172AA4">
              <w:rPr>
                <w:i/>
              </w:rPr>
              <w:t>m</w:t>
            </w:r>
            <w:r w:rsidRPr="00172AA4">
              <w:rPr>
                <w:i/>
              </w:rPr>
              <w:t>manträde</w:t>
            </w:r>
            <w:r w:rsidRPr="00172AA4">
              <w: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Följdmotioner med anledning av uppskov</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12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Har proposition uppskjutits från en valperiod för riksdagen till nästa, får </w:t>
            </w:r>
            <w:r w:rsidRPr="00172AA4">
              <w:rPr>
                <w:i/>
              </w:rPr>
              <w:t>motion</w:t>
            </w:r>
            <w:r w:rsidRPr="00172AA4">
              <w:t xml:space="preserve"> med anledning av propositi</w:t>
            </w:r>
            <w:r w:rsidRPr="00172AA4">
              <w:t>o</w:t>
            </w:r>
            <w:r w:rsidRPr="00172AA4">
              <w:t>nen väckas inom sju dagar från bö</w:t>
            </w:r>
            <w:r w:rsidRPr="00172AA4">
              <w:t>r</w:t>
            </w:r>
            <w:r w:rsidRPr="00172AA4">
              <w:t>jan av den nya valperioden.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rPr>
                <w:i/>
              </w:rPr>
            </w:pPr>
            <w:r w:rsidRPr="00172AA4">
              <w:rPr>
                <w:i/>
              </w:rPr>
              <w:t xml:space="preserve">Vid tillämpningen av första stycket skall med proposition jämställas skrivelse som avses i 11 § andra stycket.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Om behandlingen av en </w:t>
            </w:r>
            <w:r w:rsidRPr="00172AA4">
              <w:t>proposition</w:t>
            </w:r>
            <w:r w:rsidRPr="00172AA4">
              <w:rPr>
                <w:i/>
              </w:rPr>
              <w:t xml:space="preserve">, en skrivelse, en framställning eller en redogörelse </w:t>
            </w:r>
            <w:r w:rsidRPr="00172AA4">
              <w:t>har</w:t>
            </w:r>
            <w:r w:rsidRPr="00172AA4">
              <w:rPr>
                <w:i/>
              </w:rPr>
              <w:t xml:space="preserve"> </w:t>
            </w:r>
            <w:r w:rsidRPr="00172AA4">
              <w:t xml:space="preserve">uppskjutits från en valperiod för riksdagen till nästa, får </w:t>
            </w:r>
            <w:r w:rsidRPr="00172AA4">
              <w:rPr>
                <w:i/>
              </w:rPr>
              <w:t>motioner</w:t>
            </w:r>
            <w:r w:rsidRPr="00172AA4">
              <w:t xml:space="preserve"> med anledning av propositi</w:t>
            </w:r>
            <w:r w:rsidRPr="00172AA4">
              <w:t>o</w:t>
            </w:r>
            <w:r w:rsidRPr="00172AA4">
              <w:t xml:space="preserve">nen, </w:t>
            </w:r>
            <w:r w:rsidRPr="00172AA4">
              <w:rPr>
                <w:i/>
              </w:rPr>
              <w:t xml:space="preserve">skrivelsen, framställningen eller redogörelsen </w:t>
            </w:r>
            <w:r w:rsidRPr="00172AA4">
              <w:t>väckas inom sju dagar från början av den nya valper</w:t>
            </w:r>
            <w:r w:rsidRPr="00172AA4">
              <w:t>i</w:t>
            </w:r>
            <w:r w:rsidRPr="00172AA4">
              <w:t>oden.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13  §</w:t>
            </w: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Bestämmelserna i 11 och 12 §§ tillämpas också på motion med a</w:t>
            </w:r>
            <w:r w:rsidRPr="00172AA4">
              <w:rPr>
                <w:i/>
              </w:rPr>
              <w:t>n</w:t>
            </w:r>
            <w:r w:rsidRPr="00172AA4">
              <w:rPr>
                <w:i/>
              </w:rPr>
              <w:t xml:space="preserve">ledning av förslag eller redogörelse av sådant riksdagens organ som avses i 8 §. </w:t>
            </w:r>
          </w:p>
          <w:p w:rsidR="002F0EDB" w:rsidRPr="00172AA4" w:rsidRDefault="002F0EDB">
            <w:pPr>
              <w:pStyle w:val="LagtextIndrag"/>
              <w:rPr>
                <w:i/>
              </w:rPr>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Motioner med anledning av en hä</w:t>
            </w:r>
            <w:r w:rsidRPr="00172AA4">
              <w:rPr>
                <w:b/>
                <w:i/>
              </w:rPr>
              <w:t>n</w:t>
            </w:r>
            <w:r w:rsidRPr="00172AA4">
              <w:rPr>
                <w:b/>
                <w:i/>
              </w:rPr>
              <w:t>delse av stö</w:t>
            </w:r>
            <w:r w:rsidRPr="00172AA4">
              <w:rPr>
                <w:b/>
                <w:i/>
              </w:rPr>
              <w:t>r</w:t>
            </w:r>
            <w:r w:rsidRPr="00172AA4">
              <w:rPr>
                <w:b/>
                <w:i/>
              </w:rPr>
              <w:t>re vikt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 xml:space="preserve">15 </w:t>
            </w:r>
            <w:r w:rsidRPr="00172AA4">
              <w:t xml:space="preserve"> §</w:t>
            </w:r>
          </w:p>
        </w:tc>
        <w:tc>
          <w:tcPr>
            <w:tcW w:w="3175" w:type="dxa"/>
            <w:gridSpan w:val="3"/>
          </w:tcPr>
          <w:p w:rsidR="002F0EDB" w:rsidRPr="00172AA4" w:rsidRDefault="002F0EDB">
            <w:pPr>
              <w:pStyle w:val="LagtextIndrag"/>
            </w:pPr>
            <w:r w:rsidRPr="00172AA4">
              <w:rPr>
                <w:i/>
              </w:rPr>
              <w:t xml:space="preserve">13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Motion</w:t>
            </w:r>
            <w:r w:rsidRPr="00172AA4">
              <w:t xml:space="preserve"> med anledning av händelse av större vikt får väckas gemensamt av minst tio ledamöter, om händelsen </w:t>
            </w:r>
            <w:r w:rsidRPr="00172AA4">
              <w:rPr>
                <w:i/>
              </w:rPr>
              <w:t>ej har kunnat</w:t>
            </w:r>
            <w:r w:rsidRPr="00172AA4">
              <w:t xml:space="preserve"> förutses eller beaktas under </w:t>
            </w:r>
            <w:r w:rsidRPr="00172AA4">
              <w:rPr>
                <w:i/>
              </w:rPr>
              <w:t>motionstid som avses i 10 §</w:t>
            </w:r>
            <w:r w:rsidRPr="00172AA4">
              <w:t xml:space="preserve"> eller kunnat föranleda motionsrätt enligt annan bestämmelse i detta kapitel.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Motioner</w:t>
            </w:r>
            <w:r w:rsidRPr="00172AA4">
              <w:t xml:space="preserve"> med anledning av </w:t>
            </w:r>
            <w:r w:rsidRPr="00172AA4">
              <w:rPr>
                <w:i/>
              </w:rPr>
              <w:t xml:space="preserve">en </w:t>
            </w:r>
            <w:r w:rsidRPr="00172AA4">
              <w:t>hä</w:t>
            </w:r>
            <w:r w:rsidRPr="00172AA4">
              <w:t>n</w:t>
            </w:r>
            <w:r w:rsidRPr="00172AA4">
              <w:t>delse av större vikt får väckas geme</w:t>
            </w:r>
            <w:r w:rsidRPr="00172AA4">
              <w:t>n</w:t>
            </w:r>
            <w:r w:rsidRPr="00172AA4">
              <w:t>samt av minst tio ledamöter, om hä</w:t>
            </w:r>
            <w:r w:rsidRPr="00172AA4">
              <w:t>n</w:t>
            </w:r>
            <w:r w:rsidRPr="00172AA4">
              <w:t xml:space="preserve">delsen </w:t>
            </w:r>
            <w:r w:rsidRPr="00172AA4">
              <w:rPr>
                <w:i/>
              </w:rPr>
              <w:t xml:space="preserve">inte kunde </w:t>
            </w:r>
            <w:r w:rsidRPr="00172AA4">
              <w:t xml:space="preserve">förutses eller beaktas under </w:t>
            </w:r>
            <w:r w:rsidRPr="00172AA4">
              <w:rPr>
                <w:i/>
              </w:rPr>
              <w:t>den allmänna motionstiden</w:t>
            </w:r>
            <w:r w:rsidRPr="00172AA4">
              <w:t xml:space="preserve"> eller </w:t>
            </w:r>
            <w:r w:rsidRPr="00172AA4">
              <w:rPr>
                <w:i/>
              </w:rPr>
              <w:t>någon annan motionstid som anges</w:t>
            </w:r>
            <w:r w:rsidRPr="00172AA4">
              <w:t xml:space="preserve"> i detta k</w:t>
            </w:r>
            <w:r w:rsidRPr="00172AA4">
              <w:t>a</w:t>
            </w:r>
            <w:r w:rsidRPr="00172AA4">
              <w:t xml:space="preserve">pitel.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
              <w:rPr>
                <w:b/>
                <w:i/>
              </w:rPr>
            </w:pPr>
            <w:r w:rsidRPr="00172AA4">
              <w:rPr>
                <w:b/>
                <w:i/>
              </w:rPr>
              <w:t>Anmälan av vilande beslut och u</w:t>
            </w:r>
            <w:r w:rsidRPr="00172AA4">
              <w:rPr>
                <w:b/>
                <w:i/>
              </w:rPr>
              <w:t>n</w:t>
            </w:r>
            <w:r w:rsidRPr="00172AA4">
              <w:rPr>
                <w:b/>
                <w:i/>
              </w:rPr>
              <w:t>dantag från en tidsfrist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16</w:t>
            </w:r>
            <w:r w:rsidRPr="00172AA4">
              <w:t xml:space="preserve">  §</w:t>
            </w:r>
          </w:p>
        </w:tc>
        <w:tc>
          <w:tcPr>
            <w:tcW w:w="3260" w:type="dxa"/>
            <w:gridSpan w:val="7"/>
          </w:tcPr>
          <w:p w:rsidR="002F0EDB" w:rsidRPr="00172AA4" w:rsidRDefault="002F0EDB">
            <w:pPr>
              <w:pStyle w:val="LagtextIndrag"/>
            </w:pPr>
            <w:r w:rsidRPr="00172AA4">
              <w:rPr>
                <w:i/>
              </w:rPr>
              <w:t xml:space="preserve">14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Konstitutionsutskottet skall till kammaren för slutligt beslut anmäla vilande beslut i ärende angående grundlag eller riksdagsordningen. Skall </w:t>
            </w:r>
            <w:r w:rsidRPr="00172AA4">
              <w:rPr>
                <w:i/>
              </w:rPr>
              <w:t>efter vad som sägs</w:t>
            </w:r>
            <w:r w:rsidRPr="00172AA4">
              <w:t xml:space="preserve"> i regering</w:t>
            </w:r>
            <w:r w:rsidRPr="00172AA4">
              <w:t>s</w:t>
            </w:r>
            <w:r w:rsidRPr="00172AA4">
              <w:t>formen i annat fall tillämpas den ordning som gäller för grundlagsän</w:t>
            </w:r>
            <w:r w:rsidRPr="00172AA4">
              <w:t>d</w:t>
            </w:r>
            <w:r w:rsidRPr="00172AA4">
              <w:t>ring, skall vilande beslut i ärendet anmälas av det utskott till vars han</w:t>
            </w:r>
            <w:r w:rsidRPr="00172AA4">
              <w:t>d</w:t>
            </w:r>
            <w:r w:rsidRPr="00172AA4">
              <w:t xml:space="preserve">läggning frågan hör. </w:t>
            </w:r>
          </w:p>
          <w:p w:rsidR="002F0EDB" w:rsidRPr="00172AA4" w:rsidRDefault="002F0EDB">
            <w:pPr>
              <w:pStyle w:val="LagtextIndrag"/>
            </w:pPr>
          </w:p>
          <w:p w:rsidR="002F0EDB" w:rsidRPr="00172AA4" w:rsidRDefault="002F0EDB">
            <w:pPr>
              <w:pStyle w:val="LagtextIndrag"/>
            </w:pPr>
            <w:r w:rsidRPr="00172AA4">
              <w:t xml:space="preserve">Konstitutionsutskottet skall vidare till kammaren anmäla beslut om undantag från den tidsfrist som </w:t>
            </w:r>
            <w:r w:rsidRPr="00172AA4">
              <w:rPr>
                <w:i/>
              </w:rPr>
              <w:t>för</w:t>
            </w:r>
            <w:r w:rsidRPr="00172AA4">
              <w:rPr>
                <w:i/>
              </w:rPr>
              <w:t>e</w:t>
            </w:r>
            <w:r w:rsidRPr="00172AA4">
              <w:rPr>
                <w:i/>
              </w:rPr>
              <w:t>skrives</w:t>
            </w:r>
            <w:r w:rsidRPr="00172AA4">
              <w:t xml:space="preserve"> i 8 kap. 15 § regeringsfo</w:t>
            </w:r>
            <w:r w:rsidRPr="00172AA4">
              <w:t>r</w:t>
            </w:r>
            <w:r w:rsidRPr="00172AA4">
              <w:t xml:space="preserve">men. </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Konstitutionsutskottet skall till kammaren för slutligt beslut anmäla vilande beslut i </w:t>
            </w:r>
            <w:r w:rsidRPr="00172AA4">
              <w:rPr>
                <w:i/>
              </w:rPr>
              <w:t>ärenden</w:t>
            </w:r>
            <w:r w:rsidRPr="00172AA4">
              <w:t xml:space="preserve"> angående grundlag eller riksdagsordningen. </w:t>
            </w:r>
            <w:r w:rsidRPr="00172AA4">
              <w:rPr>
                <w:i/>
              </w:rPr>
              <w:t xml:space="preserve">Om </w:t>
            </w:r>
            <w:r w:rsidRPr="00172AA4">
              <w:t>den ordning som gäller för grundlag</w:t>
            </w:r>
            <w:r w:rsidRPr="00172AA4">
              <w:t>s</w:t>
            </w:r>
            <w:r w:rsidRPr="00172AA4">
              <w:t xml:space="preserve">ändring </w:t>
            </w:r>
            <w:r w:rsidRPr="00172AA4">
              <w:rPr>
                <w:i/>
              </w:rPr>
              <w:t>eller ändring av riksdagsor</w:t>
            </w:r>
            <w:r w:rsidRPr="00172AA4">
              <w:rPr>
                <w:i/>
              </w:rPr>
              <w:t>d</w:t>
            </w:r>
            <w:r w:rsidRPr="00172AA4">
              <w:rPr>
                <w:i/>
              </w:rPr>
              <w:t>ningen, enligt en bestämmelse i rege</w:t>
            </w:r>
            <w:r w:rsidRPr="00172AA4">
              <w:rPr>
                <w:i/>
              </w:rPr>
              <w:t>r</w:t>
            </w:r>
            <w:r w:rsidRPr="00172AA4">
              <w:rPr>
                <w:i/>
              </w:rPr>
              <w:t xml:space="preserve">ingsformen </w:t>
            </w:r>
            <w:r w:rsidRPr="00172AA4">
              <w:t xml:space="preserve">skall tillämpas i </w:t>
            </w:r>
            <w:r w:rsidRPr="00172AA4">
              <w:rPr>
                <w:i/>
              </w:rPr>
              <w:t>något</w:t>
            </w:r>
            <w:r w:rsidRPr="00172AA4">
              <w:t xml:space="preserve"> annat fall, skall</w:t>
            </w:r>
            <w:r w:rsidRPr="00172AA4">
              <w:rPr>
                <w:i/>
              </w:rPr>
              <w:t xml:space="preserve"> ett </w:t>
            </w:r>
            <w:r w:rsidRPr="00172AA4">
              <w:t>vilande beslut i ärendet anmälas av det utskott till vars handläggning frågan hör.</w:t>
            </w:r>
          </w:p>
          <w:p w:rsidR="002F0EDB" w:rsidRPr="00172AA4" w:rsidRDefault="002F0EDB">
            <w:pPr>
              <w:pStyle w:val="LagtextIndrag"/>
            </w:pPr>
            <w:r w:rsidRPr="00172AA4">
              <w:t xml:space="preserve">Konstitutionsutskottet skall vidare till kammaren anmäla </w:t>
            </w:r>
            <w:r w:rsidRPr="00172AA4">
              <w:rPr>
                <w:i/>
              </w:rPr>
              <w:t xml:space="preserve">ett </w:t>
            </w:r>
            <w:r w:rsidRPr="00172AA4">
              <w:t xml:space="preserve">beslut om undantag från den tidsfrist som </w:t>
            </w:r>
            <w:r w:rsidRPr="00172AA4">
              <w:rPr>
                <w:i/>
              </w:rPr>
              <w:t>gäller för framläggande av förslag som skall antas i den ordning som föreskrivs</w:t>
            </w:r>
            <w:r w:rsidRPr="00172AA4">
              <w:t xml:space="preserve"> i 8 kap. 15 § regeringsformen.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b/>
                <w:i/>
              </w:rPr>
            </w:pPr>
            <w:r w:rsidRPr="00172AA4">
              <w:rPr>
                <w:b/>
                <w:i/>
              </w:rPr>
              <w:t>Yrkande om folkomröstning i en grundlagsfråga eller om misstroend</w:t>
            </w:r>
            <w:r w:rsidRPr="00172AA4">
              <w:rPr>
                <w:b/>
                <w:i/>
              </w:rPr>
              <w:t>e</w:t>
            </w:r>
            <w:r w:rsidRPr="00172AA4">
              <w:rPr>
                <w:b/>
                <w:i/>
              </w:rPr>
              <w:t>förklaring</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17</w:t>
            </w:r>
            <w:r w:rsidRPr="00172AA4">
              <w:t xml:space="preserve">  §</w:t>
            </w:r>
          </w:p>
        </w:tc>
        <w:tc>
          <w:tcPr>
            <w:tcW w:w="3260" w:type="dxa"/>
            <w:gridSpan w:val="7"/>
          </w:tcPr>
          <w:p w:rsidR="002F0EDB" w:rsidRPr="00172AA4" w:rsidRDefault="002F0EDB">
            <w:pPr>
              <w:pStyle w:val="LagtextIndrag"/>
            </w:pPr>
            <w:r w:rsidRPr="00172AA4">
              <w:rPr>
                <w:i/>
              </w:rPr>
              <w:t xml:space="preserve">15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Yrkande om folkomröstning i grundlagsfråga eller om misstroend</w:t>
            </w:r>
            <w:r w:rsidRPr="00172AA4">
              <w:t>e</w:t>
            </w:r>
            <w:r w:rsidRPr="00172AA4">
              <w:t>förklaring skall framställas vid sa</w:t>
            </w:r>
            <w:r w:rsidRPr="00172AA4">
              <w:t>m</w:t>
            </w:r>
            <w:r w:rsidRPr="00172AA4">
              <w:t xml:space="preserve">manträde med kammaren. Yrkandet skall </w:t>
            </w:r>
            <w:r w:rsidRPr="00172AA4">
              <w:rPr>
                <w:i/>
              </w:rPr>
              <w:t>avlämnas</w:t>
            </w:r>
            <w:r w:rsidRPr="00172AA4">
              <w:t xml:space="preserve"> skriftligen </w:t>
            </w:r>
            <w:r w:rsidRPr="00172AA4">
              <w:rPr>
                <w:i/>
              </w:rPr>
              <w:t>till prot</w:t>
            </w:r>
            <w:r w:rsidRPr="00172AA4">
              <w:rPr>
                <w:i/>
              </w:rPr>
              <w:t>o</w:t>
            </w:r>
            <w:r w:rsidRPr="00172AA4">
              <w:rPr>
                <w:i/>
              </w:rPr>
              <w:t>kollet</w:t>
            </w:r>
            <w:r w:rsidRPr="00172AA4">
              <w:t xml:space="preserve"> så snart det har fra</w:t>
            </w:r>
            <w:r w:rsidRPr="00172AA4">
              <w:t>m</w:t>
            </w:r>
            <w:r w:rsidRPr="00172AA4">
              <w:t>ställts.</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Ett yrkande</w:t>
            </w:r>
            <w:r w:rsidRPr="00172AA4">
              <w:t xml:space="preserve"> om folkomröstning i </w:t>
            </w:r>
            <w:r w:rsidRPr="00172AA4">
              <w:rPr>
                <w:i/>
              </w:rPr>
              <w:t xml:space="preserve">en </w:t>
            </w:r>
            <w:r w:rsidRPr="00172AA4">
              <w:t xml:space="preserve">grundlagsfråga eller om </w:t>
            </w:r>
            <w:r w:rsidRPr="00172AA4">
              <w:rPr>
                <w:i/>
              </w:rPr>
              <w:t xml:space="preserve">en </w:t>
            </w:r>
            <w:r w:rsidRPr="00172AA4">
              <w:t>misstroe</w:t>
            </w:r>
            <w:r w:rsidRPr="00172AA4">
              <w:t>n</w:t>
            </w:r>
            <w:r w:rsidRPr="00172AA4">
              <w:t xml:space="preserve">deförklaring skall framställas vid </w:t>
            </w:r>
            <w:r w:rsidRPr="00172AA4">
              <w:rPr>
                <w:i/>
              </w:rPr>
              <w:t xml:space="preserve">ett </w:t>
            </w:r>
            <w:r w:rsidRPr="00172AA4">
              <w:t>sammanträde med kammaren. Yrka</w:t>
            </w:r>
            <w:r w:rsidRPr="00172AA4">
              <w:t>n</w:t>
            </w:r>
            <w:r w:rsidRPr="00172AA4">
              <w:t xml:space="preserve">det skall </w:t>
            </w:r>
            <w:r w:rsidRPr="00172AA4">
              <w:rPr>
                <w:i/>
              </w:rPr>
              <w:t>lämnas</w:t>
            </w:r>
            <w:r w:rsidRPr="00172AA4">
              <w:t xml:space="preserve"> skriftligen så snart det har framställts.</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Ansökan om medgivande om åtal eller frihet</w:t>
            </w:r>
            <w:r w:rsidRPr="00172AA4">
              <w:rPr>
                <w:b/>
                <w:i/>
              </w:rPr>
              <w:t>s</w:t>
            </w:r>
            <w:r w:rsidRPr="00172AA4">
              <w:rPr>
                <w:b/>
                <w:i/>
              </w:rPr>
              <w:t>berövande</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 xml:space="preserve">18 </w:t>
            </w:r>
            <w:r w:rsidRPr="00172AA4">
              <w:t xml:space="preserve"> §</w:t>
            </w:r>
          </w:p>
        </w:tc>
        <w:tc>
          <w:tcPr>
            <w:tcW w:w="3260" w:type="dxa"/>
            <w:gridSpan w:val="7"/>
          </w:tcPr>
          <w:p w:rsidR="002F0EDB" w:rsidRPr="00172AA4" w:rsidRDefault="002F0EDB">
            <w:pPr>
              <w:pStyle w:val="LagtextIndrag"/>
            </w:pPr>
            <w:r w:rsidRPr="00172AA4">
              <w:rPr>
                <w:i/>
              </w:rPr>
              <w:t xml:space="preserve">16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Vill åklagare </w:t>
            </w:r>
            <w:r w:rsidRPr="00172AA4">
              <w:rPr>
                <w:i/>
              </w:rPr>
              <w:t>påkalla</w:t>
            </w:r>
            <w:r w:rsidRPr="00172AA4">
              <w:t xml:space="preserve"> att riksdagen enligt 4 kap. 8 § första stycket r</w:t>
            </w:r>
            <w:r w:rsidRPr="00172AA4">
              <w:t>e</w:t>
            </w:r>
            <w:r w:rsidRPr="00172AA4">
              <w:t xml:space="preserve">geringsformen </w:t>
            </w:r>
            <w:r w:rsidRPr="00172AA4">
              <w:rPr>
                <w:i/>
              </w:rPr>
              <w:t>medgiver</w:t>
            </w:r>
            <w:r w:rsidRPr="00172AA4">
              <w:t xml:space="preserve"> att talan </w:t>
            </w:r>
            <w:r w:rsidRPr="00172AA4">
              <w:rPr>
                <w:i/>
              </w:rPr>
              <w:t>väckes</w:t>
            </w:r>
            <w:r w:rsidRPr="00172AA4">
              <w:t xml:space="preserve"> mot riksdagsledamot eller att ingripande </w:t>
            </w:r>
            <w:r w:rsidRPr="00172AA4">
              <w:rPr>
                <w:i/>
              </w:rPr>
              <w:t>göres</w:t>
            </w:r>
            <w:r w:rsidRPr="00172AA4">
              <w:t xml:space="preserve"> i </w:t>
            </w:r>
            <w:r w:rsidRPr="00172AA4">
              <w:rPr>
                <w:i/>
              </w:rPr>
              <w:t>dennes</w:t>
            </w:r>
            <w:r w:rsidRPr="00172AA4">
              <w:t xml:space="preserve"> personliga frihet, skall </w:t>
            </w:r>
            <w:r w:rsidRPr="00172AA4">
              <w:rPr>
                <w:i/>
              </w:rPr>
              <w:t>han</w:t>
            </w:r>
            <w:r w:rsidRPr="00172AA4">
              <w:t xml:space="preserve"> skriftligen ansöka om det hos </w:t>
            </w:r>
            <w:r w:rsidRPr="00172AA4">
              <w:rPr>
                <w:i/>
              </w:rPr>
              <w:t>riksdagens talman</w:t>
            </w:r>
            <w:r w:rsidRPr="00172AA4">
              <w:t xml:space="preserve">. </w:t>
            </w:r>
            <w:r w:rsidRPr="00172AA4">
              <w:rPr>
                <w:i/>
              </w:rPr>
              <w:t>Vad som har sagts nu om åklagare skall gälla även</w:t>
            </w:r>
            <w:r w:rsidRPr="00172AA4">
              <w:t xml:space="preserve"> annan </w:t>
            </w:r>
            <w:r w:rsidRPr="00172AA4">
              <w:rPr>
                <w:i/>
              </w:rPr>
              <w:t>som</w:t>
            </w:r>
            <w:r w:rsidRPr="00172AA4">
              <w:t xml:space="preserve"> vill begära riksdagens medgivande att få föra talan vid domstol med anledning av riksdagsledamots handlande.</w:t>
            </w:r>
          </w:p>
          <w:p w:rsidR="002F0EDB" w:rsidRPr="00172AA4" w:rsidRDefault="002F0EDB">
            <w:pPr>
              <w:pStyle w:val="LagtextIndrag"/>
            </w:pPr>
            <w:r w:rsidRPr="00172AA4">
              <w:t>Är ansökningshandlingen så oful</w:t>
            </w:r>
            <w:r w:rsidRPr="00172AA4">
              <w:t>l</w:t>
            </w:r>
            <w:r w:rsidRPr="00172AA4">
              <w:t xml:space="preserve">ständig att den </w:t>
            </w:r>
            <w:r w:rsidRPr="00172AA4">
              <w:rPr>
                <w:i/>
              </w:rPr>
              <w:t>icke</w:t>
            </w:r>
            <w:r w:rsidRPr="00172AA4">
              <w:t xml:space="preserve"> kan läggas till grund för riksdagens prövning eller har sökanden </w:t>
            </w:r>
            <w:r w:rsidRPr="00172AA4">
              <w:rPr>
                <w:i/>
              </w:rPr>
              <w:t>icke</w:t>
            </w:r>
            <w:r w:rsidRPr="00172AA4">
              <w:t xml:space="preserve"> gjort </w:t>
            </w:r>
            <w:r w:rsidRPr="00172AA4">
              <w:rPr>
                <w:i/>
              </w:rPr>
              <w:t>antagligt</w:t>
            </w:r>
            <w:r w:rsidRPr="00172AA4">
              <w:t xml:space="preserve"> att han är behörig att </w:t>
            </w:r>
            <w:r w:rsidRPr="00172AA4">
              <w:rPr>
                <w:i/>
              </w:rPr>
              <w:t>vidtaga</w:t>
            </w:r>
            <w:r w:rsidRPr="00172AA4">
              <w:t xml:space="preserve"> eller hos myndighet begära </w:t>
            </w:r>
            <w:r w:rsidRPr="00172AA4">
              <w:rPr>
                <w:i/>
              </w:rPr>
              <w:t>den</w:t>
            </w:r>
            <w:r w:rsidRPr="00172AA4">
              <w:t xml:space="preserve"> åtgärd, </w:t>
            </w:r>
            <w:r w:rsidRPr="00172AA4">
              <w:rPr>
                <w:i/>
              </w:rPr>
              <w:t>varom fråga är,</w:t>
            </w:r>
            <w:r w:rsidRPr="00172AA4">
              <w:t xml:space="preserve"> skall talmannen avvisa ansökan. I annat fall skall </w:t>
            </w:r>
            <w:r w:rsidRPr="00172AA4">
              <w:rPr>
                <w:i/>
              </w:rPr>
              <w:t>han</w:t>
            </w:r>
            <w:r w:rsidRPr="00172AA4">
              <w:t xml:space="preserve"> anmäla den vid sammanträde med kamm</w:t>
            </w:r>
            <w:r w:rsidRPr="00172AA4">
              <w:t>a</w:t>
            </w:r>
            <w:r w:rsidRPr="00172AA4">
              <w:t>ren.</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Om en </w:t>
            </w:r>
            <w:r w:rsidRPr="00172AA4">
              <w:t xml:space="preserve">åklagare vill att riksdagen </w:t>
            </w:r>
            <w:r w:rsidRPr="00172AA4">
              <w:rPr>
                <w:i/>
              </w:rPr>
              <w:t>skall medge</w:t>
            </w:r>
            <w:r w:rsidRPr="00172AA4">
              <w:t xml:space="preserve"> att talan </w:t>
            </w:r>
            <w:r w:rsidRPr="00172AA4">
              <w:rPr>
                <w:i/>
              </w:rPr>
              <w:t>väcks</w:t>
            </w:r>
            <w:r w:rsidRPr="00172AA4">
              <w:t xml:space="preserve"> mot </w:t>
            </w:r>
            <w:r w:rsidRPr="00172AA4">
              <w:rPr>
                <w:i/>
              </w:rPr>
              <w:t xml:space="preserve">en </w:t>
            </w:r>
            <w:r w:rsidRPr="00172AA4">
              <w:t xml:space="preserve">riksdagsledamot eller att </w:t>
            </w:r>
            <w:r w:rsidRPr="00172AA4">
              <w:rPr>
                <w:i/>
              </w:rPr>
              <w:t xml:space="preserve">ett </w:t>
            </w:r>
            <w:r w:rsidRPr="00172AA4">
              <w:t xml:space="preserve">ingripande </w:t>
            </w:r>
            <w:r w:rsidRPr="00172AA4">
              <w:rPr>
                <w:i/>
              </w:rPr>
              <w:t>görs</w:t>
            </w:r>
            <w:r w:rsidRPr="00172AA4">
              <w:t xml:space="preserve"> i </w:t>
            </w:r>
            <w:r w:rsidRPr="00172AA4">
              <w:rPr>
                <w:i/>
              </w:rPr>
              <w:t>hans eller hennes</w:t>
            </w:r>
            <w:r w:rsidRPr="00172AA4">
              <w:t xml:space="preserve"> personliga frihet </w:t>
            </w:r>
            <w:r w:rsidRPr="00172AA4">
              <w:rPr>
                <w:i/>
              </w:rPr>
              <w:t>enligt 4 kap. 8 § första stycket regeringsformen</w:t>
            </w:r>
            <w:r w:rsidRPr="00172AA4">
              <w:t xml:space="preserve">, skall </w:t>
            </w:r>
            <w:r w:rsidRPr="00172AA4">
              <w:rPr>
                <w:i/>
              </w:rPr>
              <w:t>åklagaren</w:t>
            </w:r>
            <w:r w:rsidRPr="00172AA4">
              <w:t xml:space="preserve"> skriftligen ansöka om det hos </w:t>
            </w:r>
            <w:r w:rsidRPr="00172AA4">
              <w:rPr>
                <w:i/>
              </w:rPr>
              <w:t>talma</w:t>
            </w:r>
            <w:r w:rsidRPr="00172AA4">
              <w:rPr>
                <w:i/>
              </w:rPr>
              <w:t>n</w:t>
            </w:r>
            <w:r w:rsidRPr="00172AA4">
              <w:rPr>
                <w:i/>
              </w:rPr>
              <w:t>nen</w:t>
            </w:r>
            <w:r w:rsidRPr="00172AA4">
              <w:t xml:space="preserve">. </w:t>
            </w:r>
            <w:r w:rsidRPr="00172AA4">
              <w:rPr>
                <w:i/>
              </w:rPr>
              <w:t>Samma förfarande</w:t>
            </w:r>
            <w:r w:rsidRPr="00172AA4">
              <w:t xml:space="preserve"> </w:t>
            </w:r>
            <w:r w:rsidRPr="00172AA4">
              <w:rPr>
                <w:i/>
              </w:rPr>
              <w:t xml:space="preserve">skall tillämpas om någon </w:t>
            </w:r>
            <w:r w:rsidRPr="00172AA4">
              <w:t xml:space="preserve">annan vill begära riksdagens medgivande att få föra talan vid </w:t>
            </w:r>
            <w:r w:rsidRPr="00172AA4">
              <w:rPr>
                <w:i/>
              </w:rPr>
              <w:t xml:space="preserve">en </w:t>
            </w:r>
            <w:r w:rsidRPr="00172AA4">
              <w:t xml:space="preserve">domstol med anledning av </w:t>
            </w:r>
            <w:r w:rsidRPr="00172AA4">
              <w:rPr>
                <w:i/>
              </w:rPr>
              <w:t xml:space="preserve">en </w:t>
            </w:r>
            <w:r w:rsidRPr="00172AA4">
              <w:t>rik</w:t>
            </w:r>
            <w:r w:rsidRPr="00172AA4">
              <w:t>s</w:t>
            </w:r>
            <w:r w:rsidRPr="00172AA4">
              <w:t>dagsl</w:t>
            </w:r>
            <w:r w:rsidRPr="00172AA4">
              <w:t>e</w:t>
            </w:r>
            <w:r w:rsidRPr="00172AA4">
              <w:t>damots handlande.</w:t>
            </w:r>
          </w:p>
          <w:p w:rsidR="002F0EDB" w:rsidRPr="00172AA4" w:rsidRDefault="002F0EDB">
            <w:pPr>
              <w:pStyle w:val="LagtextIndrag"/>
            </w:pPr>
            <w:r w:rsidRPr="00172AA4">
              <w:rPr>
                <w:i/>
              </w:rPr>
              <w:t>Om</w:t>
            </w:r>
            <w:r w:rsidRPr="00172AA4">
              <w:t xml:space="preserve"> ansökningshandlingen är så ofullständig att den </w:t>
            </w:r>
            <w:r w:rsidRPr="00172AA4">
              <w:rPr>
                <w:i/>
              </w:rPr>
              <w:t>inte</w:t>
            </w:r>
            <w:r w:rsidRPr="00172AA4">
              <w:t xml:space="preserve"> kan läggas till grund för riksdagens prövning eller </w:t>
            </w:r>
            <w:r w:rsidRPr="00172AA4">
              <w:rPr>
                <w:i/>
              </w:rPr>
              <w:t>om</w:t>
            </w:r>
            <w:r w:rsidRPr="00172AA4">
              <w:t xml:space="preserve"> sökanden </w:t>
            </w:r>
            <w:r w:rsidRPr="00172AA4">
              <w:rPr>
                <w:i/>
              </w:rPr>
              <w:t>inte har</w:t>
            </w:r>
            <w:r w:rsidRPr="00172AA4">
              <w:t xml:space="preserve"> gjort </w:t>
            </w:r>
            <w:r w:rsidRPr="00172AA4">
              <w:rPr>
                <w:i/>
              </w:rPr>
              <w:t>troligt</w:t>
            </w:r>
            <w:r w:rsidRPr="00172AA4">
              <w:t xml:space="preserve"> att han </w:t>
            </w:r>
            <w:r w:rsidRPr="00172AA4">
              <w:rPr>
                <w:i/>
              </w:rPr>
              <w:t>eller hon</w:t>
            </w:r>
            <w:r w:rsidRPr="00172AA4">
              <w:t xml:space="preserve"> är behörig att </w:t>
            </w:r>
            <w:r w:rsidRPr="00172AA4">
              <w:rPr>
                <w:i/>
              </w:rPr>
              <w:t>väcka talan</w:t>
            </w:r>
            <w:r w:rsidRPr="00172AA4">
              <w:t xml:space="preserve"> eller begära </w:t>
            </w:r>
            <w:r w:rsidRPr="00172AA4">
              <w:rPr>
                <w:i/>
              </w:rPr>
              <w:t>denna</w:t>
            </w:r>
            <w:r w:rsidRPr="00172AA4">
              <w:t xml:space="preserve"> åtgärd </w:t>
            </w:r>
            <w:r w:rsidRPr="00172AA4">
              <w:rPr>
                <w:i/>
              </w:rPr>
              <w:t>hos en my</w:t>
            </w:r>
            <w:r w:rsidRPr="00172AA4">
              <w:rPr>
                <w:i/>
              </w:rPr>
              <w:t>n</w:t>
            </w:r>
            <w:r w:rsidRPr="00172AA4">
              <w:rPr>
                <w:i/>
              </w:rPr>
              <w:t>dighet</w:t>
            </w:r>
            <w:r w:rsidRPr="00172AA4">
              <w:t xml:space="preserve">, skall talmannen avvisa ansökan. I annat fall skall </w:t>
            </w:r>
            <w:r w:rsidRPr="00172AA4">
              <w:rPr>
                <w:i/>
              </w:rPr>
              <w:t>talmannen</w:t>
            </w:r>
            <w:r w:rsidRPr="00172AA4">
              <w:t xml:space="preserve"> anmäla den vid </w:t>
            </w:r>
            <w:r w:rsidRPr="00172AA4">
              <w:rPr>
                <w:i/>
              </w:rPr>
              <w:t>ett</w:t>
            </w:r>
            <w:r w:rsidRPr="00172AA4">
              <w:t xml:space="preserve"> sa</w:t>
            </w:r>
            <w:r w:rsidRPr="00172AA4">
              <w:t>m</w:t>
            </w:r>
            <w:r w:rsidRPr="00172AA4">
              <w:t>manträde med kammaren.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3.18.1</w:t>
            </w:r>
          </w:p>
        </w:tc>
        <w:tc>
          <w:tcPr>
            <w:tcW w:w="3175" w:type="dxa"/>
            <w:gridSpan w:val="3"/>
          </w:tcPr>
          <w:p w:rsidR="002F0EDB" w:rsidRPr="00172AA4" w:rsidRDefault="002F0EDB">
            <w:pPr>
              <w:pStyle w:val="LagtextIndrag"/>
              <w:rPr>
                <w:i/>
              </w:rPr>
            </w:pPr>
            <w:r w:rsidRPr="00172AA4">
              <w:rPr>
                <w:i/>
              </w:rPr>
              <w:t>3.16.1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Sökande skall i ansökningshan</w:t>
            </w:r>
            <w:r w:rsidRPr="00172AA4">
              <w:t>d</w:t>
            </w:r>
            <w:r w:rsidRPr="00172AA4">
              <w:t xml:space="preserve">lingen </w:t>
            </w:r>
            <w:r w:rsidRPr="00172AA4">
              <w:rPr>
                <w:i/>
              </w:rPr>
              <w:t>angiva</w:t>
            </w:r>
            <w:r w:rsidRPr="00172AA4">
              <w:t xml:space="preserve"> de omständigheter på </w:t>
            </w:r>
            <w:r w:rsidRPr="00172AA4">
              <w:rPr>
                <w:i/>
              </w:rPr>
              <w:t>vilka</w:t>
            </w:r>
            <w:r w:rsidRPr="00172AA4">
              <w:t xml:space="preserve"> ansökan gru</w:t>
            </w:r>
            <w:r w:rsidRPr="00172AA4">
              <w:t>n</w:t>
            </w:r>
            <w:r w:rsidRPr="00172AA4">
              <w:t>das.</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En </w:t>
            </w:r>
            <w:r w:rsidRPr="00172AA4">
              <w:rPr>
                <w:snapToGrid w:val="0"/>
              </w:rPr>
              <w:t>sökande skall i ansökningshan</w:t>
            </w:r>
            <w:r w:rsidRPr="00172AA4">
              <w:rPr>
                <w:snapToGrid w:val="0"/>
              </w:rPr>
              <w:t>d</w:t>
            </w:r>
            <w:r w:rsidRPr="00172AA4">
              <w:rPr>
                <w:snapToGrid w:val="0"/>
              </w:rPr>
              <w:t>lingen</w:t>
            </w:r>
            <w:r w:rsidRPr="00172AA4">
              <w:t xml:space="preserve"> </w:t>
            </w:r>
            <w:r w:rsidRPr="00172AA4">
              <w:rPr>
                <w:i/>
              </w:rPr>
              <w:t>ange</w:t>
            </w:r>
            <w:r w:rsidRPr="00172AA4">
              <w:t xml:space="preserve"> de omständigheter </w:t>
            </w:r>
            <w:r w:rsidRPr="00172AA4">
              <w:rPr>
                <w:i/>
              </w:rPr>
              <w:t>som</w:t>
            </w:r>
            <w:r w:rsidRPr="00172AA4">
              <w:t xml:space="preserve"> ansökan grundas på.</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pPr>
            <w:r w:rsidRPr="00172AA4">
              <w:rPr>
                <w:b/>
                <w:i/>
              </w:rPr>
              <w:t>Återkallelser</w:t>
            </w:r>
            <w:r w:rsidRPr="00172AA4">
              <w:t xml:space="preserve">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19</w:t>
            </w:r>
            <w:r w:rsidRPr="00172AA4">
              <w:t xml:space="preserve">  §</w:t>
            </w:r>
          </w:p>
        </w:tc>
        <w:tc>
          <w:tcPr>
            <w:tcW w:w="3175" w:type="dxa"/>
            <w:gridSpan w:val="3"/>
          </w:tcPr>
          <w:p w:rsidR="002F0EDB" w:rsidRPr="00172AA4" w:rsidRDefault="002F0EDB">
            <w:pPr>
              <w:pStyle w:val="LagtextIndrag"/>
            </w:pPr>
            <w:r w:rsidRPr="00172AA4">
              <w:rPr>
                <w:i/>
              </w:rPr>
              <w:t xml:space="preserve">17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Proposition och motion får åte</w:t>
            </w:r>
            <w:r w:rsidRPr="00172AA4">
              <w:t>r</w:t>
            </w:r>
            <w:r w:rsidRPr="00172AA4">
              <w:t xml:space="preserve">kallas till dess utskott har </w:t>
            </w:r>
            <w:r w:rsidRPr="00172AA4">
              <w:rPr>
                <w:i/>
              </w:rPr>
              <w:t>avgivit</w:t>
            </w:r>
            <w:r w:rsidRPr="00172AA4">
              <w:t xml:space="preserve"> betänkande i ärendet. Förslag som vilar enligt 2 kap. 12 § tredje stycket regeringsformen får återkallas till dess utskottet har </w:t>
            </w:r>
            <w:r w:rsidRPr="00172AA4">
              <w:rPr>
                <w:i/>
              </w:rPr>
              <w:t>avgivit</w:t>
            </w:r>
            <w:r w:rsidRPr="00172AA4">
              <w:t xml:space="preserve"> nytt betä</w:t>
            </w:r>
            <w:r w:rsidRPr="00172AA4">
              <w:t>n</w:t>
            </w:r>
            <w:r w:rsidRPr="00172AA4">
              <w:t xml:space="preserve">kande enligt 4 kap. 8 § </w:t>
            </w:r>
            <w:r w:rsidRPr="00172AA4">
              <w:rPr>
                <w:i/>
              </w:rPr>
              <w:t>femte</w:t>
            </w:r>
            <w:r w:rsidRPr="00172AA4">
              <w:t xml:space="preserve"> stycket denna </w:t>
            </w:r>
            <w:r w:rsidRPr="00172AA4">
              <w:rPr>
                <w:i/>
              </w:rPr>
              <w:t>rik</w:t>
            </w:r>
            <w:r w:rsidRPr="00172AA4">
              <w:rPr>
                <w:i/>
              </w:rPr>
              <w:t>s</w:t>
            </w:r>
            <w:r w:rsidRPr="00172AA4">
              <w:rPr>
                <w:i/>
              </w:rPr>
              <w:t>dagsordning</w:t>
            </w:r>
            <w:r w:rsidRPr="00172AA4">
              <w: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Återkallas proposition, </w:t>
            </w:r>
            <w:r w:rsidRPr="00172AA4">
              <w:rPr>
                <w:i/>
              </w:rPr>
              <w:t>förfaller</w:t>
            </w:r>
            <w:r w:rsidRPr="00172AA4">
              <w:t xml:space="preserve"> </w:t>
            </w:r>
            <w:r w:rsidRPr="00172AA4">
              <w:rPr>
                <w:i/>
              </w:rPr>
              <w:t xml:space="preserve">motion </w:t>
            </w:r>
            <w:r w:rsidRPr="00172AA4">
              <w:t>som har väckts</w:t>
            </w:r>
            <w:r w:rsidRPr="00172AA4">
              <w:rPr>
                <w:i/>
              </w:rPr>
              <w:t xml:space="preserve"> med anle</w:t>
            </w:r>
            <w:r w:rsidRPr="00172AA4">
              <w:rPr>
                <w:i/>
              </w:rPr>
              <w:t>d</w:t>
            </w:r>
            <w:r w:rsidRPr="00172AA4">
              <w:rPr>
                <w:i/>
              </w:rPr>
              <w:t>ning av propos</w:t>
            </w:r>
            <w:r w:rsidRPr="00172AA4">
              <w:rPr>
                <w:i/>
              </w:rPr>
              <w:t>i</w:t>
            </w:r>
            <w:r w:rsidRPr="00172AA4">
              <w:rPr>
                <w:i/>
              </w:rPr>
              <w:t>tionen</w:t>
            </w:r>
            <w:r w:rsidRPr="00172AA4">
              <w:t xml:space="preserve">. </w:t>
            </w:r>
          </w:p>
          <w:p w:rsidR="002F0EDB" w:rsidRPr="00172AA4" w:rsidRDefault="002F0EDB">
            <w:pPr>
              <w:pStyle w:val="LagtextIndrag"/>
            </w:pPr>
          </w:p>
          <w:p w:rsidR="002F0EDB" w:rsidRPr="00172AA4" w:rsidRDefault="002F0EDB">
            <w:pPr>
              <w:pStyle w:val="LagtextIndrag"/>
            </w:pPr>
            <w:r w:rsidRPr="00172AA4">
              <w:t xml:space="preserve">Har proposition </w:t>
            </w:r>
            <w:r w:rsidRPr="00172AA4">
              <w:rPr>
                <w:i/>
              </w:rPr>
              <w:t>blivit återkallad</w:t>
            </w:r>
            <w:r w:rsidRPr="00172AA4">
              <w:t xml:space="preserve">, får </w:t>
            </w:r>
            <w:r w:rsidRPr="00172AA4">
              <w:rPr>
                <w:i/>
              </w:rPr>
              <w:t>motion</w:t>
            </w:r>
            <w:r w:rsidRPr="00172AA4">
              <w:t xml:space="preserve"> väckas med anledning </w:t>
            </w:r>
            <w:r w:rsidRPr="00172AA4">
              <w:rPr>
                <w:i/>
              </w:rPr>
              <w:t>därav</w:t>
            </w:r>
            <w:r w:rsidRPr="00172AA4">
              <w:t xml:space="preserve"> inom sju dagar från det att </w:t>
            </w:r>
            <w:r w:rsidRPr="00172AA4">
              <w:rPr>
                <w:i/>
              </w:rPr>
              <w:t>återkalle</w:t>
            </w:r>
            <w:r w:rsidRPr="00172AA4">
              <w:rPr>
                <w:i/>
              </w:rPr>
              <w:t>l</w:t>
            </w:r>
            <w:r w:rsidRPr="00172AA4">
              <w:rPr>
                <w:i/>
              </w:rPr>
              <w:t>sen</w:t>
            </w:r>
            <w:r w:rsidRPr="00172AA4">
              <w:t xml:space="preserve"> anmäldes i kammaren.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En </w:t>
            </w:r>
            <w:r w:rsidRPr="00172AA4">
              <w:t xml:space="preserve">proposition, </w:t>
            </w:r>
            <w:r w:rsidRPr="00172AA4">
              <w:rPr>
                <w:i/>
              </w:rPr>
              <w:t>en skrivelse, en framställning, en redogörelse eller en</w:t>
            </w:r>
            <w:r w:rsidRPr="00172AA4">
              <w:t xml:space="preserve"> motion får återkallas till dess </w:t>
            </w:r>
            <w:r w:rsidRPr="00172AA4">
              <w:rPr>
                <w:i/>
              </w:rPr>
              <w:t xml:space="preserve">ett </w:t>
            </w:r>
            <w:r w:rsidRPr="00172AA4">
              <w:t xml:space="preserve">utskott har </w:t>
            </w:r>
            <w:r w:rsidRPr="00172AA4">
              <w:rPr>
                <w:i/>
              </w:rPr>
              <w:t>avgett ett</w:t>
            </w:r>
            <w:r w:rsidRPr="00172AA4">
              <w:t xml:space="preserve"> betänkande i ärendet. </w:t>
            </w:r>
            <w:r w:rsidRPr="00172AA4">
              <w:rPr>
                <w:i/>
              </w:rPr>
              <w:t xml:space="preserve">Ett </w:t>
            </w:r>
            <w:r w:rsidRPr="00172AA4">
              <w:t xml:space="preserve">förslag som vilar </w:t>
            </w:r>
            <w:r w:rsidRPr="00172AA4">
              <w:rPr>
                <w:i/>
              </w:rPr>
              <w:t xml:space="preserve">minst tolv månader </w:t>
            </w:r>
            <w:r w:rsidRPr="00172AA4">
              <w:t>enligt 2 kap. 12 § tredje stycket rege</w:t>
            </w:r>
            <w:r w:rsidRPr="00172AA4">
              <w:t>r</w:t>
            </w:r>
            <w:r w:rsidRPr="00172AA4">
              <w:t>ingsformen får återkallas till dess u</w:t>
            </w:r>
            <w:r w:rsidRPr="00172AA4">
              <w:t>t</w:t>
            </w:r>
            <w:r w:rsidRPr="00172AA4">
              <w:t xml:space="preserve">skottet har </w:t>
            </w:r>
            <w:r w:rsidRPr="00172AA4">
              <w:rPr>
                <w:i/>
              </w:rPr>
              <w:t>avgett ett</w:t>
            </w:r>
            <w:r w:rsidRPr="00172AA4">
              <w:t xml:space="preserve"> nytt betänkande enligt 4 kap. </w:t>
            </w:r>
            <w:r w:rsidRPr="00172AA4">
              <w:rPr>
                <w:i/>
              </w:rPr>
              <w:t>9</w:t>
            </w:r>
            <w:r w:rsidRPr="00172AA4">
              <w:t xml:space="preserve"> § </w:t>
            </w:r>
            <w:r w:rsidRPr="00172AA4">
              <w:rPr>
                <w:i/>
              </w:rPr>
              <w:t>fjärde</w:t>
            </w:r>
            <w:r w:rsidRPr="00172AA4">
              <w:t xml:space="preserve"> stycket denna</w:t>
            </w:r>
            <w:r w:rsidRPr="00172AA4">
              <w:rPr>
                <w:i/>
              </w:rPr>
              <w:t xml:space="preserve"> lag</w:t>
            </w:r>
            <w:r w:rsidRPr="00172AA4">
              <w:t>.</w:t>
            </w:r>
          </w:p>
          <w:p w:rsidR="002F0EDB" w:rsidRPr="00172AA4" w:rsidRDefault="002F0EDB">
            <w:pPr>
              <w:pStyle w:val="LagtextIndrag"/>
            </w:pPr>
            <w:r w:rsidRPr="00172AA4">
              <w:rPr>
                <w:i/>
              </w:rPr>
              <w:t>Om en</w:t>
            </w:r>
            <w:r w:rsidRPr="00172AA4">
              <w:t xml:space="preserve"> proposition, </w:t>
            </w:r>
            <w:r w:rsidRPr="00172AA4">
              <w:rPr>
                <w:i/>
              </w:rPr>
              <w:t>en skrivelse, en</w:t>
            </w:r>
            <w:r w:rsidRPr="00172AA4">
              <w:t xml:space="preserve"> </w:t>
            </w:r>
            <w:r w:rsidRPr="00172AA4">
              <w:rPr>
                <w:i/>
              </w:rPr>
              <w:t>framställning eller en redogörelse</w:t>
            </w:r>
            <w:r w:rsidRPr="00172AA4">
              <w:t xml:space="preserve"> återkallas, </w:t>
            </w:r>
            <w:r w:rsidRPr="00172AA4">
              <w:rPr>
                <w:i/>
              </w:rPr>
              <w:t>faller</w:t>
            </w:r>
            <w:r w:rsidRPr="00172AA4">
              <w:t xml:space="preserve"> </w:t>
            </w:r>
            <w:r w:rsidRPr="00172AA4">
              <w:rPr>
                <w:i/>
              </w:rPr>
              <w:t>de</w:t>
            </w:r>
            <w:r w:rsidRPr="00172AA4">
              <w:t xml:space="preserve"> </w:t>
            </w:r>
            <w:r w:rsidRPr="00172AA4">
              <w:rPr>
                <w:i/>
              </w:rPr>
              <w:t>följdmotioner</w:t>
            </w:r>
            <w:r w:rsidRPr="00172AA4">
              <w:t xml:space="preserve"> som har väckts.</w:t>
            </w:r>
          </w:p>
          <w:p w:rsidR="002F0EDB" w:rsidRPr="00172AA4" w:rsidRDefault="002F0EDB">
            <w:pPr>
              <w:pStyle w:val="LagtextIndrag"/>
            </w:pPr>
            <w:r w:rsidRPr="00172AA4">
              <w:rPr>
                <w:i/>
              </w:rPr>
              <w:t>Om en</w:t>
            </w:r>
            <w:r w:rsidRPr="00172AA4">
              <w:t xml:space="preserve"> proposition, </w:t>
            </w:r>
            <w:r w:rsidRPr="00172AA4">
              <w:rPr>
                <w:i/>
              </w:rPr>
              <w:t xml:space="preserve">en skrivelse, en framställning eller en redogörelse </w:t>
            </w:r>
            <w:r w:rsidRPr="00172AA4">
              <w:t xml:space="preserve">har </w:t>
            </w:r>
            <w:r w:rsidRPr="00172AA4">
              <w:rPr>
                <w:i/>
              </w:rPr>
              <w:t>återkallats</w:t>
            </w:r>
            <w:r w:rsidRPr="00172AA4">
              <w:t xml:space="preserve">, får </w:t>
            </w:r>
            <w:r w:rsidRPr="00172AA4">
              <w:rPr>
                <w:i/>
              </w:rPr>
              <w:t>motioner</w:t>
            </w:r>
            <w:r w:rsidRPr="00172AA4">
              <w:t xml:space="preserve"> väckas med anledning </w:t>
            </w:r>
            <w:r w:rsidRPr="00172AA4">
              <w:rPr>
                <w:i/>
              </w:rPr>
              <w:t>av återkallelsen</w:t>
            </w:r>
            <w:r w:rsidRPr="00172AA4">
              <w:t xml:space="preserve"> inom sju dagar från det att </w:t>
            </w:r>
            <w:r w:rsidRPr="00172AA4">
              <w:rPr>
                <w:i/>
              </w:rPr>
              <w:t>den</w:t>
            </w:r>
            <w:r w:rsidRPr="00172AA4">
              <w:t xml:space="preserve"> anmäldes i ka</w:t>
            </w:r>
            <w:r w:rsidRPr="00172AA4">
              <w:t>m</w:t>
            </w:r>
            <w:r w:rsidRPr="00172AA4">
              <w:t xml:space="preserve">maren. </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3.19.1</w:t>
            </w:r>
          </w:p>
        </w:tc>
        <w:tc>
          <w:tcPr>
            <w:tcW w:w="3175" w:type="dxa"/>
            <w:gridSpan w:val="3"/>
          </w:tcPr>
          <w:p w:rsidR="002F0EDB" w:rsidRPr="00172AA4" w:rsidRDefault="002F0EDB">
            <w:pPr>
              <w:pStyle w:val="LagtextIndrag"/>
              <w:rPr>
                <w:i/>
              </w:rPr>
            </w:pPr>
            <w:r w:rsidRPr="00172AA4">
              <w:rPr>
                <w:i/>
              </w:rPr>
              <w:t>3.17.1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Återkallelse skall göras i skrivelse, </w:t>
            </w:r>
            <w:r w:rsidRPr="00172AA4">
              <w:rPr>
                <w:i/>
              </w:rPr>
              <w:t>som ingives</w:t>
            </w:r>
            <w:r w:rsidRPr="00172AA4">
              <w:t xml:space="preserve"> till kammarkansliet. Talmannen avskriver </w:t>
            </w:r>
            <w:r w:rsidRPr="00172AA4">
              <w:rPr>
                <w:i/>
              </w:rPr>
              <w:t>förslag</w:t>
            </w:r>
            <w:r w:rsidRPr="00172AA4">
              <w:t xml:space="preserve"> som har återkallats eller </w:t>
            </w:r>
            <w:r w:rsidRPr="00172AA4">
              <w:rPr>
                <w:i/>
              </w:rPr>
              <w:t>förfallit</w:t>
            </w:r>
            <w:r w:rsidRPr="00172AA4">
              <w:t xml:space="preserve"> på grund av återkallelsen och </w:t>
            </w:r>
            <w:r w:rsidRPr="00172AA4">
              <w:rPr>
                <w:i/>
              </w:rPr>
              <w:t>gör anmälan härom</w:t>
            </w:r>
            <w:r w:rsidRPr="00172AA4">
              <w:t xml:space="preserve"> i kammaren. Om </w:t>
            </w:r>
            <w:r w:rsidRPr="00172AA4">
              <w:rPr>
                <w:i/>
              </w:rPr>
              <w:t>förslaget</w:t>
            </w:r>
            <w:r w:rsidRPr="00172AA4">
              <w:t xml:space="preserve"> har hänv</w:t>
            </w:r>
            <w:r w:rsidRPr="00172AA4">
              <w:t>i</w:t>
            </w:r>
            <w:r w:rsidRPr="00172AA4">
              <w:t xml:space="preserve">sats till utskott, skall </w:t>
            </w:r>
            <w:r w:rsidRPr="00172AA4">
              <w:rPr>
                <w:i/>
              </w:rPr>
              <w:t>detta</w:t>
            </w:r>
            <w:r w:rsidRPr="00172AA4">
              <w:t xml:space="preserve"> underrä</w:t>
            </w:r>
            <w:r w:rsidRPr="00172AA4">
              <w:t>t</w:t>
            </w:r>
            <w:r w:rsidRPr="00172AA4">
              <w:t>tas om avskrivningen.</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 xml:space="preserve">En </w:t>
            </w:r>
            <w:r w:rsidRPr="00172AA4">
              <w:t xml:space="preserve">återkallelse </w:t>
            </w:r>
            <w:r w:rsidRPr="00172AA4">
              <w:rPr>
                <w:i/>
              </w:rPr>
              <w:t xml:space="preserve">av en proposition, en skrivelse, en framställning eller en redogörelse </w:t>
            </w:r>
            <w:r w:rsidRPr="00172AA4">
              <w:t>skall göras i</w:t>
            </w:r>
            <w:r w:rsidRPr="00172AA4">
              <w:rPr>
                <w:i/>
              </w:rPr>
              <w:t xml:space="preserve"> en </w:t>
            </w:r>
            <w:r w:rsidRPr="00172AA4">
              <w:t>skrivelse</w:t>
            </w:r>
            <w:r w:rsidRPr="00172AA4">
              <w:rPr>
                <w:i/>
              </w:rPr>
              <w:t xml:space="preserve"> med återkallelse som ges in till ka</w:t>
            </w:r>
            <w:r w:rsidRPr="00172AA4">
              <w:rPr>
                <w:i/>
              </w:rPr>
              <w:t>m</w:t>
            </w:r>
            <w:r w:rsidRPr="00172AA4">
              <w:rPr>
                <w:i/>
              </w:rPr>
              <w:t>markansliet. En återkallelse av en motion ges in skriftligen</w:t>
            </w:r>
            <w:r w:rsidRPr="00172AA4">
              <w:t xml:space="preserve"> till kamma</w:t>
            </w:r>
            <w:r w:rsidRPr="00172AA4">
              <w:t>r</w:t>
            </w:r>
            <w:r w:rsidRPr="00172AA4">
              <w:t xml:space="preserve">kansliet. Talmannen avskriver </w:t>
            </w:r>
            <w:r w:rsidRPr="00172AA4">
              <w:rPr>
                <w:i/>
              </w:rPr>
              <w:t>prop</w:t>
            </w:r>
            <w:r w:rsidRPr="00172AA4">
              <w:rPr>
                <w:i/>
              </w:rPr>
              <w:t>o</w:t>
            </w:r>
            <w:r w:rsidRPr="00172AA4">
              <w:rPr>
                <w:i/>
              </w:rPr>
              <w:t>sitioner, skrivelser</w:t>
            </w:r>
            <w:r w:rsidRPr="00172AA4">
              <w:t xml:space="preserve">, </w:t>
            </w:r>
            <w:r w:rsidRPr="00172AA4">
              <w:rPr>
                <w:i/>
              </w:rPr>
              <w:t>framställningar</w:t>
            </w:r>
            <w:r w:rsidRPr="00172AA4">
              <w:t xml:space="preserve">, </w:t>
            </w:r>
            <w:r w:rsidRPr="00172AA4">
              <w:rPr>
                <w:i/>
              </w:rPr>
              <w:t>redogörelser</w:t>
            </w:r>
            <w:r w:rsidRPr="00172AA4">
              <w:t xml:space="preserve"> </w:t>
            </w:r>
            <w:r w:rsidRPr="00172AA4">
              <w:rPr>
                <w:i/>
              </w:rPr>
              <w:t>och</w:t>
            </w:r>
            <w:r w:rsidRPr="00172AA4">
              <w:t xml:space="preserve"> </w:t>
            </w:r>
            <w:r w:rsidRPr="00172AA4">
              <w:rPr>
                <w:i/>
              </w:rPr>
              <w:t>motioner</w:t>
            </w:r>
            <w:r w:rsidRPr="00172AA4">
              <w:t xml:space="preserve"> som har återkallats eller </w:t>
            </w:r>
            <w:r w:rsidRPr="00172AA4">
              <w:rPr>
                <w:i/>
              </w:rPr>
              <w:t>fallit</w:t>
            </w:r>
            <w:r w:rsidRPr="00172AA4">
              <w:t xml:space="preserve"> på grund av åte</w:t>
            </w:r>
            <w:r w:rsidRPr="00172AA4">
              <w:t>r</w:t>
            </w:r>
            <w:r w:rsidRPr="00172AA4">
              <w:t xml:space="preserve">kallelsen och </w:t>
            </w:r>
            <w:r w:rsidRPr="00172AA4">
              <w:rPr>
                <w:i/>
              </w:rPr>
              <w:t>anmäler</w:t>
            </w:r>
            <w:r w:rsidRPr="00172AA4">
              <w:t xml:space="preserve"> </w:t>
            </w:r>
            <w:r w:rsidRPr="00172AA4">
              <w:rPr>
                <w:i/>
              </w:rPr>
              <w:t>detta</w:t>
            </w:r>
            <w:r w:rsidRPr="00172AA4">
              <w:t xml:space="preserve"> i kamm</w:t>
            </w:r>
            <w:r w:rsidRPr="00172AA4">
              <w:t>a</w:t>
            </w:r>
            <w:r w:rsidRPr="00172AA4">
              <w:t xml:space="preserve">ren. Om </w:t>
            </w:r>
            <w:r w:rsidRPr="00172AA4">
              <w:rPr>
                <w:i/>
              </w:rPr>
              <w:t>propositionen</w:t>
            </w:r>
            <w:r w:rsidRPr="00172AA4">
              <w:t xml:space="preserve">, </w:t>
            </w:r>
            <w:r w:rsidRPr="00172AA4">
              <w:rPr>
                <w:i/>
              </w:rPr>
              <w:t>skrivelsen</w:t>
            </w:r>
            <w:r w:rsidRPr="00172AA4">
              <w:t xml:space="preserve">, </w:t>
            </w:r>
            <w:r w:rsidRPr="00172AA4">
              <w:rPr>
                <w:i/>
              </w:rPr>
              <w:t>framställningen</w:t>
            </w:r>
            <w:r w:rsidRPr="00172AA4">
              <w:t xml:space="preserve">, </w:t>
            </w:r>
            <w:r w:rsidRPr="00172AA4">
              <w:rPr>
                <w:i/>
              </w:rPr>
              <w:t>redogörelsen</w:t>
            </w:r>
            <w:r w:rsidRPr="00172AA4">
              <w:t xml:space="preserve"> </w:t>
            </w:r>
            <w:r w:rsidRPr="00172AA4">
              <w:rPr>
                <w:i/>
              </w:rPr>
              <w:t>eller</w:t>
            </w:r>
            <w:r w:rsidRPr="00172AA4">
              <w:t xml:space="preserve"> </w:t>
            </w:r>
            <w:r w:rsidRPr="00172AA4">
              <w:rPr>
                <w:i/>
              </w:rPr>
              <w:t>motionen</w:t>
            </w:r>
            <w:r w:rsidRPr="00172AA4">
              <w:t xml:space="preserve"> har hänvisats till </w:t>
            </w:r>
            <w:r w:rsidRPr="00172AA4">
              <w:rPr>
                <w:i/>
              </w:rPr>
              <w:t>ett</w:t>
            </w:r>
            <w:r w:rsidRPr="00172AA4">
              <w:t xml:space="preserve"> utskot</w:t>
            </w:r>
            <w:r w:rsidRPr="00172AA4">
              <w:t xml:space="preserve">t, skall </w:t>
            </w:r>
            <w:r w:rsidRPr="00172AA4">
              <w:rPr>
                <w:i/>
              </w:rPr>
              <w:t>utskottet</w:t>
            </w:r>
            <w:r w:rsidRPr="00172AA4">
              <w:t xml:space="preserve"> underrättas om avskri</w:t>
            </w:r>
            <w:r w:rsidRPr="00172AA4">
              <w:t>v</w:t>
            </w:r>
            <w:r w:rsidRPr="00172AA4">
              <w:t>ningen.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b/>
                <w:i/>
              </w:rPr>
            </w:pPr>
            <w:r w:rsidRPr="00172AA4">
              <w:rPr>
                <w:b/>
                <w:i/>
              </w:rPr>
              <w:t>Beräkning av lagstadgad tid</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20</w:t>
            </w:r>
            <w:r w:rsidRPr="00172AA4">
              <w:t xml:space="preserve">  §</w:t>
            </w:r>
          </w:p>
        </w:tc>
        <w:tc>
          <w:tcPr>
            <w:tcW w:w="3175" w:type="dxa"/>
            <w:gridSpan w:val="3"/>
          </w:tcPr>
          <w:p w:rsidR="002F0EDB" w:rsidRPr="00172AA4" w:rsidRDefault="002F0EDB">
            <w:pPr>
              <w:pStyle w:val="LagtextIndrag"/>
            </w:pPr>
            <w:r w:rsidRPr="00172AA4">
              <w:rPr>
                <w:i/>
              </w:rPr>
              <w:t xml:space="preserve">18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Vad som i allmänhet gäller om b</w:t>
            </w:r>
            <w:r w:rsidRPr="00172AA4">
              <w:t>e</w:t>
            </w:r>
            <w:r w:rsidRPr="00172AA4">
              <w:t>räkning av lagstadgad tid skall ti</w:t>
            </w:r>
            <w:r w:rsidRPr="00172AA4">
              <w:t>l</w:t>
            </w:r>
            <w:r w:rsidRPr="00172AA4">
              <w:t xml:space="preserve">lämpas också på tid då åtgärd enligt bestämmelse i detta kapitel senast skall </w:t>
            </w:r>
            <w:r w:rsidRPr="00172AA4">
              <w:rPr>
                <w:i/>
              </w:rPr>
              <w:t>vidtagas</w:t>
            </w:r>
            <w:r w:rsidRPr="00172AA4">
              <w:t>.</w:t>
            </w:r>
          </w:p>
          <w:p w:rsidR="002F0EDB" w:rsidRPr="00172AA4" w:rsidRDefault="002F0EDB">
            <w:pPr>
              <w:pStyle w:val="LagtextIndrag"/>
            </w:pPr>
          </w:p>
        </w:tc>
        <w:tc>
          <w:tcPr>
            <w:tcW w:w="3246" w:type="dxa"/>
            <w:gridSpan w:val="6"/>
          </w:tcPr>
          <w:p w:rsidR="002F0EDB" w:rsidRPr="00172AA4" w:rsidRDefault="002F0EDB">
            <w:pPr>
              <w:pStyle w:val="LagtextIndrag"/>
            </w:pPr>
            <w:r w:rsidRPr="00172AA4">
              <w:t xml:space="preserve">Vad </w:t>
            </w:r>
            <w:r w:rsidRPr="00172AA4">
              <w:rPr>
                <w:snapToGrid w:val="0"/>
              </w:rPr>
              <w:t>s</w:t>
            </w:r>
            <w:r w:rsidRPr="00172AA4">
              <w:t>om i allmänhet gäller om b</w:t>
            </w:r>
            <w:r w:rsidRPr="00172AA4">
              <w:t>e</w:t>
            </w:r>
            <w:r w:rsidRPr="00172AA4">
              <w:t>räkning av lagstadgad tid skall tillä</w:t>
            </w:r>
            <w:r w:rsidRPr="00172AA4">
              <w:t>m</w:t>
            </w:r>
            <w:r w:rsidRPr="00172AA4">
              <w:t xml:space="preserve">pas också på tid då </w:t>
            </w:r>
            <w:r w:rsidRPr="00172AA4">
              <w:rPr>
                <w:i/>
              </w:rPr>
              <w:t xml:space="preserve">en </w:t>
            </w:r>
            <w:r w:rsidRPr="00172AA4">
              <w:t xml:space="preserve">åtgärd enligt </w:t>
            </w:r>
            <w:r w:rsidRPr="00172AA4">
              <w:rPr>
                <w:i/>
              </w:rPr>
              <w:t xml:space="preserve">en </w:t>
            </w:r>
            <w:r w:rsidRPr="00172AA4">
              <w:t xml:space="preserve">bestämmelse i detta kapitel senast skall </w:t>
            </w:r>
            <w:r w:rsidRPr="00172AA4">
              <w:rPr>
                <w:i/>
              </w:rPr>
              <w:t>vidtas</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Rubrik3"/>
              <w:jc w:val="center"/>
              <w:rPr>
                <w:noProof w:val="0"/>
              </w:rPr>
            </w:pPr>
            <w:bookmarkStart w:id="38" w:name="_Toc10443164"/>
            <w:r w:rsidRPr="00172AA4">
              <w:rPr>
                <w:noProof w:val="0"/>
              </w:rPr>
              <w:t>4 kap. Ärendenas beredning</w:t>
            </w:r>
            <w:bookmarkEnd w:id="38"/>
          </w:p>
          <w:p w:rsidR="002F0EDB" w:rsidRPr="00172AA4" w:rsidRDefault="002F0EDB"/>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Beredningstvånget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Proposition</w:t>
            </w:r>
            <w:r w:rsidRPr="00172AA4">
              <w:t xml:space="preserve">, </w:t>
            </w:r>
            <w:r w:rsidRPr="00172AA4">
              <w:rPr>
                <w:i/>
              </w:rPr>
              <w:t>annan skrivelse än</w:t>
            </w:r>
            <w:r w:rsidRPr="00172AA4">
              <w:t xml:space="preserve"> </w:t>
            </w:r>
            <w:r w:rsidRPr="00172AA4">
              <w:rPr>
                <w:i/>
              </w:rPr>
              <w:t>som avses i 2 kap. 10 § andra stycket regeringsformen eller som innebär återkallelse av proposition, motion samt förslag och redogörelse från riksdagsorgan som avses i 3 kap. 8 §</w:t>
            </w:r>
            <w:r w:rsidRPr="00172AA4">
              <w:t xml:space="preserve"> skall för beredning hänvisas till u</w:t>
            </w:r>
            <w:r w:rsidRPr="00172AA4">
              <w:t>t</w:t>
            </w:r>
            <w:r w:rsidRPr="00172AA4">
              <w:t xml:space="preserve">skott. Detsamma skall gälla ansökan som åsyftas i 3 kap. </w:t>
            </w:r>
            <w:r w:rsidRPr="00172AA4">
              <w:rPr>
                <w:i/>
              </w:rPr>
              <w:t>18</w:t>
            </w:r>
            <w:r w:rsidRPr="00172AA4">
              <w:t xml:space="preserve"> § </w:t>
            </w:r>
            <w:r w:rsidRPr="00172AA4">
              <w:rPr>
                <w:i/>
              </w:rPr>
              <w:t>och</w:t>
            </w:r>
            <w:r w:rsidRPr="00172AA4">
              <w:t xml:space="preserve"> som talmannen har anmält i kammaren. </w:t>
            </w:r>
          </w:p>
          <w:p w:rsidR="002F0EDB" w:rsidRPr="00172AA4" w:rsidRDefault="002F0EDB">
            <w:pPr>
              <w:pStyle w:val="LagtextIndrag"/>
            </w:pPr>
            <w:r w:rsidRPr="00172AA4">
              <w:t xml:space="preserve">Innan ärende hänvisas till utskott skall det bordläggas vid sammanträde med kammaren, om kammaren </w:t>
            </w:r>
            <w:r w:rsidRPr="00172AA4">
              <w:rPr>
                <w:i/>
              </w:rPr>
              <w:t>icke</w:t>
            </w:r>
            <w:r w:rsidRPr="00172AA4">
              <w:t xml:space="preserve"> beslutar omedelbar hänvisning.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Propositioner, skrivelser, framstäl</w:t>
            </w:r>
            <w:r w:rsidRPr="00172AA4">
              <w:rPr>
                <w:i/>
              </w:rPr>
              <w:t>l</w:t>
            </w:r>
            <w:r w:rsidRPr="00172AA4">
              <w:rPr>
                <w:i/>
              </w:rPr>
              <w:t>ningar, redogörelser och motioner</w:t>
            </w:r>
            <w:r w:rsidRPr="00172AA4">
              <w:t xml:space="preserve"> skall hänvisas till </w:t>
            </w:r>
            <w:r w:rsidRPr="00172AA4">
              <w:rPr>
                <w:i/>
              </w:rPr>
              <w:t>ett</w:t>
            </w:r>
            <w:r w:rsidRPr="00172AA4">
              <w:t xml:space="preserve"> utskott för bere</w:t>
            </w:r>
            <w:r w:rsidRPr="00172AA4">
              <w:t>d</w:t>
            </w:r>
            <w:r w:rsidRPr="00172AA4">
              <w:t xml:space="preserve">ning. Detsamma skall gälla </w:t>
            </w:r>
            <w:r w:rsidRPr="00172AA4">
              <w:rPr>
                <w:i/>
              </w:rPr>
              <w:t>en</w:t>
            </w:r>
            <w:r w:rsidRPr="00172AA4">
              <w:t xml:space="preserve"> ansökan </w:t>
            </w:r>
            <w:r w:rsidRPr="00172AA4">
              <w:rPr>
                <w:i/>
              </w:rPr>
              <w:t>enligt</w:t>
            </w:r>
            <w:r w:rsidRPr="00172AA4">
              <w:t xml:space="preserve"> 3 kap. </w:t>
            </w:r>
            <w:r w:rsidRPr="00172AA4">
              <w:rPr>
                <w:i/>
              </w:rPr>
              <w:t xml:space="preserve">16 </w:t>
            </w:r>
            <w:r w:rsidRPr="00172AA4">
              <w:t xml:space="preserve">§ </w:t>
            </w:r>
            <w:r w:rsidRPr="00172AA4">
              <w:rPr>
                <w:i/>
              </w:rPr>
              <w:t>om medgivande av åtal eller frihetsberövande</w:t>
            </w:r>
            <w:r w:rsidRPr="00172AA4">
              <w:t xml:space="preserve"> som ta</w:t>
            </w:r>
            <w:r w:rsidRPr="00172AA4">
              <w:t>l</w:t>
            </w:r>
            <w:r w:rsidRPr="00172AA4">
              <w:t>mannen har anmält i kamm</w:t>
            </w:r>
            <w:r w:rsidRPr="00172AA4">
              <w:t>a</w:t>
            </w:r>
            <w:r w:rsidRPr="00172AA4">
              <w:t>ren.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Innan </w:t>
            </w:r>
            <w:r w:rsidRPr="00172AA4">
              <w:rPr>
                <w:i/>
              </w:rPr>
              <w:t xml:space="preserve">ett </w:t>
            </w:r>
            <w:r w:rsidRPr="00172AA4">
              <w:t xml:space="preserve">ärende hänvisas till </w:t>
            </w:r>
            <w:r w:rsidRPr="00172AA4">
              <w:rPr>
                <w:i/>
              </w:rPr>
              <w:t xml:space="preserve">ett </w:t>
            </w:r>
            <w:r w:rsidRPr="00172AA4">
              <w:t>u</w:t>
            </w:r>
            <w:r w:rsidRPr="00172AA4">
              <w:t>t</w:t>
            </w:r>
            <w:r w:rsidRPr="00172AA4">
              <w:t xml:space="preserve">skott skall det bordläggas vid </w:t>
            </w:r>
            <w:r w:rsidRPr="00172AA4">
              <w:rPr>
                <w:i/>
              </w:rPr>
              <w:t xml:space="preserve">ett </w:t>
            </w:r>
            <w:r w:rsidRPr="00172AA4">
              <w:t>sa</w:t>
            </w:r>
            <w:r w:rsidRPr="00172AA4">
              <w:t>m</w:t>
            </w:r>
            <w:r w:rsidRPr="00172AA4">
              <w:t>manträde med kammaren, om kamm</w:t>
            </w:r>
            <w:r w:rsidRPr="00172AA4">
              <w:t>a</w:t>
            </w:r>
            <w:r w:rsidRPr="00172AA4">
              <w:t xml:space="preserve">ren </w:t>
            </w:r>
            <w:r w:rsidRPr="00172AA4">
              <w:rPr>
                <w:i/>
              </w:rPr>
              <w:t>inte</w:t>
            </w:r>
            <w:r w:rsidRPr="00172AA4">
              <w:t xml:space="preserve"> beslutar </w:t>
            </w:r>
            <w:r w:rsidRPr="00172AA4">
              <w:rPr>
                <w:i/>
              </w:rPr>
              <w:t xml:space="preserve">om </w:t>
            </w:r>
            <w:r w:rsidRPr="00172AA4">
              <w:t>omedelbar hänvi</w:t>
            </w:r>
            <w:r w:rsidRPr="00172AA4">
              <w:t>s</w:t>
            </w:r>
            <w:r w:rsidRPr="00172AA4">
              <w:t xml:space="preserve">ning.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
              <w:rPr>
                <w:b/>
                <w:i/>
              </w:rPr>
            </w:pPr>
            <w:r w:rsidRPr="00172AA4">
              <w:rPr>
                <w:b/>
                <w:i/>
              </w:rPr>
              <w:t>Utskotten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Riksdagen tillsätter inom sig för varje valperiod ett konstitutionsutskott, ett finansutskott, ett skatteutskott och ett erforderligt antal andra utskott. Valet gäller till valperiodens slut.</w:t>
            </w:r>
          </w:p>
          <w:p w:rsidR="002F0EDB" w:rsidRPr="00172AA4" w:rsidRDefault="002F0EDB">
            <w:pPr>
              <w:pStyle w:val="LagtextIndrag"/>
            </w:pPr>
            <w:r w:rsidRPr="00172AA4">
              <w:t>Riksdagen kan även under valperioden tillsätta utskott för längst den tid som återstår av valperi</w:t>
            </w:r>
            <w:r w:rsidRPr="00172AA4">
              <w:t>o</w:t>
            </w:r>
            <w:r w:rsidRPr="00172AA4">
              <w:t>den.</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rPr>
                <w:i/>
              </w:rPr>
              <w:t>För riksmöte före 1996/97 års riksmöte skall vad som enligt första och andra styckena gäller för valp</w:t>
            </w:r>
            <w:r w:rsidRPr="00172AA4">
              <w:rPr>
                <w:i/>
              </w:rPr>
              <w:t>e</w:t>
            </w:r>
            <w:r w:rsidRPr="00172AA4">
              <w:rPr>
                <w:i/>
              </w:rPr>
              <w:t xml:space="preserve">riod i stället gälla för riksmöte. </w:t>
            </w:r>
          </w:p>
          <w:p w:rsidR="002F0EDB" w:rsidRPr="00172AA4" w:rsidRDefault="002F0EDB">
            <w:pPr>
              <w:pStyle w:val="LagtextIndrag"/>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 xml:space="preserve">Tilläggsbestämmelser </w:t>
            </w:r>
          </w:p>
          <w:p w:rsidR="002F0EDB" w:rsidRPr="00172AA4" w:rsidRDefault="002F0EDB">
            <w:pPr>
              <w:pStyle w:val="Lagtext"/>
              <w:jc w:val="center"/>
            </w:pPr>
            <w:r w:rsidRPr="00172AA4">
              <w:t>4.2.1</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Riksdagen skall senast på åttonde dagen efter dagen för första sammanträdet med kammaren under riksdagens valperiod tillsätta följande sexton u</w:t>
            </w:r>
            <w:r w:rsidRPr="00172AA4">
              <w:t>t</w:t>
            </w:r>
            <w:r w:rsidRPr="00172AA4">
              <w:t>skott:</w:t>
            </w:r>
          </w:p>
          <w:p w:rsidR="002F0EDB" w:rsidRPr="00172AA4" w:rsidRDefault="002F0EDB">
            <w:pPr>
              <w:pStyle w:val="LagtextIndrag"/>
            </w:pPr>
            <w:r w:rsidRPr="00172AA4">
              <w:t>1. ett konstitutionsu</w:t>
            </w:r>
            <w:r w:rsidRPr="00172AA4">
              <w:t>t</w:t>
            </w:r>
            <w:r w:rsidRPr="00172AA4">
              <w:t>skott (KU),</w:t>
            </w:r>
          </w:p>
          <w:p w:rsidR="002F0EDB" w:rsidRPr="00172AA4" w:rsidRDefault="002F0EDB">
            <w:pPr>
              <w:pStyle w:val="LagtextIndrag"/>
            </w:pPr>
            <w:r w:rsidRPr="00172AA4">
              <w:t>2. ett finansutskott (FiU),</w:t>
            </w:r>
          </w:p>
          <w:p w:rsidR="002F0EDB" w:rsidRPr="00172AA4" w:rsidRDefault="002F0EDB">
            <w:pPr>
              <w:pStyle w:val="LagtextIndrag"/>
            </w:pPr>
            <w:r w:rsidRPr="00172AA4">
              <w:t>3. ett skatteutskott (SkU),</w:t>
            </w:r>
          </w:p>
          <w:p w:rsidR="002F0EDB" w:rsidRPr="00172AA4" w:rsidRDefault="002F0EDB">
            <w:pPr>
              <w:pStyle w:val="LagtextIndrag"/>
            </w:pPr>
            <w:r w:rsidRPr="00172AA4">
              <w:t>4. ett justitieutskott (JuU),</w:t>
            </w:r>
          </w:p>
          <w:p w:rsidR="002F0EDB" w:rsidRPr="00172AA4" w:rsidRDefault="002F0EDB">
            <w:pPr>
              <w:pStyle w:val="LagtextIndrag"/>
            </w:pPr>
            <w:r w:rsidRPr="00172AA4">
              <w:t>5. ett lagutskott (LU),</w:t>
            </w:r>
          </w:p>
          <w:p w:rsidR="002F0EDB" w:rsidRPr="00172AA4" w:rsidRDefault="002F0EDB">
            <w:pPr>
              <w:pStyle w:val="LagtextIndrag"/>
            </w:pPr>
            <w:r w:rsidRPr="00172AA4">
              <w:t>6. ett utrikesutskott (UU),</w:t>
            </w:r>
          </w:p>
          <w:p w:rsidR="002F0EDB" w:rsidRPr="00172AA4" w:rsidRDefault="002F0EDB">
            <w:pPr>
              <w:pStyle w:val="LagtextIndrag"/>
            </w:pPr>
            <w:r w:rsidRPr="00172AA4">
              <w:t>7. ett försvarsutskott (FöU),</w:t>
            </w:r>
          </w:p>
          <w:p w:rsidR="002F0EDB" w:rsidRPr="00172AA4" w:rsidRDefault="002F0EDB">
            <w:pPr>
              <w:pStyle w:val="LagtextIndrag"/>
            </w:pPr>
            <w:r w:rsidRPr="00172AA4">
              <w:t>8. ett socialförsä</w:t>
            </w:r>
            <w:r w:rsidRPr="00172AA4">
              <w:t>k</w:t>
            </w:r>
            <w:r w:rsidRPr="00172AA4">
              <w:t>ringsutskott (SfU),</w:t>
            </w:r>
          </w:p>
          <w:p w:rsidR="002F0EDB" w:rsidRPr="00172AA4" w:rsidRDefault="002F0EDB">
            <w:pPr>
              <w:pStyle w:val="LagtextIndrag"/>
            </w:pPr>
            <w:r w:rsidRPr="00172AA4">
              <w:t>9. ett socialutskott (SoU),</w:t>
            </w:r>
          </w:p>
          <w:p w:rsidR="002F0EDB" w:rsidRPr="00172AA4" w:rsidRDefault="002F0EDB">
            <w:pPr>
              <w:pStyle w:val="LagtextIndrag"/>
            </w:pPr>
            <w:r w:rsidRPr="00172AA4">
              <w:t>10. ett kulturutskott (KrU),</w:t>
            </w:r>
          </w:p>
          <w:p w:rsidR="002F0EDB" w:rsidRPr="00172AA4" w:rsidRDefault="002F0EDB">
            <w:pPr>
              <w:pStyle w:val="LagtextIndrag"/>
            </w:pPr>
            <w:r w:rsidRPr="00172AA4">
              <w:t>11. ett utbildningsu</w:t>
            </w:r>
            <w:r w:rsidRPr="00172AA4">
              <w:t>t</w:t>
            </w:r>
            <w:r w:rsidRPr="00172AA4">
              <w:t>skott (UbU),</w:t>
            </w:r>
          </w:p>
          <w:p w:rsidR="002F0EDB" w:rsidRPr="00172AA4" w:rsidRDefault="002F0EDB">
            <w:pPr>
              <w:pStyle w:val="LagtextIndrag"/>
            </w:pPr>
            <w:r w:rsidRPr="00172AA4">
              <w:t>12. ett trafikutskott (TU),</w:t>
            </w:r>
          </w:p>
          <w:p w:rsidR="002F0EDB" w:rsidRPr="00172AA4" w:rsidRDefault="002F0EDB">
            <w:pPr>
              <w:pStyle w:val="LagtextIndrag"/>
            </w:pPr>
            <w:r w:rsidRPr="00172AA4">
              <w:t>13. ett miljö- och jordbruksutskott (MJU),</w:t>
            </w:r>
          </w:p>
          <w:p w:rsidR="002F0EDB" w:rsidRPr="00172AA4" w:rsidRDefault="002F0EDB">
            <w:pPr>
              <w:pStyle w:val="LagtextIndrag"/>
            </w:pPr>
            <w:r w:rsidRPr="00172AA4">
              <w:t>14. ett näringsutskott (NU),</w:t>
            </w:r>
          </w:p>
          <w:p w:rsidR="002F0EDB" w:rsidRPr="00172AA4" w:rsidRDefault="002F0EDB">
            <w:pPr>
              <w:pStyle w:val="LagtextIndrag"/>
            </w:pPr>
            <w:r w:rsidRPr="00172AA4">
              <w:t>15. ett arbetsmarknad</w:t>
            </w:r>
            <w:r w:rsidRPr="00172AA4">
              <w:t>s</w:t>
            </w:r>
            <w:r w:rsidRPr="00172AA4">
              <w:t>utskott (AU) och</w:t>
            </w:r>
          </w:p>
          <w:p w:rsidR="002F0EDB" w:rsidRPr="00172AA4" w:rsidRDefault="002F0EDB">
            <w:pPr>
              <w:pStyle w:val="LagtextIndrag"/>
            </w:pPr>
            <w:r w:rsidRPr="00172AA4">
              <w:t>16. ett bostadsutskott (BoU).</w:t>
            </w:r>
          </w:p>
          <w:p w:rsidR="002F0EDB" w:rsidRPr="00172AA4" w:rsidRDefault="002F0EDB">
            <w:pPr>
              <w:pStyle w:val="LagtextIndrag"/>
            </w:pPr>
            <w:r w:rsidRPr="00172AA4">
              <w:t xml:space="preserve">Utskotten väljs i den ordning de har tagits upp ovan.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4.2.2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Tillsätter riksdagen ytterligare u</w:t>
            </w:r>
            <w:r w:rsidRPr="00172AA4">
              <w:t>t</w:t>
            </w:r>
            <w:r w:rsidRPr="00172AA4">
              <w:t xml:space="preserve">skott, skall den </w:t>
            </w:r>
            <w:r w:rsidRPr="00172AA4">
              <w:rPr>
                <w:i/>
              </w:rPr>
              <w:t>angiva</w:t>
            </w:r>
            <w:r w:rsidRPr="00172AA4">
              <w:t xml:space="preserve"> </w:t>
            </w:r>
            <w:r w:rsidRPr="00172AA4">
              <w:rPr>
                <w:i/>
              </w:rPr>
              <w:t>dess</w:t>
            </w:r>
            <w:r w:rsidRPr="00172AA4">
              <w:t xml:space="preserve"> huvu</w:t>
            </w:r>
            <w:r w:rsidRPr="00172AA4">
              <w:t>d</w:t>
            </w:r>
            <w:r w:rsidRPr="00172AA4">
              <w:t>sakliga arbetsup</w:t>
            </w:r>
            <w:r w:rsidRPr="00172AA4">
              <w:t>p</w:t>
            </w:r>
            <w:r w:rsidRPr="00172AA4">
              <w:t>gifter.</w:t>
            </w:r>
          </w:p>
        </w:tc>
        <w:tc>
          <w:tcPr>
            <w:tcW w:w="3246" w:type="dxa"/>
            <w:gridSpan w:val="6"/>
          </w:tcPr>
          <w:p w:rsidR="002F0EDB" w:rsidRPr="00172AA4" w:rsidRDefault="002F0EDB">
            <w:pPr>
              <w:pStyle w:val="LagtextIndrag"/>
            </w:pPr>
            <w:r w:rsidRPr="00172AA4">
              <w:rPr>
                <w:i/>
              </w:rPr>
              <w:t>Om</w:t>
            </w:r>
            <w:r w:rsidRPr="00172AA4">
              <w:t xml:space="preserve"> riksdagen tillsätter</w:t>
            </w:r>
            <w:r w:rsidRPr="00172AA4">
              <w:rPr>
                <w:i/>
              </w:rPr>
              <w:t xml:space="preserve"> </w:t>
            </w:r>
            <w:r w:rsidRPr="00172AA4">
              <w:t xml:space="preserve">ytterligare </w:t>
            </w:r>
            <w:r w:rsidRPr="00172AA4">
              <w:rPr>
                <w:i/>
              </w:rPr>
              <w:t xml:space="preserve">något </w:t>
            </w:r>
            <w:r w:rsidRPr="00172AA4">
              <w:t xml:space="preserve">utskott, skall den </w:t>
            </w:r>
            <w:r w:rsidRPr="00172AA4">
              <w:rPr>
                <w:i/>
              </w:rPr>
              <w:t>ange</w:t>
            </w:r>
            <w:r w:rsidRPr="00172AA4">
              <w:t xml:space="preserve"> </w:t>
            </w:r>
            <w:r w:rsidRPr="00172AA4">
              <w:rPr>
                <w:i/>
              </w:rPr>
              <w:t xml:space="preserve">detta utskotts </w:t>
            </w:r>
            <w:r w:rsidRPr="00172AA4">
              <w:t>huvudsakliga arbetsuppgi</w:t>
            </w:r>
            <w:r w:rsidRPr="00172AA4">
              <w:t>f</w:t>
            </w:r>
            <w:r w:rsidRPr="00172AA4">
              <w:t>ter.</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Utskottens ledamotsa</w:t>
            </w:r>
            <w:r w:rsidRPr="00172AA4">
              <w:rPr>
                <w:b/>
                <w:i/>
              </w:rPr>
              <w:t>n</w:t>
            </w:r>
            <w:r w:rsidRPr="00172AA4">
              <w:rPr>
                <w:b/>
                <w:i/>
              </w:rPr>
              <w:t>tal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Varje utskott skall bestå av udda antal l</w:t>
            </w:r>
            <w:r w:rsidRPr="00172AA4">
              <w:t>e</w:t>
            </w:r>
            <w:r w:rsidRPr="00172AA4">
              <w:t>damöter, lägst femton.</w:t>
            </w:r>
          </w:p>
        </w:tc>
        <w:tc>
          <w:tcPr>
            <w:tcW w:w="3246" w:type="dxa"/>
            <w:gridSpan w:val="6"/>
          </w:tcPr>
          <w:p w:rsidR="002F0EDB" w:rsidRPr="00172AA4" w:rsidRDefault="002F0EDB">
            <w:pPr>
              <w:pStyle w:val="LagtextIndrag"/>
            </w:pPr>
            <w:r w:rsidRPr="00172AA4">
              <w:t xml:space="preserve">Varje utskott skall bestå av </w:t>
            </w:r>
            <w:r w:rsidRPr="00172AA4">
              <w:rPr>
                <w:i/>
              </w:rPr>
              <w:t xml:space="preserve">ett </w:t>
            </w:r>
            <w:r w:rsidRPr="00172AA4">
              <w:t>udda antal ledamöter, lägst fe</w:t>
            </w:r>
            <w:r w:rsidRPr="00172AA4">
              <w:t>m</w:t>
            </w:r>
            <w:r w:rsidRPr="00172AA4">
              <w:t>ton.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Tilläggsbestämmelse</w:t>
            </w:r>
          </w:p>
          <w:p w:rsidR="002F0EDB" w:rsidRPr="00172AA4" w:rsidRDefault="002F0EDB">
            <w:pPr>
              <w:pStyle w:val="Lagtext"/>
              <w:jc w:val="center"/>
            </w:pPr>
            <w:r w:rsidRPr="00172AA4">
              <w:t>4.3.1</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Antalet ledamöter i utskotten fastställs av riksdagen på förslag av valbere</w:t>
            </w:r>
            <w:r w:rsidRPr="00172AA4">
              <w:t>d</w:t>
            </w:r>
            <w:r w:rsidRPr="00172AA4">
              <w:t>ningen.</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Konstitutionsutskottets uppgifter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Konstitutionsutskottet skall, </w:t>
            </w:r>
            <w:r w:rsidRPr="00172AA4">
              <w:rPr>
                <w:i/>
              </w:rPr>
              <w:t>utöver</w:t>
            </w:r>
            <w:r w:rsidRPr="00172AA4">
              <w:t xml:space="preserve"> </w:t>
            </w:r>
            <w:r w:rsidRPr="00172AA4">
              <w:rPr>
                <w:i/>
              </w:rPr>
              <w:t>sin uppgift</w:t>
            </w:r>
            <w:r w:rsidRPr="00172AA4">
              <w:t xml:space="preserve"> enligt 12 kap. 1 § rege</w:t>
            </w:r>
            <w:r w:rsidRPr="00172AA4">
              <w:t>r</w:t>
            </w:r>
            <w:r w:rsidRPr="00172AA4">
              <w:t>ingsformen, bereda ärenden som rör grundlagarna och riksdagsordningen.</w:t>
            </w:r>
          </w:p>
        </w:tc>
        <w:tc>
          <w:tcPr>
            <w:tcW w:w="3246" w:type="dxa"/>
            <w:gridSpan w:val="6"/>
          </w:tcPr>
          <w:p w:rsidR="002F0EDB" w:rsidRPr="00172AA4" w:rsidRDefault="002F0EDB">
            <w:pPr>
              <w:pStyle w:val="LagtextIndrag"/>
              <w:rPr>
                <w:i/>
              </w:rPr>
            </w:pPr>
            <w:r w:rsidRPr="00172AA4">
              <w:t xml:space="preserve">Konstitutionsutskottet skall bereda ärenden som rör grundlagarna och riksdagsordningen. </w:t>
            </w:r>
            <w:r w:rsidRPr="00172AA4">
              <w:rPr>
                <w:i/>
              </w:rPr>
              <w:t xml:space="preserve">Bestämmelser om konstitutionsutskottets uppgifter finns också i 2 kap. 12 §, 8 kap. 15 § och </w:t>
            </w:r>
            <w:r w:rsidRPr="00172AA4">
              <w:t xml:space="preserve">12 kap. 1 § regeringsformen </w:t>
            </w:r>
            <w:r w:rsidRPr="00172AA4">
              <w:rPr>
                <w:i/>
              </w:rPr>
              <w:t>samt i 2 kap. 9 §, 3 kap. 14 §, 9 kap. 8 § samt tilläggsbestämmelserna 4.6.1, 8.4.1, 8.10.1–2 i denna lag</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spacing w:before="125"/>
              <w:rPr>
                <w:b/>
                <w:i/>
              </w:rPr>
            </w:pPr>
            <w:r w:rsidRPr="00172AA4">
              <w:rPr>
                <w:b/>
                <w:i/>
              </w:rPr>
              <w:t>Finansutskottets och skatteutskottets up</w:t>
            </w:r>
            <w:r w:rsidRPr="00172AA4">
              <w:rPr>
                <w:b/>
                <w:i/>
              </w:rPr>
              <w:t>p</w:t>
            </w:r>
            <w:r w:rsidRPr="00172AA4">
              <w:rPr>
                <w:b/>
                <w:i/>
              </w:rPr>
              <w:t>gifter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Finansutskottet skall, </w:t>
            </w:r>
            <w:r w:rsidRPr="00172AA4">
              <w:rPr>
                <w:i/>
              </w:rPr>
              <w:t>utöver sina uppgifter enligt</w:t>
            </w:r>
            <w:r w:rsidRPr="00172AA4">
              <w:t xml:space="preserve"> 9 kap. 4 § regering</w:t>
            </w:r>
            <w:r w:rsidRPr="00172AA4">
              <w:t>s</w:t>
            </w:r>
            <w:r w:rsidRPr="00172AA4">
              <w:t>formen, bereda ärenden om allmänna riktlinjer för den ekonomiska polit</w:t>
            </w:r>
            <w:r w:rsidRPr="00172AA4">
              <w:t>i</w:t>
            </w:r>
            <w:r w:rsidRPr="00172AA4">
              <w:t xml:space="preserve">ken och för budgetregleringen samt </w:t>
            </w:r>
            <w:r w:rsidRPr="00172AA4">
              <w:rPr>
                <w:i/>
              </w:rPr>
              <w:t>ärenden som rör</w:t>
            </w:r>
            <w:r w:rsidRPr="00172AA4">
              <w:t xml:space="preserve"> Riksbankens ver</w:t>
            </w:r>
            <w:r w:rsidRPr="00172AA4">
              <w:t>k</w:t>
            </w:r>
            <w:r w:rsidRPr="00172AA4">
              <w:t>samhet. Finansutskottet skall dessu</w:t>
            </w:r>
            <w:r w:rsidRPr="00172AA4">
              <w:t>t</w:t>
            </w:r>
            <w:r w:rsidRPr="00172AA4">
              <w:t xml:space="preserve">om bereda </w:t>
            </w:r>
            <w:r w:rsidRPr="00172AA4">
              <w:rPr>
                <w:i/>
              </w:rPr>
              <w:t>ärenden om ramar</w:t>
            </w:r>
            <w:r w:rsidRPr="00172AA4">
              <w:t xml:space="preserve"> för utgiftsområden och </w:t>
            </w:r>
            <w:r w:rsidRPr="00172AA4">
              <w:rPr>
                <w:i/>
              </w:rPr>
              <w:t>om</w:t>
            </w:r>
            <w:r w:rsidRPr="00172AA4">
              <w:t xml:space="preserve"> beräkning av statens inkomster e</w:t>
            </w:r>
            <w:r w:rsidRPr="00172AA4">
              <w:t>n</w:t>
            </w:r>
            <w:r w:rsidRPr="00172AA4">
              <w:t xml:space="preserve">ligt 5 kap. 12 §. </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Skatteutskottet skall bereda äre</w:t>
            </w:r>
            <w:r w:rsidRPr="00172AA4">
              <w:t>n</w:t>
            </w:r>
            <w:r w:rsidRPr="00172AA4">
              <w:t>den om statliga och kommunala skatter.</w:t>
            </w:r>
          </w:p>
        </w:tc>
        <w:tc>
          <w:tcPr>
            <w:tcW w:w="3246" w:type="dxa"/>
            <w:gridSpan w:val="6"/>
          </w:tcPr>
          <w:p w:rsidR="002F0EDB" w:rsidRPr="00172AA4" w:rsidRDefault="002F0EDB">
            <w:pPr>
              <w:pStyle w:val="LagtextIndrag"/>
            </w:pPr>
            <w:r w:rsidRPr="00172AA4">
              <w:t xml:space="preserve">Finansutskottet skall bereda ärenden om </w:t>
            </w:r>
          </w:p>
          <w:p w:rsidR="002F0EDB" w:rsidRPr="00172AA4" w:rsidRDefault="002F0EDB">
            <w:pPr>
              <w:pStyle w:val="Lagtext"/>
              <w:numPr>
                <w:ilvl w:val="0"/>
                <w:numId w:val="36"/>
              </w:numPr>
            </w:pPr>
            <w:r w:rsidRPr="00172AA4">
              <w:t>allmänna riktlinjer för den ekon</w:t>
            </w:r>
            <w:r w:rsidRPr="00172AA4">
              <w:t>o</w:t>
            </w:r>
            <w:r w:rsidRPr="00172AA4">
              <w:t>miska politiken och för budgetr</w:t>
            </w:r>
            <w:r w:rsidRPr="00172AA4">
              <w:t>e</w:t>
            </w:r>
            <w:r w:rsidRPr="00172AA4">
              <w:t>gleringen samt</w:t>
            </w:r>
          </w:p>
          <w:p w:rsidR="002F0EDB" w:rsidRPr="00172AA4" w:rsidRDefault="002F0EDB">
            <w:pPr>
              <w:pStyle w:val="Lagtext"/>
              <w:numPr>
                <w:ilvl w:val="0"/>
                <w:numId w:val="36"/>
              </w:numPr>
            </w:pPr>
            <w:r w:rsidRPr="00172AA4">
              <w:t>Riksbankens verksa</w:t>
            </w:r>
            <w:r w:rsidRPr="00172AA4">
              <w:t>m</w:t>
            </w:r>
            <w:r w:rsidRPr="00172AA4">
              <w:t>het.</w:t>
            </w:r>
          </w:p>
          <w:p w:rsidR="002F0EDB" w:rsidRPr="00172AA4" w:rsidRDefault="002F0EDB">
            <w:pPr>
              <w:pStyle w:val="Lagtext"/>
              <w:ind w:firstLine="113"/>
              <w:rPr>
                <w:i/>
              </w:rPr>
            </w:pPr>
            <w:r w:rsidRPr="00172AA4">
              <w:t xml:space="preserve">Finansutskottet skall dessutom bereda </w:t>
            </w:r>
            <w:r w:rsidRPr="00172AA4">
              <w:rPr>
                <w:i/>
              </w:rPr>
              <w:t>förslagen till utgiftsramar</w:t>
            </w:r>
            <w:r w:rsidRPr="00172AA4">
              <w:t xml:space="preserve"> för utgift</w:t>
            </w:r>
            <w:r w:rsidRPr="00172AA4">
              <w:t>s</w:t>
            </w:r>
            <w:r w:rsidRPr="00172AA4">
              <w:t xml:space="preserve">områden och </w:t>
            </w:r>
            <w:r w:rsidRPr="00172AA4">
              <w:rPr>
                <w:i/>
              </w:rPr>
              <w:t>till</w:t>
            </w:r>
            <w:r w:rsidRPr="00172AA4">
              <w:t xml:space="preserve"> beräkning av statens inkomster, </w:t>
            </w:r>
            <w:r w:rsidRPr="00172AA4">
              <w:rPr>
                <w:i/>
              </w:rPr>
              <w:t>om riksdagen har beslutat att hänföra statsutgifterna till</w:t>
            </w:r>
            <w:r w:rsidRPr="00172AA4">
              <w:t xml:space="preserve"> </w:t>
            </w:r>
            <w:r w:rsidRPr="00172AA4">
              <w:rPr>
                <w:i/>
              </w:rPr>
              <w:t>utgift</w:t>
            </w:r>
            <w:r w:rsidRPr="00172AA4">
              <w:rPr>
                <w:i/>
              </w:rPr>
              <w:t>s</w:t>
            </w:r>
            <w:r w:rsidRPr="00172AA4">
              <w:rPr>
                <w:i/>
              </w:rPr>
              <w:t>områden</w:t>
            </w:r>
            <w:r w:rsidRPr="00172AA4">
              <w:t xml:space="preserve"> enligt 5 kap. 12 §. </w:t>
            </w:r>
            <w:r w:rsidRPr="00172AA4">
              <w:rPr>
                <w:i/>
              </w:rPr>
              <w:t>Bestä</w:t>
            </w:r>
            <w:r w:rsidRPr="00172AA4">
              <w:rPr>
                <w:i/>
              </w:rPr>
              <w:t>m</w:t>
            </w:r>
            <w:r w:rsidRPr="00172AA4">
              <w:rPr>
                <w:i/>
              </w:rPr>
              <w:t>melser om finansutskottets uppgifter finns också i 9 kap. 4 § regeringsfo</w:t>
            </w:r>
            <w:r w:rsidRPr="00172AA4">
              <w:rPr>
                <w:i/>
              </w:rPr>
              <w:t>r</w:t>
            </w:r>
            <w:r w:rsidRPr="00172AA4">
              <w:rPr>
                <w:i/>
              </w:rPr>
              <w:t>men och 3 kap. 7 §, 4 kap. 8 §, 9 kap. 8 § samt i tilläggsbestämmelserna 4.6.2, 4.9.1 och 8.6.1 i denna lag.</w:t>
            </w:r>
          </w:p>
          <w:p w:rsidR="002F0EDB" w:rsidRPr="00172AA4" w:rsidRDefault="002F0EDB">
            <w:pPr>
              <w:pStyle w:val="LagtextIndrag"/>
              <w:rPr>
                <w:i/>
              </w:rPr>
            </w:pPr>
            <w:r w:rsidRPr="00172AA4">
              <w:t xml:space="preserve">Skatteutskottet skall bereda ärenden om statliga och kommunala skatter. </w:t>
            </w:r>
            <w:r w:rsidRPr="00172AA4">
              <w:rPr>
                <w:i/>
              </w:rPr>
              <w:t>Bestämmelser om skatteutskottets uppgifter finns också i tilläggsbestä</w:t>
            </w:r>
            <w:r w:rsidRPr="00172AA4">
              <w:rPr>
                <w:i/>
              </w:rPr>
              <w:t>m</w:t>
            </w:r>
            <w:r w:rsidRPr="00172AA4">
              <w:rPr>
                <w:i/>
              </w:rPr>
              <w:t>melsen 4.6.3 i denna lag.</w:t>
            </w:r>
          </w:p>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
              <w:rPr>
                <w:b/>
                <w:i/>
              </w:rPr>
            </w:pPr>
            <w:r w:rsidRPr="00172AA4">
              <w:rPr>
                <w:b/>
                <w:i/>
              </w:rPr>
              <w:t>Ärendefördelningen mellan utsko</w:t>
            </w:r>
            <w:r w:rsidRPr="00172AA4">
              <w:rPr>
                <w:b/>
                <w:i/>
              </w:rPr>
              <w:t>t</w:t>
            </w:r>
            <w:r w:rsidRPr="00172AA4">
              <w:rPr>
                <w:b/>
                <w:i/>
              </w:rPr>
              <w:t>ten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Riksdagen föreskriver efter vilka grunder övriga ärenden skall fördelas mellan </w:t>
            </w:r>
            <w:r w:rsidRPr="00172AA4">
              <w:rPr>
                <w:i/>
              </w:rPr>
              <w:t>utskott</w:t>
            </w:r>
            <w:r w:rsidRPr="00172AA4">
              <w:t xml:space="preserve">. Därvid skall </w:t>
            </w:r>
            <w:r w:rsidRPr="00172AA4">
              <w:rPr>
                <w:i/>
              </w:rPr>
              <w:t>iakttagas</w:t>
            </w:r>
            <w:r w:rsidRPr="00172AA4">
              <w:t xml:space="preserve"> </w:t>
            </w:r>
            <w:r w:rsidRPr="00172AA4">
              <w:rPr>
                <w:i/>
              </w:rPr>
              <w:t>att</w:t>
            </w:r>
            <w:r w:rsidRPr="00172AA4">
              <w:t xml:space="preserve"> ärenden som hör till ett ämneso</w:t>
            </w:r>
            <w:r w:rsidRPr="00172AA4">
              <w:t>m</w:t>
            </w:r>
            <w:r w:rsidRPr="00172AA4">
              <w:t xml:space="preserve">råde </w:t>
            </w:r>
            <w:r w:rsidRPr="00172AA4">
              <w:rPr>
                <w:i/>
              </w:rPr>
              <w:t>hänföres</w:t>
            </w:r>
            <w:r w:rsidRPr="00172AA4">
              <w:t xml:space="preserve"> till samma utskott. Dock får </w:t>
            </w:r>
            <w:r w:rsidRPr="00172AA4">
              <w:rPr>
                <w:i/>
              </w:rPr>
              <w:t>bestämmas</w:t>
            </w:r>
            <w:r w:rsidRPr="00172AA4">
              <w:t xml:space="preserve"> att ett utskott skall finnas för beredning av ärenden om </w:t>
            </w:r>
            <w:r w:rsidRPr="00172AA4">
              <w:rPr>
                <w:i/>
              </w:rPr>
              <w:t>sådan lag</w:t>
            </w:r>
            <w:r w:rsidRPr="00172AA4">
              <w:t xml:space="preserve"> som avses i 8 kap. 2 § regeringsformen, oberoende av ä</w:t>
            </w:r>
            <w:r w:rsidRPr="00172AA4">
              <w:t>m</w:t>
            </w:r>
            <w:r w:rsidRPr="00172AA4">
              <w:t>nesområde.</w:t>
            </w:r>
          </w:p>
          <w:p w:rsidR="002F0EDB" w:rsidRPr="00172AA4" w:rsidRDefault="002F0EDB">
            <w:pPr>
              <w:pStyle w:val="LagtextIndrag"/>
            </w:pPr>
            <w:r w:rsidRPr="00172AA4">
              <w:t xml:space="preserve">Riksdagen </w:t>
            </w:r>
            <w:r w:rsidRPr="00172AA4">
              <w:rPr>
                <w:i/>
              </w:rPr>
              <w:t>kan</w:t>
            </w:r>
            <w:r w:rsidRPr="00172AA4">
              <w:t xml:space="preserve"> avvika från de grunder som </w:t>
            </w:r>
            <w:r w:rsidRPr="00172AA4">
              <w:rPr>
                <w:i/>
              </w:rPr>
              <w:t>sålunda</w:t>
            </w:r>
            <w:r w:rsidRPr="00172AA4">
              <w:t xml:space="preserve"> har fastställts liksom från 5 §, om det i särskilt fall är påkallat av hänsyn till sambandet mellan olika ärenden, ett ärendes särskilda beskaffenhet eller arbet</w:t>
            </w:r>
            <w:r w:rsidRPr="00172AA4">
              <w:t>s</w:t>
            </w:r>
            <w:r w:rsidRPr="00172AA4">
              <w:t>förhålla</w:t>
            </w:r>
            <w:r w:rsidRPr="00172AA4">
              <w:t>n</w:t>
            </w:r>
            <w:r w:rsidRPr="00172AA4">
              <w:t>dena.</w:t>
            </w:r>
          </w:p>
        </w:tc>
        <w:tc>
          <w:tcPr>
            <w:tcW w:w="3246" w:type="dxa"/>
            <w:gridSpan w:val="6"/>
          </w:tcPr>
          <w:p w:rsidR="002F0EDB" w:rsidRPr="00172AA4" w:rsidRDefault="002F0EDB">
            <w:pPr>
              <w:pStyle w:val="LagtextIndrag"/>
            </w:pPr>
            <w:r w:rsidRPr="00172AA4">
              <w:t xml:space="preserve">Riksdagen föreskriver efter vilka grunder övriga ärenden skall fördelas mellan </w:t>
            </w:r>
            <w:r w:rsidRPr="00172AA4">
              <w:rPr>
                <w:i/>
              </w:rPr>
              <w:t>utskotten</w:t>
            </w:r>
            <w:r w:rsidRPr="00172AA4">
              <w:t xml:space="preserve">. Därvid skall ärenden som hör till ett </w:t>
            </w:r>
            <w:r w:rsidRPr="00172AA4">
              <w:rPr>
                <w:i/>
              </w:rPr>
              <w:t xml:space="preserve">och samma </w:t>
            </w:r>
            <w:r w:rsidRPr="00172AA4">
              <w:t>ämneso</w:t>
            </w:r>
            <w:r w:rsidRPr="00172AA4">
              <w:t>m</w:t>
            </w:r>
            <w:r w:rsidRPr="00172AA4">
              <w:t xml:space="preserve">råde </w:t>
            </w:r>
            <w:r w:rsidRPr="00172AA4">
              <w:rPr>
                <w:i/>
              </w:rPr>
              <w:t>hänföras</w:t>
            </w:r>
            <w:r w:rsidRPr="00172AA4">
              <w:t xml:space="preserve"> till samma utskott. </w:t>
            </w:r>
            <w:r w:rsidRPr="00172AA4">
              <w:rPr>
                <w:i/>
              </w:rPr>
              <w:t>Rik</w:t>
            </w:r>
            <w:r w:rsidRPr="00172AA4">
              <w:rPr>
                <w:i/>
              </w:rPr>
              <w:t>s</w:t>
            </w:r>
            <w:r w:rsidRPr="00172AA4">
              <w:rPr>
                <w:i/>
              </w:rPr>
              <w:t>dagen</w:t>
            </w:r>
            <w:r w:rsidRPr="00172AA4">
              <w:t xml:space="preserve"> får dock </w:t>
            </w:r>
            <w:r w:rsidRPr="00172AA4">
              <w:rPr>
                <w:i/>
              </w:rPr>
              <w:t>bestämma</w:t>
            </w:r>
            <w:r w:rsidRPr="00172AA4">
              <w:t xml:space="preserve"> att </w:t>
            </w:r>
            <w:r w:rsidRPr="00172AA4">
              <w:rPr>
                <w:i/>
              </w:rPr>
              <w:t xml:space="preserve">det </w:t>
            </w:r>
            <w:r w:rsidRPr="00172AA4">
              <w:t xml:space="preserve">skall finnas ett utskott för beredning av ärenden om </w:t>
            </w:r>
            <w:r w:rsidRPr="00172AA4">
              <w:rPr>
                <w:i/>
              </w:rPr>
              <w:t>sådana</w:t>
            </w:r>
            <w:r w:rsidRPr="00172AA4">
              <w:t xml:space="preserve"> </w:t>
            </w:r>
            <w:r w:rsidRPr="00172AA4">
              <w:rPr>
                <w:i/>
              </w:rPr>
              <w:t>lagar</w:t>
            </w:r>
            <w:r w:rsidRPr="00172AA4">
              <w:t xml:space="preserve"> som avses i 8 kap. 2 § regeringsformen, oberoende av ämneso</w:t>
            </w:r>
            <w:r w:rsidRPr="00172AA4">
              <w:t>m</w:t>
            </w:r>
            <w:r w:rsidRPr="00172AA4">
              <w:t>råde.</w:t>
            </w:r>
          </w:p>
          <w:p w:rsidR="002F0EDB" w:rsidRPr="00172AA4" w:rsidRDefault="002F0EDB">
            <w:pPr>
              <w:pStyle w:val="LagtextIndrag"/>
            </w:pPr>
            <w:r w:rsidRPr="00172AA4">
              <w:t xml:space="preserve">Riksdagen </w:t>
            </w:r>
            <w:r w:rsidRPr="00172AA4">
              <w:rPr>
                <w:i/>
              </w:rPr>
              <w:t>får</w:t>
            </w:r>
            <w:r w:rsidRPr="00172AA4">
              <w:t xml:space="preserve"> avvika från de grunder som har fastställts liksom från 5 §, om det i </w:t>
            </w:r>
            <w:r w:rsidRPr="00172AA4">
              <w:rPr>
                <w:i/>
              </w:rPr>
              <w:t xml:space="preserve">ett </w:t>
            </w:r>
            <w:r w:rsidRPr="00172AA4">
              <w:t>särskilt fall är påkallat av hä</w:t>
            </w:r>
            <w:r w:rsidRPr="00172AA4">
              <w:t>n</w:t>
            </w:r>
            <w:r w:rsidRPr="00172AA4">
              <w:t>syn till sambandet mellan olika äre</w:t>
            </w:r>
            <w:r w:rsidRPr="00172AA4">
              <w:t>n</w:t>
            </w:r>
            <w:r w:rsidRPr="00172AA4">
              <w:t>den, ett ärendes särskilda beskaffenhet eller arbetsförhålland</w:t>
            </w:r>
            <w:r w:rsidRPr="00172AA4">
              <w:t>e</w:t>
            </w:r>
            <w:r w:rsidRPr="00172AA4">
              <w:t>na.</w:t>
            </w:r>
          </w:p>
          <w:p w:rsidR="002F0EDB" w:rsidRPr="00172AA4" w:rsidRDefault="002F0EDB">
            <w:pPr>
              <w:pStyle w:val="LagtextIndrag"/>
              <w:rPr>
                <w:i/>
              </w:rPr>
            </w:pPr>
            <w:r w:rsidRPr="00172AA4">
              <w:rPr>
                <w:i/>
              </w:rPr>
              <w:t>Under samma förutsättningar som anges i andra stycket får ett utskott överlämna ett ärende till ett annat utskott, om detta utskott samtycker till det. Det utskott som överlämnar äre</w:t>
            </w:r>
            <w:r w:rsidRPr="00172AA4">
              <w:rPr>
                <w:i/>
              </w:rPr>
              <w:t>n</w:t>
            </w:r>
            <w:r w:rsidRPr="00172AA4">
              <w:rPr>
                <w:i/>
              </w:rPr>
              <w:t>det kan i samband med överlämnandet yttra sig över ärendet till det mott</w:t>
            </w:r>
            <w:r w:rsidRPr="00172AA4">
              <w:rPr>
                <w:i/>
              </w:rPr>
              <w:t>a</w:t>
            </w:r>
            <w:r w:rsidRPr="00172AA4">
              <w:rPr>
                <w:i/>
              </w:rPr>
              <w:t>gande utskottet.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4.6.1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Konstitutionsutskottet skall</w:t>
            </w:r>
            <w:r w:rsidRPr="00172AA4">
              <w:rPr>
                <w:i/>
              </w:rPr>
              <w:t>, utöver sina uppgifter enligt 4 §,</w:t>
            </w:r>
            <w:r w:rsidRPr="00172AA4">
              <w:t xml:space="preserve"> bereda ärenden om lagstiftning i konstituti</w:t>
            </w:r>
            <w:r w:rsidRPr="00172AA4">
              <w:t>o</w:t>
            </w:r>
            <w:r w:rsidRPr="00172AA4">
              <w:t>nella och allmänt förvaltningsrättsl</w:t>
            </w:r>
            <w:r w:rsidRPr="00172AA4">
              <w:t>i</w:t>
            </w:r>
            <w:r w:rsidRPr="00172AA4">
              <w:t xml:space="preserve">ga ämnen, </w:t>
            </w:r>
            <w:r w:rsidRPr="00172AA4">
              <w:rPr>
                <w:i/>
              </w:rPr>
              <w:t>ärenden om</w:t>
            </w:r>
            <w:r w:rsidRPr="00172AA4">
              <w:t xml:space="preserve"> press- eller partistöd, lagstiftning om radio, tel</w:t>
            </w:r>
            <w:r w:rsidRPr="00172AA4">
              <w:t>e</w:t>
            </w:r>
            <w:r w:rsidRPr="00172AA4">
              <w:t xml:space="preserve">vision och film </w:t>
            </w:r>
            <w:r w:rsidRPr="00172AA4">
              <w:rPr>
                <w:i/>
              </w:rPr>
              <w:t xml:space="preserve">liksom andra ärenden som angår </w:t>
            </w:r>
            <w:r w:rsidRPr="00172AA4">
              <w:t>yttrandefrihet, opinion</w:t>
            </w:r>
            <w:r w:rsidRPr="00172AA4">
              <w:t>s</w:t>
            </w:r>
            <w:r w:rsidRPr="00172AA4">
              <w:t xml:space="preserve">bildning och religionsfrihet, </w:t>
            </w:r>
            <w:r w:rsidRPr="00172AA4">
              <w:rPr>
                <w:i/>
              </w:rPr>
              <w:t>övriga ärenden om</w:t>
            </w:r>
            <w:r w:rsidRPr="00172AA4">
              <w:t xml:space="preserve"> riksdagen, </w:t>
            </w:r>
            <w:r w:rsidRPr="00172AA4">
              <w:rPr>
                <w:i/>
              </w:rPr>
              <w:t>Riksdagens ombudsman</w:t>
            </w:r>
            <w:r w:rsidRPr="00172AA4">
              <w:t xml:space="preserve"> och riksdagens myndi</w:t>
            </w:r>
            <w:r w:rsidRPr="00172AA4">
              <w:t>g</w:t>
            </w:r>
            <w:r w:rsidRPr="00172AA4">
              <w:t>heter utom Riksbanken och Riksd</w:t>
            </w:r>
            <w:r w:rsidRPr="00172AA4">
              <w:t>a</w:t>
            </w:r>
            <w:r w:rsidRPr="00172AA4">
              <w:t>gens revisorer</w:t>
            </w:r>
            <w:r w:rsidRPr="00172AA4">
              <w:rPr>
                <w:i/>
              </w:rPr>
              <w:t>,</w:t>
            </w:r>
            <w:r w:rsidRPr="00172AA4">
              <w:t xml:space="preserve"> </w:t>
            </w:r>
            <w:r w:rsidRPr="00172AA4">
              <w:rPr>
                <w:i/>
              </w:rPr>
              <w:t>ärenden om</w:t>
            </w:r>
            <w:r w:rsidRPr="00172AA4">
              <w:t xml:space="preserve"> medg</w:t>
            </w:r>
            <w:r w:rsidRPr="00172AA4">
              <w:t>i</w:t>
            </w:r>
            <w:r w:rsidRPr="00172AA4">
              <w:t>vande från riksdagen att väcka talan mot riksdagsledamot eller att ingripa i hans perso</w:t>
            </w:r>
            <w:r w:rsidRPr="00172AA4">
              <w:t xml:space="preserve">nliga frihet samt </w:t>
            </w:r>
            <w:r w:rsidRPr="00172AA4">
              <w:rPr>
                <w:i/>
              </w:rPr>
              <w:t xml:space="preserve">ärenden av allmän betydelse för </w:t>
            </w:r>
            <w:r w:rsidRPr="00172AA4">
              <w:t>den komm</w:t>
            </w:r>
            <w:r w:rsidRPr="00172AA4">
              <w:t>u</w:t>
            </w:r>
            <w:r w:rsidRPr="00172AA4">
              <w:t xml:space="preserve">nala självstyrelsen. </w:t>
            </w:r>
          </w:p>
          <w:p w:rsidR="002F0EDB" w:rsidRPr="00172AA4" w:rsidRDefault="002F0EDB">
            <w:pPr>
              <w:pStyle w:val="LagtextIndrag"/>
            </w:pPr>
          </w:p>
          <w:p w:rsidR="002F0EDB" w:rsidRPr="00172AA4" w:rsidRDefault="002F0EDB">
            <w:pPr>
              <w:pStyle w:val="LagtextIndrag"/>
            </w:pPr>
            <w:r w:rsidRPr="00172AA4">
              <w:t>Ärenden om anslag inom utgift</w:t>
            </w:r>
            <w:r w:rsidRPr="00172AA4">
              <w:t>s</w:t>
            </w:r>
            <w:r w:rsidRPr="00172AA4">
              <w:t xml:space="preserve">område 1. Rikets styrelse </w:t>
            </w:r>
            <w:r w:rsidRPr="00172AA4">
              <w:rPr>
                <w:i/>
              </w:rPr>
              <w:t>tillhör konst</w:t>
            </w:r>
            <w:r w:rsidRPr="00172AA4">
              <w:rPr>
                <w:i/>
              </w:rPr>
              <w:t>i</w:t>
            </w:r>
            <w:r w:rsidRPr="00172AA4">
              <w:rPr>
                <w:i/>
              </w:rPr>
              <w:t>tutionsutskottets beredning</w:t>
            </w:r>
            <w:r w:rsidRPr="00172AA4">
              <w:t>.</w:t>
            </w:r>
          </w:p>
        </w:tc>
        <w:tc>
          <w:tcPr>
            <w:tcW w:w="3246" w:type="dxa"/>
            <w:gridSpan w:val="6"/>
          </w:tcPr>
          <w:p w:rsidR="002F0EDB" w:rsidRPr="00172AA4" w:rsidRDefault="002F0EDB">
            <w:pPr>
              <w:pStyle w:val="LagtextIndrag"/>
            </w:pPr>
            <w:r w:rsidRPr="00172AA4">
              <w:rPr>
                <w:snapToGrid w:val="0"/>
              </w:rPr>
              <w:t>Konstitutionsutskottet skall bereda äre</w:t>
            </w:r>
            <w:r w:rsidRPr="00172AA4">
              <w:rPr>
                <w:snapToGrid w:val="0"/>
              </w:rPr>
              <w:t>n</w:t>
            </w:r>
            <w:r w:rsidRPr="00172AA4">
              <w:rPr>
                <w:snapToGrid w:val="0"/>
              </w:rPr>
              <w:t>den o</w:t>
            </w:r>
            <w:r w:rsidRPr="00172AA4">
              <w:t xml:space="preserve">m </w:t>
            </w:r>
          </w:p>
          <w:p w:rsidR="002F0EDB" w:rsidRPr="00172AA4" w:rsidRDefault="002F0EDB">
            <w:pPr>
              <w:pStyle w:val="Lagtext"/>
              <w:numPr>
                <w:ilvl w:val="0"/>
                <w:numId w:val="39"/>
              </w:numPr>
            </w:pPr>
            <w:r w:rsidRPr="00172AA4">
              <w:t>lagstiftning i konstitutionella och allmänt förvaltningsrättsliga ä</w:t>
            </w:r>
            <w:r w:rsidRPr="00172AA4">
              <w:t>m</w:t>
            </w:r>
            <w:r w:rsidRPr="00172AA4">
              <w:t xml:space="preserve">nen, </w:t>
            </w:r>
          </w:p>
          <w:p w:rsidR="002F0EDB" w:rsidRPr="00172AA4" w:rsidRDefault="002F0EDB">
            <w:pPr>
              <w:pStyle w:val="Lagtext"/>
              <w:numPr>
                <w:ilvl w:val="0"/>
                <w:numId w:val="39"/>
              </w:numPr>
            </w:pPr>
            <w:r w:rsidRPr="00172AA4">
              <w:t>lagstiftning om radio, television och film,</w:t>
            </w:r>
          </w:p>
          <w:p w:rsidR="002F0EDB" w:rsidRPr="00172AA4" w:rsidRDefault="002F0EDB">
            <w:pPr>
              <w:pStyle w:val="Lagtext"/>
              <w:numPr>
                <w:ilvl w:val="0"/>
                <w:numId w:val="39"/>
              </w:numPr>
            </w:pPr>
            <w:r w:rsidRPr="00172AA4">
              <w:t>yttrandefrihet, opinionsbildning och religionsfrihet,</w:t>
            </w:r>
          </w:p>
          <w:p w:rsidR="002F0EDB" w:rsidRPr="00172AA4" w:rsidRDefault="002F0EDB">
            <w:pPr>
              <w:pStyle w:val="Lagtext"/>
              <w:numPr>
                <w:ilvl w:val="0"/>
                <w:numId w:val="39"/>
              </w:numPr>
            </w:pPr>
            <w:r w:rsidRPr="00172AA4">
              <w:t xml:space="preserve">press- </w:t>
            </w:r>
            <w:r w:rsidRPr="00172AA4">
              <w:rPr>
                <w:i/>
              </w:rPr>
              <w:t>och</w:t>
            </w:r>
            <w:r w:rsidRPr="00172AA4">
              <w:t xml:space="preserve"> part</w:t>
            </w:r>
            <w:r w:rsidRPr="00172AA4">
              <w:t>i</w:t>
            </w:r>
            <w:r w:rsidRPr="00172AA4">
              <w:t>stöd,</w:t>
            </w:r>
          </w:p>
          <w:p w:rsidR="002F0EDB" w:rsidRPr="00172AA4" w:rsidRDefault="002F0EDB">
            <w:pPr>
              <w:pStyle w:val="Lagtext"/>
              <w:numPr>
                <w:ilvl w:val="0"/>
                <w:numId w:val="39"/>
              </w:numPr>
            </w:pPr>
            <w:r w:rsidRPr="00172AA4">
              <w:t>riksdagen och riksdagens myndi</w:t>
            </w:r>
            <w:r w:rsidRPr="00172AA4">
              <w:t>g</w:t>
            </w:r>
            <w:r w:rsidRPr="00172AA4">
              <w:t>heter utom Riksbanken och Rik</w:t>
            </w:r>
            <w:r w:rsidRPr="00172AA4">
              <w:t>s</w:t>
            </w:r>
            <w:r w:rsidRPr="00172AA4">
              <w:t>dagens revisorer,</w:t>
            </w:r>
          </w:p>
          <w:p w:rsidR="002F0EDB" w:rsidRPr="00172AA4" w:rsidRDefault="002F0EDB">
            <w:pPr>
              <w:pStyle w:val="Lagtext"/>
              <w:numPr>
                <w:ilvl w:val="0"/>
                <w:numId w:val="39"/>
              </w:numPr>
            </w:pPr>
            <w:r w:rsidRPr="00172AA4">
              <w:t xml:space="preserve">den kommunala självstyrelsen </w:t>
            </w:r>
            <w:r w:rsidRPr="00172AA4">
              <w:rPr>
                <w:i/>
              </w:rPr>
              <w:t xml:space="preserve">samt </w:t>
            </w:r>
          </w:p>
          <w:p w:rsidR="002F0EDB" w:rsidRPr="00172AA4" w:rsidRDefault="002F0EDB">
            <w:pPr>
              <w:pStyle w:val="Lagtext"/>
              <w:numPr>
                <w:ilvl w:val="0"/>
                <w:numId w:val="39"/>
              </w:numPr>
            </w:pPr>
            <w:r w:rsidRPr="00172AA4">
              <w:t xml:space="preserve">medgivande från riksdagen att väcka talan mot </w:t>
            </w:r>
            <w:r w:rsidRPr="00172AA4">
              <w:rPr>
                <w:i/>
              </w:rPr>
              <w:t xml:space="preserve">en </w:t>
            </w:r>
            <w:r w:rsidRPr="00172AA4">
              <w:t>riksdagsled</w:t>
            </w:r>
            <w:r w:rsidRPr="00172AA4">
              <w:t>a</w:t>
            </w:r>
            <w:r w:rsidRPr="00172AA4">
              <w:t xml:space="preserve">mot eller att ingripa i </w:t>
            </w:r>
            <w:r w:rsidRPr="00172AA4">
              <w:rPr>
                <w:i/>
              </w:rPr>
              <w:t>ledamotens</w:t>
            </w:r>
            <w:r w:rsidRPr="00172AA4">
              <w:t xml:space="preserve"> personliga fr</w:t>
            </w:r>
            <w:r w:rsidRPr="00172AA4">
              <w:t>i</w:t>
            </w:r>
            <w:r w:rsidRPr="00172AA4">
              <w:t>het.</w:t>
            </w:r>
          </w:p>
          <w:p w:rsidR="002F0EDB" w:rsidRPr="00172AA4" w:rsidRDefault="002F0EDB">
            <w:pPr>
              <w:pStyle w:val="LagtextIndrag"/>
            </w:pPr>
            <w:r w:rsidRPr="00172AA4">
              <w:t>Ärenden om anslag inom utgiftso</w:t>
            </w:r>
            <w:r w:rsidRPr="00172AA4">
              <w:t>m</w:t>
            </w:r>
            <w:r w:rsidRPr="00172AA4">
              <w:t xml:space="preserve">råde 1 Rikets styrelse </w:t>
            </w:r>
            <w:r w:rsidRPr="00172AA4">
              <w:rPr>
                <w:i/>
              </w:rPr>
              <w:t>bereds av ko</w:t>
            </w:r>
            <w:r w:rsidRPr="00172AA4">
              <w:rPr>
                <w:i/>
              </w:rPr>
              <w:t>n</w:t>
            </w:r>
            <w:r w:rsidRPr="00172AA4">
              <w:rPr>
                <w:i/>
              </w:rPr>
              <w:t>stit</w:t>
            </w:r>
            <w:r w:rsidRPr="00172AA4">
              <w:rPr>
                <w:i/>
              </w:rPr>
              <w:t>u</w:t>
            </w:r>
            <w:r w:rsidRPr="00172AA4">
              <w:rPr>
                <w:i/>
              </w:rPr>
              <w:t>tionsutskottet</w:t>
            </w:r>
            <w:r w:rsidRPr="00172AA4">
              <w:t>.</w:t>
            </w:r>
          </w:p>
          <w:p w:rsidR="002F0EDB" w:rsidRPr="00172AA4" w:rsidRDefault="002F0EDB">
            <w:pPr>
              <w:pStyle w:val="Lagtext"/>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rPr>
                <w:snapToGrid w:val="0"/>
              </w:rPr>
            </w:pPr>
            <w:r w:rsidRPr="00172AA4">
              <w:rPr>
                <w:snapToGrid w:val="0"/>
              </w:rPr>
              <w:t>4.6.2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Finansutskottet skall</w:t>
            </w:r>
            <w:r w:rsidRPr="00172AA4">
              <w:rPr>
                <w:i/>
              </w:rPr>
              <w:t>, utöver sina uppgifter enligt 5 § första stycket</w:t>
            </w:r>
            <w:r w:rsidRPr="00172AA4">
              <w:t>, bereda ärenden om penning-, kredit-, valuta- och statsskuldspolitiken, kredit- och fondväsendet, det affär</w:t>
            </w:r>
            <w:r w:rsidRPr="00172AA4">
              <w:t>s</w:t>
            </w:r>
            <w:r w:rsidRPr="00172AA4">
              <w:t xml:space="preserve">mässiga försäkringsväsendet samt Riksdagens revisorer. </w:t>
            </w:r>
            <w:r w:rsidRPr="00172AA4">
              <w:rPr>
                <w:i/>
              </w:rPr>
              <w:t>Det skall vid</w:t>
            </w:r>
            <w:r w:rsidRPr="00172AA4">
              <w:rPr>
                <w:i/>
              </w:rPr>
              <w:t>a</w:t>
            </w:r>
            <w:r w:rsidRPr="00172AA4">
              <w:rPr>
                <w:i/>
              </w:rPr>
              <w:t>re bereda ärenden av allmän betyde</w:t>
            </w:r>
            <w:r w:rsidRPr="00172AA4">
              <w:rPr>
                <w:i/>
              </w:rPr>
              <w:t>l</w:t>
            </w:r>
            <w:r w:rsidRPr="00172AA4">
              <w:rPr>
                <w:i/>
              </w:rPr>
              <w:t xml:space="preserve">se för </w:t>
            </w:r>
            <w:r w:rsidRPr="00172AA4">
              <w:t xml:space="preserve">den kommunala ekonomin </w:t>
            </w:r>
            <w:r w:rsidRPr="00172AA4">
              <w:rPr>
                <w:i/>
              </w:rPr>
              <w:t>samt ärenden om</w:t>
            </w:r>
            <w:r w:rsidRPr="00172AA4">
              <w:t xml:space="preserve"> statliga arbetsgiva</w:t>
            </w:r>
            <w:r w:rsidRPr="00172AA4">
              <w:t>r</w:t>
            </w:r>
            <w:r w:rsidRPr="00172AA4">
              <w:t xml:space="preserve">frågor, statlig statistik, redovisning, revision och rationalisering, </w:t>
            </w:r>
            <w:r w:rsidRPr="00172AA4">
              <w:rPr>
                <w:i/>
              </w:rPr>
              <w:t>om</w:t>
            </w:r>
            <w:r w:rsidRPr="00172AA4">
              <w:t xml:space="preserve"> statens egendom och upphandling i allmänhet </w:t>
            </w:r>
            <w:r w:rsidRPr="00172AA4">
              <w:rPr>
                <w:i/>
              </w:rPr>
              <w:t>och</w:t>
            </w:r>
            <w:r w:rsidRPr="00172AA4">
              <w:t xml:space="preserve"> förvaltningsekonomi</w:t>
            </w:r>
            <w:r w:rsidRPr="00172AA4">
              <w:t>s</w:t>
            </w:r>
            <w:r w:rsidRPr="00172AA4">
              <w:t xml:space="preserve">ka </w:t>
            </w:r>
            <w:r w:rsidRPr="00172AA4">
              <w:rPr>
                <w:i/>
              </w:rPr>
              <w:t>ärenden</w:t>
            </w:r>
            <w:r w:rsidRPr="00172AA4">
              <w:t xml:space="preserve"> i övrigt som </w:t>
            </w:r>
            <w:r w:rsidRPr="00172AA4">
              <w:rPr>
                <w:i/>
              </w:rPr>
              <w:t>icke</w:t>
            </w:r>
            <w:r w:rsidRPr="00172AA4">
              <w:t xml:space="preserve"> rör enbart vis</w:t>
            </w:r>
            <w:r w:rsidRPr="00172AA4">
              <w:t>st ämnesområde. Utskottet skall även</w:t>
            </w:r>
            <w:r w:rsidRPr="00172AA4">
              <w:rPr>
                <w:i/>
              </w:rPr>
              <w:t xml:space="preserve"> bereda </w:t>
            </w:r>
            <w:r w:rsidRPr="00172AA4">
              <w:t xml:space="preserve">budgettekniska </w:t>
            </w:r>
            <w:r w:rsidRPr="00172AA4">
              <w:rPr>
                <w:i/>
              </w:rPr>
              <w:t>ärenden</w:t>
            </w:r>
            <w:r w:rsidRPr="00172AA4">
              <w:t xml:space="preserve">, granska beräkningen av statens inkomster </w:t>
            </w:r>
            <w:r w:rsidRPr="00172AA4">
              <w:rPr>
                <w:i/>
              </w:rPr>
              <w:t>samt</w:t>
            </w:r>
            <w:r w:rsidRPr="00172AA4">
              <w:t xml:space="preserve"> sammanställa statsbu</w:t>
            </w:r>
            <w:r w:rsidRPr="00172AA4">
              <w:t>d</w:t>
            </w:r>
            <w:r w:rsidRPr="00172AA4">
              <w:t>geten.</w:t>
            </w:r>
          </w:p>
          <w:p w:rsidR="002F0EDB" w:rsidRPr="00172AA4" w:rsidRDefault="002F0EDB">
            <w:pPr>
              <w:pStyle w:val="LagtextIndrag"/>
            </w:pPr>
          </w:p>
          <w:p w:rsidR="002F0EDB" w:rsidRPr="00172AA4" w:rsidRDefault="002F0EDB">
            <w:pPr>
              <w:pStyle w:val="LagtextIndrag"/>
            </w:pPr>
            <w:r w:rsidRPr="00172AA4">
              <w:t>Ärenden om anslag inom utgift</w:t>
            </w:r>
            <w:r w:rsidRPr="00172AA4">
              <w:t>s</w:t>
            </w:r>
            <w:r w:rsidRPr="00172AA4">
              <w:t>områdena 2. Samhällsekonomi och finansförvaltning, 25. Allmänna bidrag till kommuner, 26. Statsskul</w:t>
            </w:r>
            <w:r w:rsidRPr="00172AA4">
              <w:t>d</w:t>
            </w:r>
            <w:r w:rsidRPr="00172AA4">
              <w:t xml:space="preserve">räntor m.m. samt 27. Avgiften till Europeiska </w:t>
            </w:r>
            <w:r w:rsidRPr="00172AA4">
              <w:rPr>
                <w:i/>
              </w:rPr>
              <w:t>gemenskaperna tillhör finansutskottets bere</w:t>
            </w:r>
            <w:r w:rsidRPr="00172AA4">
              <w:rPr>
                <w:i/>
              </w:rPr>
              <w:t>d</w:t>
            </w:r>
            <w:r w:rsidRPr="00172AA4">
              <w:rPr>
                <w:i/>
              </w:rPr>
              <w:t>ning</w:t>
            </w:r>
            <w:r w:rsidRPr="00172AA4">
              <w:t>.</w:t>
            </w:r>
          </w:p>
          <w:p w:rsidR="002F0EDB" w:rsidRPr="00172AA4" w:rsidRDefault="002F0EDB">
            <w:pPr>
              <w:pStyle w:val="LagtextIndrag"/>
              <w:rPr>
                <w:snapToGrid w:val="0"/>
              </w:rPr>
            </w:pPr>
          </w:p>
        </w:tc>
        <w:tc>
          <w:tcPr>
            <w:tcW w:w="3246" w:type="dxa"/>
            <w:gridSpan w:val="6"/>
          </w:tcPr>
          <w:p w:rsidR="002F0EDB" w:rsidRPr="00172AA4" w:rsidRDefault="002F0EDB">
            <w:pPr>
              <w:pStyle w:val="LagtextIndrag"/>
            </w:pPr>
            <w:r w:rsidRPr="00172AA4">
              <w:t>Finansutskottet skall bereda ärenden om</w:t>
            </w:r>
          </w:p>
          <w:p w:rsidR="002F0EDB" w:rsidRPr="00172AA4" w:rsidRDefault="002F0EDB">
            <w:pPr>
              <w:pStyle w:val="Lagtext"/>
              <w:numPr>
                <w:ilvl w:val="0"/>
                <w:numId w:val="41"/>
              </w:numPr>
              <w:rPr>
                <w:snapToGrid w:val="0"/>
              </w:rPr>
            </w:pPr>
            <w:r w:rsidRPr="00172AA4">
              <w:t>penning-, kredit-, valuta- och statsskuldspolitiken,</w:t>
            </w:r>
          </w:p>
          <w:p w:rsidR="002F0EDB" w:rsidRPr="00172AA4" w:rsidRDefault="002F0EDB">
            <w:pPr>
              <w:pStyle w:val="Lagtext"/>
              <w:numPr>
                <w:ilvl w:val="0"/>
                <w:numId w:val="41"/>
              </w:numPr>
              <w:rPr>
                <w:snapToGrid w:val="0"/>
              </w:rPr>
            </w:pPr>
            <w:r w:rsidRPr="00172AA4">
              <w:t>kredit- och fondv</w:t>
            </w:r>
            <w:r w:rsidRPr="00172AA4">
              <w:t>ä</w:t>
            </w:r>
            <w:r w:rsidRPr="00172AA4">
              <w:t>sendet,</w:t>
            </w:r>
          </w:p>
          <w:p w:rsidR="002F0EDB" w:rsidRPr="00172AA4" w:rsidRDefault="002F0EDB">
            <w:pPr>
              <w:pStyle w:val="Lagtext"/>
              <w:numPr>
                <w:ilvl w:val="0"/>
                <w:numId w:val="41"/>
              </w:numPr>
              <w:rPr>
                <w:snapToGrid w:val="0"/>
              </w:rPr>
            </w:pPr>
            <w:r w:rsidRPr="00172AA4">
              <w:t>det affärsmässiga försäkringsv</w:t>
            </w:r>
            <w:r w:rsidRPr="00172AA4">
              <w:t>ä</w:t>
            </w:r>
            <w:r w:rsidRPr="00172AA4">
              <w:t>sendet,</w:t>
            </w:r>
          </w:p>
          <w:p w:rsidR="002F0EDB" w:rsidRPr="00172AA4" w:rsidRDefault="002F0EDB">
            <w:pPr>
              <w:pStyle w:val="Lagtext"/>
              <w:numPr>
                <w:ilvl w:val="0"/>
                <w:numId w:val="41"/>
              </w:numPr>
              <w:rPr>
                <w:snapToGrid w:val="0"/>
              </w:rPr>
            </w:pPr>
            <w:r w:rsidRPr="00172AA4">
              <w:t>Riksdagens revis</w:t>
            </w:r>
            <w:r w:rsidRPr="00172AA4">
              <w:t>o</w:t>
            </w:r>
            <w:r w:rsidRPr="00172AA4">
              <w:t>rer,</w:t>
            </w:r>
          </w:p>
          <w:p w:rsidR="002F0EDB" w:rsidRPr="00172AA4" w:rsidRDefault="002F0EDB">
            <w:pPr>
              <w:pStyle w:val="Lagtext"/>
              <w:numPr>
                <w:ilvl w:val="0"/>
                <w:numId w:val="41"/>
              </w:numPr>
              <w:rPr>
                <w:snapToGrid w:val="0"/>
              </w:rPr>
            </w:pPr>
            <w:r w:rsidRPr="00172AA4">
              <w:t>den kommunala ekon</w:t>
            </w:r>
            <w:r w:rsidRPr="00172AA4">
              <w:t>o</w:t>
            </w:r>
            <w:r w:rsidRPr="00172AA4">
              <w:t>min,</w:t>
            </w:r>
          </w:p>
          <w:p w:rsidR="002F0EDB" w:rsidRPr="00172AA4" w:rsidRDefault="002F0EDB">
            <w:pPr>
              <w:pStyle w:val="Lagtext"/>
              <w:numPr>
                <w:ilvl w:val="0"/>
                <w:numId w:val="41"/>
              </w:numPr>
              <w:rPr>
                <w:snapToGrid w:val="0"/>
              </w:rPr>
            </w:pPr>
            <w:r w:rsidRPr="00172AA4">
              <w:t>statliga arbetsgivarfrågor, statlig statistik, redovisning, revision och rationalisering,</w:t>
            </w:r>
          </w:p>
          <w:p w:rsidR="002F0EDB" w:rsidRPr="00172AA4" w:rsidRDefault="002F0EDB">
            <w:pPr>
              <w:pStyle w:val="Lagtext"/>
              <w:numPr>
                <w:ilvl w:val="0"/>
                <w:numId w:val="41"/>
              </w:numPr>
              <w:rPr>
                <w:snapToGrid w:val="0"/>
              </w:rPr>
            </w:pPr>
            <w:r w:rsidRPr="00172AA4">
              <w:t>statens egendom och upphandling i al</w:t>
            </w:r>
            <w:r w:rsidRPr="00172AA4">
              <w:t>l</w:t>
            </w:r>
            <w:r w:rsidRPr="00172AA4">
              <w:t>mänhet,</w:t>
            </w:r>
          </w:p>
          <w:p w:rsidR="002F0EDB" w:rsidRPr="00172AA4" w:rsidRDefault="002F0EDB">
            <w:pPr>
              <w:pStyle w:val="Lagtext"/>
              <w:numPr>
                <w:ilvl w:val="0"/>
                <w:numId w:val="41"/>
              </w:numPr>
              <w:rPr>
                <w:snapToGrid w:val="0"/>
              </w:rPr>
            </w:pPr>
            <w:r w:rsidRPr="00172AA4">
              <w:t xml:space="preserve">förvaltningsekonomiska </w:t>
            </w:r>
            <w:r w:rsidRPr="00172AA4">
              <w:rPr>
                <w:i/>
              </w:rPr>
              <w:t xml:space="preserve">frågor </w:t>
            </w:r>
            <w:r w:rsidRPr="00172AA4">
              <w:t xml:space="preserve">i övrigt som </w:t>
            </w:r>
            <w:r w:rsidRPr="00172AA4">
              <w:rPr>
                <w:i/>
              </w:rPr>
              <w:t>inte</w:t>
            </w:r>
            <w:r w:rsidRPr="00172AA4">
              <w:t xml:space="preserve"> rör enbart </w:t>
            </w:r>
            <w:r w:rsidRPr="00172AA4">
              <w:rPr>
                <w:i/>
              </w:rPr>
              <w:t xml:space="preserve">ett </w:t>
            </w:r>
            <w:r w:rsidRPr="00172AA4">
              <w:t>visst ä</w:t>
            </w:r>
            <w:r w:rsidRPr="00172AA4">
              <w:t>m</w:t>
            </w:r>
            <w:r w:rsidRPr="00172AA4">
              <w:t xml:space="preserve">nesområde </w:t>
            </w:r>
            <w:r w:rsidRPr="00172AA4">
              <w:rPr>
                <w:i/>
              </w:rPr>
              <w:t>samt</w:t>
            </w:r>
          </w:p>
          <w:p w:rsidR="002F0EDB" w:rsidRPr="00172AA4" w:rsidRDefault="002F0EDB">
            <w:pPr>
              <w:pStyle w:val="Lagtext"/>
              <w:numPr>
                <w:ilvl w:val="0"/>
                <w:numId w:val="41"/>
              </w:numPr>
              <w:rPr>
                <w:snapToGrid w:val="0"/>
              </w:rPr>
            </w:pPr>
            <w:r w:rsidRPr="00172AA4">
              <w:t xml:space="preserve">budgettekniska </w:t>
            </w:r>
            <w:r w:rsidRPr="00172AA4">
              <w:rPr>
                <w:i/>
              </w:rPr>
              <w:t>fr</w:t>
            </w:r>
            <w:r w:rsidRPr="00172AA4">
              <w:rPr>
                <w:i/>
              </w:rPr>
              <w:t>å</w:t>
            </w:r>
            <w:r w:rsidRPr="00172AA4">
              <w:rPr>
                <w:i/>
              </w:rPr>
              <w:t>gor</w:t>
            </w:r>
            <w:r w:rsidRPr="00172AA4">
              <w:t>.</w:t>
            </w:r>
          </w:p>
          <w:p w:rsidR="002F0EDB" w:rsidRPr="00172AA4" w:rsidRDefault="002F0EDB">
            <w:pPr>
              <w:pStyle w:val="Lagtext"/>
              <w:ind w:firstLine="170"/>
            </w:pPr>
            <w:r w:rsidRPr="00172AA4">
              <w:t>Utskottet skall även granska berä</w:t>
            </w:r>
            <w:r w:rsidRPr="00172AA4">
              <w:t>k</w:t>
            </w:r>
            <w:r w:rsidRPr="00172AA4">
              <w:t xml:space="preserve">ningen av statens inkomster </w:t>
            </w:r>
            <w:r w:rsidRPr="00172AA4">
              <w:rPr>
                <w:i/>
              </w:rPr>
              <w:t xml:space="preserve">och </w:t>
            </w:r>
            <w:r w:rsidRPr="00172AA4">
              <w:t>sa</w:t>
            </w:r>
            <w:r w:rsidRPr="00172AA4">
              <w:t>m</w:t>
            </w:r>
            <w:r w:rsidRPr="00172AA4">
              <w:t>manställa statsbu</w:t>
            </w:r>
            <w:r w:rsidRPr="00172AA4">
              <w:t>d</w:t>
            </w:r>
            <w:r w:rsidRPr="00172AA4">
              <w:t>geten.</w:t>
            </w:r>
          </w:p>
          <w:p w:rsidR="002F0EDB" w:rsidRPr="00172AA4" w:rsidRDefault="002F0EDB">
            <w:pPr>
              <w:pStyle w:val="LagtextIndrag"/>
              <w:rPr>
                <w:snapToGrid w:val="0"/>
              </w:rPr>
            </w:pPr>
            <w:r w:rsidRPr="00172AA4">
              <w:t>Ärenden om anslag inom utgiftso</w:t>
            </w:r>
            <w:r w:rsidRPr="00172AA4">
              <w:t>m</w:t>
            </w:r>
            <w:r w:rsidRPr="00172AA4">
              <w:t>rådena 2 Samhällsekonomi och finan</w:t>
            </w:r>
            <w:r w:rsidRPr="00172AA4">
              <w:t>s</w:t>
            </w:r>
            <w:r w:rsidRPr="00172AA4">
              <w:t xml:space="preserve">förvaltning, 25 Allmänna bidrag till kommuner, 26 Statsskuldräntor m.m. samt 27 Avgiften till Europeiska </w:t>
            </w:r>
            <w:r w:rsidRPr="00172AA4">
              <w:rPr>
                <w:i/>
              </w:rPr>
              <w:t>g</w:t>
            </w:r>
            <w:r w:rsidRPr="00172AA4">
              <w:rPr>
                <w:i/>
              </w:rPr>
              <w:t>e</w:t>
            </w:r>
            <w:r w:rsidRPr="00172AA4">
              <w:rPr>
                <w:i/>
              </w:rPr>
              <w:t>menskapen</w:t>
            </w:r>
            <w:r w:rsidRPr="00172AA4">
              <w:t xml:space="preserve"> </w:t>
            </w:r>
            <w:r w:rsidRPr="00172AA4">
              <w:rPr>
                <w:i/>
              </w:rPr>
              <w:t>bereds av finansutsko</w:t>
            </w:r>
            <w:r w:rsidRPr="00172AA4">
              <w:rPr>
                <w:i/>
              </w:rPr>
              <w:t>t</w:t>
            </w:r>
            <w:r w:rsidRPr="00172AA4">
              <w:rPr>
                <w:i/>
              </w:rPr>
              <w: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4.6.3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Skatteutskottet skall, utöver sina uppgifter enligt 5 § andra stycket, bereda ärenden om taxering, </w:t>
            </w:r>
            <w:r w:rsidRPr="00172AA4">
              <w:rPr>
                <w:i/>
              </w:rPr>
              <w:t>uppbörd</w:t>
            </w:r>
            <w:r w:rsidRPr="00172AA4">
              <w:t xml:space="preserve"> och folkbokföring samt ärenden som rör exek</w:t>
            </w:r>
            <w:r w:rsidRPr="00172AA4">
              <w:t>u</w:t>
            </w:r>
            <w:r w:rsidRPr="00172AA4">
              <w:t>tionsväsendet.</w:t>
            </w:r>
          </w:p>
          <w:p w:rsidR="002F0EDB" w:rsidRPr="00172AA4" w:rsidRDefault="002F0EDB">
            <w:pPr>
              <w:pStyle w:val="LagtextIndrag"/>
            </w:pPr>
            <w:r w:rsidRPr="00172AA4">
              <w:t>Ärenden om anslag inom utgift</w:t>
            </w:r>
            <w:r w:rsidRPr="00172AA4">
              <w:t>s</w:t>
            </w:r>
            <w:r w:rsidRPr="00172AA4">
              <w:t xml:space="preserve">område 3. Skatt, tull och exekution </w:t>
            </w:r>
            <w:r w:rsidRPr="00172AA4">
              <w:rPr>
                <w:i/>
              </w:rPr>
              <w:t>tillhör skatteutsko</w:t>
            </w:r>
            <w:r w:rsidRPr="00172AA4">
              <w:rPr>
                <w:i/>
              </w:rPr>
              <w:t>t</w:t>
            </w:r>
            <w:r w:rsidRPr="00172AA4">
              <w:rPr>
                <w:i/>
              </w:rPr>
              <w:t>tets</w:t>
            </w:r>
            <w:r w:rsidRPr="00172AA4">
              <w:t xml:space="preserve"> </w:t>
            </w:r>
            <w:r w:rsidRPr="00172AA4">
              <w:rPr>
                <w:i/>
              </w:rPr>
              <w:t>beredning</w:t>
            </w:r>
            <w:r w:rsidRPr="00172AA4">
              <w:t>.</w:t>
            </w:r>
          </w:p>
        </w:tc>
        <w:tc>
          <w:tcPr>
            <w:tcW w:w="3246" w:type="dxa"/>
            <w:gridSpan w:val="6"/>
          </w:tcPr>
          <w:p w:rsidR="002F0EDB" w:rsidRPr="00172AA4" w:rsidRDefault="002F0EDB">
            <w:pPr>
              <w:pStyle w:val="LagtextIndrag"/>
            </w:pPr>
            <w:r w:rsidRPr="00172AA4">
              <w:t>Skatteutskottet skall bereda ärenden om</w:t>
            </w:r>
          </w:p>
          <w:p w:rsidR="002F0EDB" w:rsidRPr="00172AA4" w:rsidRDefault="002F0EDB">
            <w:pPr>
              <w:pStyle w:val="LagtextIndrag"/>
              <w:numPr>
                <w:ilvl w:val="0"/>
                <w:numId w:val="42"/>
              </w:numPr>
            </w:pPr>
            <w:r w:rsidRPr="00172AA4">
              <w:t xml:space="preserve">taxering och </w:t>
            </w:r>
            <w:r w:rsidRPr="00172AA4">
              <w:rPr>
                <w:i/>
              </w:rPr>
              <w:t>skattebetalning</w:t>
            </w:r>
            <w:r w:rsidRPr="00172AA4">
              <w:t>,</w:t>
            </w:r>
          </w:p>
          <w:p w:rsidR="002F0EDB" w:rsidRPr="00172AA4" w:rsidRDefault="002F0EDB">
            <w:pPr>
              <w:pStyle w:val="LagtextIndrag"/>
              <w:numPr>
                <w:ilvl w:val="0"/>
                <w:numId w:val="42"/>
              </w:numPr>
            </w:pPr>
            <w:r w:rsidRPr="00172AA4">
              <w:t>folkbokföring samt</w:t>
            </w:r>
          </w:p>
          <w:p w:rsidR="002F0EDB" w:rsidRPr="00172AA4" w:rsidRDefault="002F0EDB">
            <w:pPr>
              <w:pStyle w:val="LagtextIndrag"/>
              <w:numPr>
                <w:ilvl w:val="0"/>
                <w:numId w:val="42"/>
              </w:numPr>
            </w:pPr>
            <w:r w:rsidRPr="00172AA4">
              <w:t>exekutionsväsendet.</w:t>
            </w:r>
          </w:p>
          <w:p w:rsidR="002F0EDB" w:rsidRPr="00172AA4" w:rsidRDefault="002F0EDB">
            <w:pPr>
              <w:pStyle w:val="LagtextIndrag"/>
            </w:pPr>
            <w:r w:rsidRPr="00172AA4">
              <w:t>Ärenden om anslag inom utgiftso</w:t>
            </w:r>
            <w:r w:rsidRPr="00172AA4">
              <w:t>m</w:t>
            </w:r>
            <w:r w:rsidRPr="00172AA4">
              <w:t xml:space="preserve">råde 3 Skatt, tull och exekution </w:t>
            </w:r>
            <w:r w:rsidRPr="00172AA4">
              <w:rPr>
                <w:i/>
              </w:rPr>
              <w:t>bereds av skatteutsko</w:t>
            </w:r>
            <w:r w:rsidRPr="00172AA4">
              <w:rPr>
                <w:i/>
              </w:rPr>
              <w:t>t</w:t>
            </w:r>
            <w:r w:rsidRPr="00172AA4">
              <w:rPr>
                <w:i/>
              </w:rPr>
              <w:t>tet</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4.6.4</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Justitieutskottet skall bereda äre</w:t>
            </w:r>
            <w:r w:rsidRPr="00172AA4">
              <w:t>n</w:t>
            </w:r>
            <w:r w:rsidRPr="00172AA4">
              <w:t xml:space="preserve">den </w:t>
            </w:r>
            <w:r w:rsidRPr="00172AA4">
              <w:rPr>
                <w:i/>
              </w:rPr>
              <w:t>som rör</w:t>
            </w:r>
            <w:r w:rsidRPr="00172AA4">
              <w:t xml:space="preserve"> domstolarna, arrend</w:t>
            </w:r>
            <w:r w:rsidRPr="00172AA4">
              <w:t>e</w:t>
            </w:r>
            <w:r w:rsidRPr="00172AA4">
              <w:t xml:space="preserve">nämnderna och hyresnämnderna, åklagarväsendet, polisväsendet, rättsmedicinen </w:t>
            </w:r>
            <w:r w:rsidRPr="00172AA4">
              <w:rPr>
                <w:i/>
              </w:rPr>
              <w:t>och</w:t>
            </w:r>
            <w:r w:rsidRPr="00172AA4">
              <w:t xml:space="preserve"> kriminalvården samt </w:t>
            </w:r>
            <w:r w:rsidRPr="00172AA4">
              <w:rPr>
                <w:i/>
              </w:rPr>
              <w:t xml:space="preserve">ärenden rörande </w:t>
            </w:r>
            <w:r w:rsidRPr="00172AA4">
              <w:t>brottsbalken, rättegångsbalken och lagar som e</w:t>
            </w:r>
            <w:r w:rsidRPr="00172AA4">
              <w:t>r</w:t>
            </w:r>
            <w:r w:rsidRPr="00172AA4">
              <w:t>sätter eller har nära samband med för</w:t>
            </w:r>
            <w:r w:rsidRPr="00172AA4">
              <w:t>e</w:t>
            </w:r>
            <w:r w:rsidRPr="00172AA4">
              <w:t>skrifter i dessa balkar.</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Ärenden om anslag inom utgift</w:t>
            </w:r>
            <w:r w:rsidRPr="00172AA4">
              <w:t>s</w:t>
            </w:r>
            <w:r w:rsidRPr="00172AA4">
              <w:t xml:space="preserve">område 4. Rättsväsendet </w:t>
            </w:r>
            <w:r w:rsidRPr="00172AA4">
              <w:rPr>
                <w:i/>
              </w:rPr>
              <w:t>tillhör just</w:t>
            </w:r>
            <w:r w:rsidRPr="00172AA4">
              <w:rPr>
                <w:i/>
              </w:rPr>
              <w:t>i</w:t>
            </w:r>
            <w:r w:rsidRPr="00172AA4">
              <w:rPr>
                <w:i/>
              </w:rPr>
              <w:t>tieutskottets b</w:t>
            </w:r>
            <w:r w:rsidRPr="00172AA4">
              <w:rPr>
                <w:i/>
              </w:rPr>
              <w:t>e</w:t>
            </w:r>
            <w:r w:rsidRPr="00172AA4">
              <w:rPr>
                <w:i/>
              </w:rPr>
              <w:t>redning.</w:t>
            </w:r>
          </w:p>
        </w:tc>
        <w:tc>
          <w:tcPr>
            <w:tcW w:w="3246" w:type="dxa"/>
            <w:gridSpan w:val="6"/>
          </w:tcPr>
          <w:p w:rsidR="002F0EDB" w:rsidRPr="00172AA4" w:rsidRDefault="002F0EDB">
            <w:pPr>
              <w:pStyle w:val="LagtextIndrag"/>
            </w:pPr>
            <w:r w:rsidRPr="00172AA4">
              <w:t xml:space="preserve">Justitieutskottet skall bereda ärenden </w:t>
            </w:r>
            <w:r w:rsidRPr="00172AA4">
              <w:rPr>
                <w:i/>
              </w:rPr>
              <w:t>om</w:t>
            </w:r>
          </w:p>
          <w:p w:rsidR="002F0EDB" w:rsidRPr="00172AA4" w:rsidRDefault="002F0EDB">
            <w:pPr>
              <w:pStyle w:val="LagtextIndrag"/>
              <w:numPr>
                <w:ilvl w:val="0"/>
                <w:numId w:val="43"/>
              </w:numPr>
            </w:pPr>
            <w:r w:rsidRPr="00172AA4">
              <w:t>domstolarna,</w:t>
            </w:r>
          </w:p>
          <w:p w:rsidR="002F0EDB" w:rsidRPr="00172AA4" w:rsidRDefault="002F0EDB">
            <w:pPr>
              <w:pStyle w:val="LagtextIndrag"/>
              <w:numPr>
                <w:ilvl w:val="0"/>
                <w:numId w:val="43"/>
              </w:numPr>
            </w:pPr>
            <w:r w:rsidRPr="00172AA4">
              <w:t>arrendenämnderna och hyre</w:t>
            </w:r>
            <w:r w:rsidRPr="00172AA4">
              <w:t>s</w:t>
            </w:r>
            <w:r w:rsidRPr="00172AA4">
              <w:t>nämnderna,</w:t>
            </w:r>
          </w:p>
          <w:p w:rsidR="002F0EDB" w:rsidRPr="00172AA4" w:rsidRDefault="002F0EDB">
            <w:pPr>
              <w:pStyle w:val="LagtextIndrag"/>
              <w:numPr>
                <w:ilvl w:val="0"/>
                <w:numId w:val="43"/>
              </w:numPr>
            </w:pPr>
            <w:r w:rsidRPr="00172AA4">
              <w:t>åklagarväsendet,</w:t>
            </w:r>
          </w:p>
          <w:p w:rsidR="002F0EDB" w:rsidRPr="00172AA4" w:rsidRDefault="002F0EDB">
            <w:pPr>
              <w:pStyle w:val="LagtextIndrag"/>
              <w:numPr>
                <w:ilvl w:val="0"/>
                <w:numId w:val="43"/>
              </w:numPr>
            </w:pPr>
            <w:r w:rsidRPr="00172AA4">
              <w:t>polisväsendet,</w:t>
            </w:r>
          </w:p>
          <w:p w:rsidR="002F0EDB" w:rsidRPr="00172AA4" w:rsidRDefault="002F0EDB">
            <w:pPr>
              <w:pStyle w:val="LagtextIndrag"/>
              <w:numPr>
                <w:ilvl w:val="0"/>
                <w:numId w:val="43"/>
              </w:numPr>
            </w:pPr>
            <w:r w:rsidRPr="00172AA4">
              <w:t>rättsmedicinen,</w:t>
            </w:r>
          </w:p>
          <w:p w:rsidR="002F0EDB" w:rsidRPr="00172AA4" w:rsidRDefault="002F0EDB">
            <w:pPr>
              <w:pStyle w:val="LagtextIndrag"/>
              <w:numPr>
                <w:ilvl w:val="0"/>
                <w:numId w:val="43"/>
              </w:numPr>
            </w:pPr>
            <w:r w:rsidRPr="00172AA4">
              <w:t>kriminalvården samt</w:t>
            </w:r>
          </w:p>
          <w:p w:rsidR="002F0EDB" w:rsidRPr="00172AA4" w:rsidRDefault="002F0EDB">
            <w:pPr>
              <w:pStyle w:val="LagtextIndrag"/>
              <w:numPr>
                <w:ilvl w:val="0"/>
                <w:numId w:val="43"/>
              </w:numPr>
            </w:pPr>
            <w:r w:rsidRPr="00172AA4">
              <w:t>brottsbalken, rättegångsbalken och lagar som ersätter eller har nära samband med föreskrifter i dessa balkar.</w:t>
            </w:r>
          </w:p>
          <w:p w:rsidR="002F0EDB" w:rsidRPr="00172AA4" w:rsidRDefault="002F0EDB">
            <w:pPr>
              <w:pStyle w:val="LagtextIndrag"/>
            </w:pPr>
            <w:r w:rsidRPr="00172AA4">
              <w:t>Ärenden om anslag inom utgiftso</w:t>
            </w:r>
            <w:r w:rsidRPr="00172AA4">
              <w:t>m</w:t>
            </w:r>
            <w:r w:rsidRPr="00172AA4">
              <w:t xml:space="preserve">råde 4 Rättsväsendet </w:t>
            </w:r>
            <w:r w:rsidRPr="00172AA4">
              <w:rPr>
                <w:i/>
              </w:rPr>
              <w:t>bereds av justiti</w:t>
            </w:r>
            <w:r w:rsidRPr="00172AA4">
              <w:rPr>
                <w:i/>
              </w:rPr>
              <w:t>e</w:t>
            </w:r>
            <w:r w:rsidRPr="00172AA4">
              <w:rPr>
                <w:i/>
              </w:rPr>
              <w:t>utskottet</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ind w:firstLine="0"/>
              <w:jc w:val="center"/>
            </w:pPr>
            <w:r w:rsidRPr="00172AA4">
              <w:t>4.6.5</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Lagutskottet skall bereda ärenden </w:t>
            </w:r>
            <w:r w:rsidRPr="00172AA4">
              <w:rPr>
                <w:i/>
              </w:rPr>
              <w:t>rörande</w:t>
            </w:r>
            <w:r w:rsidRPr="00172AA4">
              <w:t xml:space="preserve"> äktenskaps-, föräldra-, är</w:t>
            </w:r>
            <w:r w:rsidRPr="00172AA4">
              <w:t>v</w:t>
            </w:r>
            <w:r w:rsidRPr="00172AA4">
              <w:t>da-, handels-, jorda- eller utsö</w:t>
            </w:r>
            <w:r w:rsidRPr="00172AA4">
              <w:t>k</w:t>
            </w:r>
            <w:r w:rsidRPr="00172AA4">
              <w:t xml:space="preserve">ningsbalken eller lagar som ersätter eller anknyter till föreskrifter i dessa balkar, i den mån ärendena </w:t>
            </w:r>
            <w:r w:rsidRPr="00172AA4">
              <w:rPr>
                <w:i/>
              </w:rPr>
              <w:t>icke</w:t>
            </w:r>
            <w:r w:rsidRPr="00172AA4">
              <w:t xml:space="preserve"> til</w:t>
            </w:r>
            <w:r w:rsidRPr="00172AA4">
              <w:t>l</w:t>
            </w:r>
            <w:r w:rsidRPr="00172AA4">
              <w:t xml:space="preserve">hör annat utskotts beredning. </w:t>
            </w:r>
            <w:r w:rsidRPr="00172AA4">
              <w:rPr>
                <w:i/>
              </w:rPr>
              <w:t>Det skall vidare bereda ärenden som gäller</w:t>
            </w:r>
            <w:r w:rsidRPr="00172AA4">
              <w:t xml:space="preserve"> försäkringsavtalsrätt, bolags- och föreningsrätt med undantag för bostadsrätt, växel- och checkrätt, skadeståndsrätt, immaterialrätt, transporträtt, konkursrätt, kons</w:t>
            </w:r>
            <w:r w:rsidRPr="00172AA4">
              <w:t>u</w:t>
            </w:r>
            <w:r w:rsidRPr="00172AA4">
              <w:t>menträtt, internationell privaträtt samt lagstiftning i andra ärenden av allmänt privaträt</w:t>
            </w:r>
            <w:r w:rsidRPr="00172AA4">
              <w:t>tslig beskaffe</w:t>
            </w:r>
            <w:r w:rsidRPr="00172AA4">
              <w:t>n</w:t>
            </w:r>
            <w:r w:rsidRPr="00172AA4">
              <w:t>het.</w:t>
            </w:r>
          </w:p>
        </w:tc>
        <w:tc>
          <w:tcPr>
            <w:tcW w:w="3246" w:type="dxa"/>
            <w:gridSpan w:val="6"/>
          </w:tcPr>
          <w:p w:rsidR="002F0EDB" w:rsidRPr="00172AA4" w:rsidRDefault="002F0EDB">
            <w:pPr>
              <w:pStyle w:val="LagtextIndrag"/>
            </w:pPr>
            <w:r w:rsidRPr="00172AA4">
              <w:t xml:space="preserve">Lagutskottet skall bereda ärenden </w:t>
            </w:r>
            <w:r w:rsidRPr="00172AA4">
              <w:rPr>
                <w:i/>
              </w:rPr>
              <w:t>om</w:t>
            </w:r>
            <w:r w:rsidRPr="00172AA4">
              <w:t xml:space="preserve"> </w:t>
            </w:r>
          </w:p>
          <w:p w:rsidR="002F0EDB" w:rsidRPr="00172AA4" w:rsidRDefault="002F0EDB">
            <w:pPr>
              <w:pStyle w:val="LagtextIndrag"/>
              <w:numPr>
                <w:ilvl w:val="0"/>
                <w:numId w:val="44"/>
              </w:numPr>
            </w:pPr>
            <w:r w:rsidRPr="00172AA4">
              <w:t>äktenskaps-, föräldra-, ärvda-, handels-, jorda- eller utsökning</w:t>
            </w:r>
            <w:r w:rsidRPr="00172AA4">
              <w:t>s</w:t>
            </w:r>
            <w:r w:rsidRPr="00172AA4">
              <w:t>balken eller lagar som ersätter e</w:t>
            </w:r>
            <w:r w:rsidRPr="00172AA4">
              <w:t>l</w:t>
            </w:r>
            <w:r w:rsidRPr="00172AA4">
              <w:t xml:space="preserve">ler anknyter till föreskrifter i dessa balkar, i den mån ärendena </w:t>
            </w:r>
            <w:r w:rsidRPr="00172AA4">
              <w:rPr>
                <w:i/>
              </w:rPr>
              <w:t>inte</w:t>
            </w:r>
            <w:r w:rsidRPr="00172AA4">
              <w:t xml:space="preserve"> tillhör </w:t>
            </w:r>
            <w:r w:rsidRPr="00172AA4">
              <w:rPr>
                <w:i/>
              </w:rPr>
              <w:t xml:space="preserve">ett </w:t>
            </w:r>
            <w:r w:rsidRPr="00172AA4">
              <w:t>annat u</w:t>
            </w:r>
            <w:r w:rsidRPr="00172AA4">
              <w:t>t</w:t>
            </w:r>
            <w:r w:rsidRPr="00172AA4">
              <w:t xml:space="preserve">skotts beredning, </w:t>
            </w:r>
          </w:p>
          <w:p w:rsidR="002F0EDB" w:rsidRPr="00172AA4" w:rsidRDefault="002F0EDB">
            <w:pPr>
              <w:pStyle w:val="LagtextIndrag"/>
              <w:numPr>
                <w:ilvl w:val="0"/>
                <w:numId w:val="44"/>
              </w:numPr>
            </w:pPr>
            <w:r w:rsidRPr="00172AA4">
              <w:t xml:space="preserve">försäkringsavtalsrätt, </w:t>
            </w:r>
          </w:p>
          <w:p w:rsidR="002F0EDB" w:rsidRPr="00172AA4" w:rsidRDefault="002F0EDB">
            <w:pPr>
              <w:pStyle w:val="LagtextIndrag"/>
              <w:numPr>
                <w:ilvl w:val="0"/>
                <w:numId w:val="44"/>
              </w:numPr>
            </w:pPr>
            <w:r w:rsidRPr="00172AA4">
              <w:t xml:space="preserve">bolags- och föreningsrätt med undantag för bostadsrätt, </w:t>
            </w:r>
          </w:p>
          <w:p w:rsidR="002F0EDB" w:rsidRPr="00172AA4" w:rsidRDefault="002F0EDB">
            <w:pPr>
              <w:pStyle w:val="LagtextIndrag"/>
              <w:numPr>
                <w:ilvl w:val="0"/>
                <w:numId w:val="44"/>
              </w:numPr>
            </w:pPr>
            <w:r w:rsidRPr="00172AA4">
              <w:t xml:space="preserve">växel- och checkrätt, </w:t>
            </w:r>
          </w:p>
          <w:p w:rsidR="002F0EDB" w:rsidRPr="00172AA4" w:rsidRDefault="002F0EDB">
            <w:pPr>
              <w:pStyle w:val="LagtextIndrag"/>
              <w:numPr>
                <w:ilvl w:val="0"/>
                <w:numId w:val="44"/>
              </w:numPr>
            </w:pPr>
            <w:r w:rsidRPr="00172AA4">
              <w:t xml:space="preserve">skadeståndsrätt, </w:t>
            </w:r>
          </w:p>
          <w:p w:rsidR="002F0EDB" w:rsidRPr="00172AA4" w:rsidRDefault="002F0EDB">
            <w:pPr>
              <w:pStyle w:val="LagtextIndrag"/>
              <w:numPr>
                <w:ilvl w:val="0"/>
                <w:numId w:val="44"/>
              </w:numPr>
            </w:pPr>
            <w:r w:rsidRPr="00172AA4">
              <w:t xml:space="preserve">immaterialrätt, </w:t>
            </w:r>
          </w:p>
          <w:p w:rsidR="002F0EDB" w:rsidRPr="00172AA4" w:rsidRDefault="002F0EDB">
            <w:pPr>
              <w:pStyle w:val="LagtextIndrag"/>
              <w:numPr>
                <w:ilvl w:val="0"/>
                <w:numId w:val="44"/>
              </w:numPr>
            </w:pPr>
            <w:r w:rsidRPr="00172AA4">
              <w:t xml:space="preserve">transporträtt, </w:t>
            </w:r>
          </w:p>
          <w:p w:rsidR="002F0EDB" w:rsidRPr="00172AA4" w:rsidRDefault="002F0EDB">
            <w:pPr>
              <w:pStyle w:val="LagtextIndrag"/>
              <w:numPr>
                <w:ilvl w:val="0"/>
                <w:numId w:val="44"/>
              </w:numPr>
            </w:pPr>
            <w:r w:rsidRPr="00172AA4">
              <w:t xml:space="preserve">konkursrätt, </w:t>
            </w:r>
          </w:p>
          <w:p w:rsidR="002F0EDB" w:rsidRPr="00172AA4" w:rsidRDefault="002F0EDB">
            <w:pPr>
              <w:pStyle w:val="LagtextIndrag"/>
              <w:numPr>
                <w:ilvl w:val="0"/>
                <w:numId w:val="44"/>
              </w:numPr>
            </w:pPr>
            <w:r w:rsidRPr="00172AA4">
              <w:t xml:space="preserve">konsumenträtt, </w:t>
            </w:r>
          </w:p>
          <w:p w:rsidR="002F0EDB" w:rsidRPr="00172AA4" w:rsidRDefault="002F0EDB">
            <w:pPr>
              <w:pStyle w:val="LagtextIndrag"/>
              <w:numPr>
                <w:ilvl w:val="0"/>
                <w:numId w:val="44"/>
              </w:numPr>
            </w:pPr>
            <w:r w:rsidRPr="00172AA4">
              <w:t>internationell privaträtt samt</w:t>
            </w:r>
          </w:p>
          <w:p w:rsidR="002F0EDB" w:rsidRPr="00172AA4" w:rsidRDefault="002F0EDB">
            <w:pPr>
              <w:pStyle w:val="LagtextIndrag"/>
              <w:ind w:firstLine="0"/>
            </w:pPr>
            <w:r w:rsidRPr="00172AA4">
              <w:t>lagstiftning i andra ärenden av allmänt privaträttslig beskaffe</w:t>
            </w:r>
            <w:r w:rsidRPr="00172AA4">
              <w:t>n</w:t>
            </w:r>
            <w:r w:rsidRPr="00172AA4">
              <w:t>het.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4.6.6</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Utrikesutskottet skall bereda äre</w:t>
            </w:r>
            <w:r w:rsidRPr="00172AA4">
              <w:t>n</w:t>
            </w:r>
            <w:r w:rsidRPr="00172AA4">
              <w:t xml:space="preserve">den om rikets förhållande till och överenskommelser med andra stater och mellanfolkliga organisationer, bistånd till </w:t>
            </w:r>
            <w:r w:rsidRPr="00172AA4">
              <w:rPr>
                <w:i/>
              </w:rPr>
              <w:t>annat lands</w:t>
            </w:r>
            <w:r w:rsidRPr="00172AA4">
              <w:t xml:space="preserve"> utveckling samt ärenden i övrigt om utrikes handel och internationellt ekonomiskt samarbete, allt i den mån ärendena </w:t>
            </w:r>
            <w:r w:rsidRPr="00172AA4">
              <w:rPr>
                <w:i/>
              </w:rPr>
              <w:t>icke</w:t>
            </w:r>
            <w:r w:rsidRPr="00172AA4">
              <w:t xml:space="preserve"> tillhör annat utskotts bere</w:t>
            </w:r>
            <w:r w:rsidRPr="00172AA4">
              <w:t>d</w:t>
            </w:r>
            <w:r w:rsidRPr="00172AA4">
              <w:t>ning.</w:t>
            </w:r>
          </w:p>
        </w:tc>
        <w:tc>
          <w:tcPr>
            <w:tcW w:w="3246" w:type="dxa"/>
            <w:gridSpan w:val="6"/>
          </w:tcPr>
          <w:p w:rsidR="002F0EDB" w:rsidRPr="00172AA4" w:rsidRDefault="002F0EDB">
            <w:pPr>
              <w:pStyle w:val="LagtextIndrag"/>
            </w:pPr>
            <w:r w:rsidRPr="00172AA4">
              <w:t xml:space="preserve">Utrikesutskottet skall bereda ärenden om </w:t>
            </w:r>
          </w:p>
          <w:p w:rsidR="002F0EDB" w:rsidRPr="00172AA4" w:rsidRDefault="002F0EDB">
            <w:pPr>
              <w:pStyle w:val="LagtextIndrag"/>
              <w:numPr>
                <w:ilvl w:val="0"/>
                <w:numId w:val="45"/>
              </w:numPr>
            </w:pPr>
            <w:r w:rsidRPr="00172AA4">
              <w:t>rikets förhållande till och överen</w:t>
            </w:r>
            <w:r w:rsidRPr="00172AA4">
              <w:t>s</w:t>
            </w:r>
            <w:r w:rsidRPr="00172AA4">
              <w:t>kommelser med andra stater och mellanfolkliga organisati</w:t>
            </w:r>
            <w:r w:rsidRPr="00172AA4">
              <w:t>o</w:t>
            </w:r>
            <w:r w:rsidRPr="00172AA4">
              <w:t xml:space="preserve">ner, </w:t>
            </w:r>
          </w:p>
          <w:p w:rsidR="002F0EDB" w:rsidRPr="00172AA4" w:rsidRDefault="002F0EDB">
            <w:pPr>
              <w:pStyle w:val="LagtextIndrag"/>
              <w:numPr>
                <w:ilvl w:val="0"/>
                <w:numId w:val="45"/>
              </w:numPr>
            </w:pPr>
            <w:r w:rsidRPr="00172AA4">
              <w:t xml:space="preserve">bistånd till </w:t>
            </w:r>
            <w:r w:rsidRPr="00172AA4">
              <w:rPr>
                <w:i/>
              </w:rPr>
              <w:t>andra länders</w:t>
            </w:r>
            <w:r w:rsidRPr="00172AA4">
              <w:t xml:space="preserve"> utvec</w:t>
            </w:r>
            <w:r w:rsidRPr="00172AA4">
              <w:t>k</w:t>
            </w:r>
            <w:r w:rsidRPr="00172AA4">
              <w:t xml:space="preserve">ling samt </w:t>
            </w:r>
          </w:p>
          <w:p w:rsidR="002F0EDB" w:rsidRPr="00172AA4" w:rsidRDefault="002F0EDB">
            <w:pPr>
              <w:pStyle w:val="LagtextIndrag"/>
              <w:numPr>
                <w:ilvl w:val="0"/>
                <w:numId w:val="45"/>
              </w:numPr>
            </w:pPr>
            <w:r w:rsidRPr="00172AA4">
              <w:rPr>
                <w:i/>
              </w:rPr>
              <w:t>utrikeshandel</w:t>
            </w:r>
            <w:r w:rsidRPr="00172AA4">
              <w:t xml:space="preserve"> i övrigt och intern</w:t>
            </w:r>
            <w:r w:rsidRPr="00172AA4">
              <w:t>a</w:t>
            </w:r>
            <w:r w:rsidRPr="00172AA4">
              <w:t xml:space="preserve">tionellt ekonomiskt samarbete, allt i den mån ärendena </w:t>
            </w:r>
            <w:r w:rsidRPr="00172AA4">
              <w:rPr>
                <w:i/>
              </w:rPr>
              <w:t>inte</w:t>
            </w:r>
            <w:r w:rsidRPr="00172AA4">
              <w:t xml:space="preserve"> tillhör </w:t>
            </w:r>
            <w:r w:rsidRPr="00172AA4">
              <w:rPr>
                <w:i/>
              </w:rPr>
              <w:t>n</w:t>
            </w:r>
            <w:r w:rsidRPr="00172AA4">
              <w:rPr>
                <w:i/>
              </w:rPr>
              <w:t>å</w:t>
            </w:r>
            <w:r w:rsidRPr="00172AA4">
              <w:rPr>
                <w:i/>
              </w:rPr>
              <w:t xml:space="preserve">got </w:t>
            </w:r>
            <w:r w:rsidRPr="00172AA4">
              <w:t>annat utskotts bere</w:t>
            </w:r>
            <w:r w:rsidRPr="00172AA4">
              <w:t>d</w:t>
            </w:r>
            <w:r w:rsidRPr="00172AA4">
              <w:t>ning.</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områdena 5. Internationell samve</w:t>
            </w:r>
            <w:r w:rsidRPr="00172AA4">
              <w:t>r</w:t>
            </w:r>
            <w:r w:rsidRPr="00172AA4">
              <w:t xml:space="preserve">kan och 7. Internationellt bistånd </w:t>
            </w:r>
            <w:r w:rsidRPr="00172AA4">
              <w:rPr>
                <w:i/>
              </w:rPr>
              <w:t>tillhör utrikesutskottets bere</w:t>
            </w:r>
            <w:r w:rsidRPr="00172AA4">
              <w:rPr>
                <w:i/>
              </w:rPr>
              <w:t>d</w:t>
            </w:r>
            <w:r w:rsidRPr="00172AA4">
              <w:rPr>
                <w:i/>
              </w:rPr>
              <w:t>ning</w:t>
            </w:r>
            <w:r w:rsidRPr="00172AA4">
              <w:t>.</w:t>
            </w: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rådena 5 Internationell samverkan och  7 Internationellt bistånd </w:t>
            </w:r>
            <w:r w:rsidRPr="00172AA4">
              <w:rPr>
                <w:i/>
              </w:rPr>
              <w:t>bereds av utrikesutskottet</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4.6.7</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Försvarsutskottet skall bereda ärenden om den militära och – i den mån sådana ärenden inte tillhör något annat utskotts beredning – den civila delen av totalförsvaret </w:t>
            </w:r>
            <w:r w:rsidRPr="00172AA4">
              <w:rPr>
                <w:i/>
              </w:rPr>
              <w:t>samt ärenden</w:t>
            </w:r>
            <w:r w:rsidRPr="00172AA4">
              <w:t xml:space="preserve"> om samordningen inom totalförsv</w:t>
            </w:r>
            <w:r w:rsidRPr="00172AA4">
              <w:t>a</w:t>
            </w:r>
            <w:r w:rsidRPr="00172AA4">
              <w:t xml:space="preserve">ret. </w:t>
            </w:r>
            <w:r w:rsidRPr="00172AA4">
              <w:rPr>
                <w:i/>
              </w:rPr>
              <w:t>Det skall även bereda ärenden om</w:t>
            </w:r>
            <w:r w:rsidRPr="00172AA4">
              <w:t xml:space="preserve"> fredsräddningstjänst </w:t>
            </w:r>
            <w:r w:rsidRPr="00172AA4">
              <w:rPr>
                <w:i/>
              </w:rPr>
              <w:t>och</w:t>
            </w:r>
            <w:r w:rsidRPr="00172AA4">
              <w:t xml:space="preserve"> kustb</w:t>
            </w:r>
            <w:r w:rsidRPr="00172AA4">
              <w:t>e</w:t>
            </w:r>
            <w:r w:rsidRPr="00172AA4">
              <w:t>va</w:t>
            </w:r>
            <w:r w:rsidRPr="00172AA4">
              <w:t>k</w:t>
            </w:r>
            <w:r w:rsidRPr="00172AA4">
              <w:t>ningen.</w:t>
            </w:r>
          </w:p>
        </w:tc>
        <w:tc>
          <w:tcPr>
            <w:tcW w:w="3246" w:type="dxa"/>
            <w:gridSpan w:val="6"/>
          </w:tcPr>
          <w:p w:rsidR="002F0EDB" w:rsidRPr="00172AA4" w:rsidRDefault="002F0EDB">
            <w:pPr>
              <w:pStyle w:val="LagtextIndrag"/>
            </w:pPr>
            <w:r w:rsidRPr="00172AA4">
              <w:t>Försvarsutskottet skall bereda äre</w:t>
            </w:r>
            <w:r w:rsidRPr="00172AA4">
              <w:t>n</w:t>
            </w:r>
            <w:r w:rsidRPr="00172AA4">
              <w:t xml:space="preserve">den om </w:t>
            </w:r>
          </w:p>
          <w:p w:rsidR="002F0EDB" w:rsidRPr="00172AA4" w:rsidRDefault="002F0EDB">
            <w:pPr>
              <w:pStyle w:val="LagtextIndrag"/>
              <w:numPr>
                <w:ilvl w:val="0"/>
                <w:numId w:val="46"/>
              </w:numPr>
            </w:pPr>
            <w:r w:rsidRPr="00172AA4">
              <w:t xml:space="preserve">den militära </w:t>
            </w:r>
            <w:r w:rsidRPr="00172AA4">
              <w:rPr>
                <w:i/>
              </w:rPr>
              <w:t>delen av totalförsv</w:t>
            </w:r>
            <w:r w:rsidRPr="00172AA4">
              <w:rPr>
                <w:i/>
              </w:rPr>
              <w:t>a</w:t>
            </w:r>
            <w:r w:rsidRPr="00172AA4">
              <w:rPr>
                <w:i/>
              </w:rPr>
              <w:t>ret,</w:t>
            </w:r>
            <w:r w:rsidRPr="00172AA4">
              <w:t xml:space="preserve"> </w:t>
            </w:r>
          </w:p>
          <w:p w:rsidR="002F0EDB" w:rsidRPr="00172AA4" w:rsidRDefault="002F0EDB">
            <w:pPr>
              <w:pStyle w:val="LagtextIndrag"/>
              <w:numPr>
                <w:ilvl w:val="0"/>
                <w:numId w:val="46"/>
              </w:numPr>
            </w:pPr>
            <w:r w:rsidRPr="00172AA4">
              <w:t>den civila delen av totalförsvaret, i den mån sådana ärenden inte til</w:t>
            </w:r>
            <w:r w:rsidRPr="00172AA4">
              <w:t>l</w:t>
            </w:r>
            <w:r w:rsidRPr="00172AA4">
              <w:t>hör något annat utskotts bere</w:t>
            </w:r>
            <w:r w:rsidRPr="00172AA4">
              <w:t>d</w:t>
            </w:r>
            <w:r w:rsidRPr="00172AA4">
              <w:t xml:space="preserve">ning, </w:t>
            </w:r>
          </w:p>
          <w:p w:rsidR="002F0EDB" w:rsidRPr="00172AA4" w:rsidRDefault="002F0EDB">
            <w:pPr>
              <w:pStyle w:val="LagtextIndrag"/>
              <w:numPr>
                <w:ilvl w:val="0"/>
                <w:numId w:val="46"/>
              </w:numPr>
            </w:pPr>
            <w:r w:rsidRPr="00172AA4">
              <w:t>samordningen inom totalförsv</w:t>
            </w:r>
            <w:r w:rsidRPr="00172AA4">
              <w:t>a</w:t>
            </w:r>
            <w:r w:rsidRPr="00172AA4">
              <w:t xml:space="preserve">ret, </w:t>
            </w:r>
          </w:p>
          <w:p w:rsidR="002F0EDB" w:rsidRPr="00172AA4" w:rsidRDefault="002F0EDB">
            <w:pPr>
              <w:pStyle w:val="LagtextIndrag"/>
              <w:numPr>
                <w:ilvl w:val="0"/>
                <w:numId w:val="46"/>
              </w:numPr>
            </w:pPr>
            <w:r w:rsidRPr="00172AA4">
              <w:t xml:space="preserve">fredsräddningstjänsten </w:t>
            </w:r>
            <w:r w:rsidRPr="00172AA4">
              <w:rPr>
                <w:i/>
              </w:rPr>
              <w:t>samt</w:t>
            </w:r>
          </w:p>
          <w:p w:rsidR="002F0EDB" w:rsidRPr="00172AA4" w:rsidRDefault="002F0EDB">
            <w:pPr>
              <w:pStyle w:val="LagtextIndrag"/>
              <w:numPr>
                <w:ilvl w:val="0"/>
                <w:numId w:val="46"/>
              </w:numPr>
            </w:pPr>
            <w:r w:rsidRPr="00172AA4">
              <w:rPr>
                <w:i/>
              </w:rPr>
              <w:t xml:space="preserve"> </w:t>
            </w:r>
            <w:r w:rsidRPr="00172AA4">
              <w:t>kustbeva</w:t>
            </w:r>
            <w:r w:rsidRPr="00172AA4">
              <w:t>k</w:t>
            </w:r>
            <w:r w:rsidRPr="00172AA4">
              <w:t>ningen.</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 xml:space="preserve">område 6. Totalförsvar </w:t>
            </w:r>
            <w:r w:rsidRPr="00172AA4">
              <w:rPr>
                <w:i/>
              </w:rPr>
              <w:t>tillhör fö</w:t>
            </w:r>
            <w:r w:rsidRPr="00172AA4">
              <w:rPr>
                <w:i/>
              </w:rPr>
              <w:t>r</w:t>
            </w:r>
            <w:r w:rsidRPr="00172AA4">
              <w:rPr>
                <w:i/>
              </w:rPr>
              <w:t>svarsutskottets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 6 Totalförsvar </w:t>
            </w:r>
            <w:r w:rsidRPr="00172AA4">
              <w:rPr>
                <w:i/>
              </w:rPr>
              <w:t>bereds av försvar</w:t>
            </w:r>
            <w:r w:rsidRPr="00172AA4">
              <w:rPr>
                <w:i/>
              </w:rPr>
              <w:t>s</w:t>
            </w:r>
            <w:r w:rsidRPr="00172AA4">
              <w:rPr>
                <w:i/>
              </w:rPr>
              <w:t>utskottet</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4.6.8</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Socialförsäkringsutskottet skall b</w:t>
            </w:r>
            <w:r w:rsidRPr="00172AA4">
              <w:t>e</w:t>
            </w:r>
            <w:r w:rsidRPr="00172AA4">
              <w:t xml:space="preserve">reda ärenden om allmän försäkring, arbetsskadeförsäkring och stöd åt barnfamiljer. </w:t>
            </w:r>
            <w:r w:rsidRPr="00172AA4">
              <w:rPr>
                <w:i/>
              </w:rPr>
              <w:t>Det skall även bereda ärenden om</w:t>
            </w:r>
            <w:r w:rsidRPr="00172AA4">
              <w:t xml:space="preserve"> svenskt medborgarskap samt utlännings- och invan</w:t>
            </w:r>
            <w:r w:rsidRPr="00172AA4">
              <w:t>d</w:t>
            </w:r>
            <w:r w:rsidRPr="00172AA4">
              <w:t>rarfrågor.</w:t>
            </w:r>
          </w:p>
        </w:tc>
        <w:tc>
          <w:tcPr>
            <w:tcW w:w="3246" w:type="dxa"/>
            <w:gridSpan w:val="6"/>
          </w:tcPr>
          <w:p w:rsidR="002F0EDB" w:rsidRPr="00172AA4" w:rsidRDefault="002F0EDB">
            <w:pPr>
              <w:pStyle w:val="LagtextIndrag"/>
            </w:pPr>
            <w:r w:rsidRPr="00172AA4">
              <w:t>Socialförsäkringsutskottet skall b</w:t>
            </w:r>
            <w:r w:rsidRPr="00172AA4">
              <w:t>e</w:t>
            </w:r>
            <w:r w:rsidRPr="00172AA4">
              <w:t xml:space="preserve">reda ärenden om </w:t>
            </w:r>
          </w:p>
          <w:p w:rsidR="002F0EDB" w:rsidRPr="00172AA4" w:rsidRDefault="002F0EDB">
            <w:pPr>
              <w:pStyle w:val="LagtextIndrag"/>
              <w:numPr>
                <w:ilvl w:val="0"/>
                <w:numId w:val="47"/>
              </w:numPr>
            </w:pPr>
            <w:r w:rsidRPr="00172AA4">
              <w:t xml:space="preserve">allmän försäkring, </w:t>
            </w:r>
          </w:p>
          <w:p w:rsidR="002F0EDB" w:rsidRPr="00172AA4" w:rsidRDefault="002F0EDB">
            <w:pPr>
              <w:pStyle w:val="LagtextIndrag"/>
              <w:numPr>
                <w:ilvl w:val="0"/>
                <w:numId w:val="47"/>
              </w:numPr>
            </w:pPr>
            <w:r w:rsidRPr="00172AA4">
              <w:rPr>
                <w:i/>
              </w:rPr>
              <w:t>allmän pension,</w:t>
            </w:r>
          </w:p>
          <w:p w:rsidR="002F0EDB" w:rsidRPr="00172AA4" w:rsidRDefault="002F0EDB">
            <w:pPr>
              <w:pStyle w:val="LagtextIndrag"/>
              <w:numPr>
                <w:ilvl w:val="0"/>
                <w:numId w:val="47"/>
              </w:numPr>
            </w:pPr>
            <w:r w:rsidRPr="00172AA4">
              <w:t xml:space="preserve">arbetsskadeförsäkring, </w:t>
            </w:r>
          </w:p>
          <w:p w:rsidR="002F0EDB" w:rsidRPr="00172AA4" w:rsidRDefault="002F0EDB">
            <w:pPr>
              <w:pStyle w:val="LagtextIndrag"/>
              <w:numPr>
                <w:ilvl w:val="0"/>
                <w:numId w:val="47"/>
              </w:numPr>
            </w:pPr>
            <w:r w:rsidRPr="00172AA4">
              <w:rPr>
                <w:i/>
              </w:rPr>
              <w:t xml:space="preserve">ekonomiskt </w:t>
            </w:r>
            <w:r w:rsidRPr="00172AA4">
              <w:t xml:space="preserve">stöd åt barnfamiljer, </w:t>
            </w:r>
          </w:p>
          <w:p w:rsidR="002F0EDB" w:rsidRPr="00172AA4" w:rsidRDefault="002F0EDB">
            <w:pPr>
              <w:pStyle w:val="LagtextIndrag"/>
              <w:numPr>
                <w:ilvl w:val="0"/>
                <w:numId w:val="47"/>
              </w:numPr>
            </w:pPr>
            <w:r w:rsidRPr="00172AA4">
              <w:t>svenskt medborgarskap samt</w:t>
            </w:r>
          </w:p>
          <w:p w:rsidR="002F0EDB" w:rsidRPr="00172AA4" w:rsidRDefault="002F0EDB">
            <w:pPr>
              <w:pStyle w:val="LagtextIndrag"/>
              <w:numPr>
                <w:ilvl w:val="0"/>
                <w:numId w:val="47"/>
              </w:numPr>
            </w:pPr>
            <w:r w:rsidRPr="00172AA4">
              <w:t>utlännings- och invan</w:t>
            </w:r>
            <w:r w:rsidRPr="00172AA4">
              <w:t>d</w:t>
            </w:r>
            <w:r w:rsidRPr="00172AA4">
              <w:t>rarfrågor.</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områdena 8. Invandrare och flyktin</w:t>
            </w:r>
            <w:r w:rsidRPr="00172AA4">
              <w:t>g</w:t>
            </w:r>
            <w:r w:rsidRPr="00172AA4">
              <w:t>ar, 10. Ekonomisk trygghet vid sju</w:t>
            </w:r>
            <w:r w:rsidRPr="00172AA4">
              <w:t>k</w:t>
            </w:r>
            <w:r w:rsidRPr="00172AA4">
              <w:t>dom och handikapp, 11. Ekonomisk trygghet vid ålderdom och 12. Ek</w:t>
            </w:r>
            <w:r w:rsidRPr="00172AA4">
              <w:t>o</w:t>
            </w:r>
            <w:r w:rsidRPr="00172AA4">
              <w:t xml:space="preserve">nomisk trygghet för familjer och barn </w:t>
            </w:r>
            <w:r w:rsidRPr="00172AA4">
              <w:rPr>
                <w:i/>
              </w:rPr>
              <w:t>tillhör socialförsäkringsutskottets beredning</w:t>
            </w:r>
            <w:r w:rsidRPr="00172AA4">
              <w:t>.</w:t>
            </w:r>
          </w:p>
          <w:p w:rsidR="002F0EDB" w:rsidRPr="00172AA4" w:rsidRDefault="002F0EDB">
            <w:pPr>
              <w:pStyle w:val="LagtextIndrag"/>
            </w:pPr>
          </w:p>
        </w:tc>
        <w:tc>
          <w:tcPr>
            <w:tcW w:w="3246" w:type="dxa"/>
            <w:gridSpan w:val="6"/>
          </w:tcPr>
          <w:p w:rsidR="002F0EDB" w:rsidRPr="00172AA4" w:rsidRDefault="002F0EDB">
            <w:pPr>
              <w:pStyle w:val="LagtextIndrag"/>
            </w:pPr>
            <w:r w:rsidRPr="00172AA4">
              <w:t>Ärenden om anslag inom utgiftso</w:t>
            </w:r>
            <w:r w:rsidRPr="00172AA4">
              <w:t>m</w:t>
            </w:r>
            <w:r w:rsidRPr="00172AA4">
              <w:t>rådena 8 Invandrare och flyktingar, 10 Ekonomisk trygghet vid sjukdom och handikapp, 11 Ekonomisk trygghet vid ålderdom och</w:t>
            </w:r>
            <w:r w:rsidRPr="00172AA4">
              <w:rPr>
                <w:i/>
              </w:rPr>
              <w:t xml:space="preserve"> </w:t>
            </w:r>
            <w:r w:rsidRPr="00172AA4">
              <w:t xml:space="preserve">12 Ekonomisk trygghet för familjer och barn </w:t>
            </w:r>
            <w:r w:rsidRPr="00172AA4">
              <w:rPr>
                <w:i/>
              </w:rPr>
              <w:t>bereds av</w:t>
            </w:r>
            <w:r w:rsidRPr="00172AA4">
              <w:t xml:space="preserve"> </w:t>
            </w:r>
            <w:r w:rsidRPr="00172AA4">
              <w:rPr>
                <w:i/>
              </w:rPr>
              <w:t>socia</w:t>
            </w:r>
            <w:r w:rsidRPr="00172AA4">
              <w:rPr>
                <w:i/>
              </w:rPr>
              <w:t>l</w:t>
            </w:r>
            <w:r w:rsidRPr="00172AA4">
              <w:rPr>
                <w:i/>
              </w:rPr>
              <w:t>försäkringsu</w:t>
            </w:r>
            <w:r w:rsidRPr="00172AA4">
              <w:rPr>
                <w:i/>
              </w:rPr>
              <w:t>t</w:t>
            </w:r>
            <w:r w:rsidRPr="00172AA4">
              <w:rPr>
                <w:i/>
              </w:rPr>
              <w:t>skottet.</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4.6.9</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Socialutskottet skall bereda äre</w:t>
            </w:r>
            <w:r w:rsidRPr="00172AA4">
              <w:t>n</w:t>
            </w:r>
            <w:r w:rsidRPr="00172AA4">
              <w:t xml:space="preserve">den </w:t>
            </w:r>
            <w:r w:rsidRPr="00172AA4">
              <w:rPr>
                <w:i/>
              </w:rPr>
              <w:t>som rör</w:t>
            </w:r>
            <w:r w:rsidRPr="00172AA4">
              <w:t xml:space="preserve"> omsorger om barn och ungdom utom förskoleverksamhet och skolbarnsomsorg, omsorg om äldre och handikappade, åtgärder mot missbruk och andra socialtjänstfr</w:t>
            </w:r>
            <w:r w:rsidRPr="00172AA4">
              <w:t>å</w:t>
            </w:r>
            <w:r w:rsidRPr="00172AA4">
              <w:t xml:space="preserve">gor. </w:t>
            </w:r>
            <w:r w:rsidRPr="00172AA4">
              <w:rPr>
                <w:i/>
              </w:rPr>
              <w:t xml:space="preserve">Det skall även bereda ärenden om </w:t>
            </w:r>
            <w:r w:rsidRPr="00172AA4">
              <w:t>alkoholpolitiska åtgärder, hälso- och sjukvård samt sociala ärenden i övrigt.</w:t>
            </w:r>
          </w:p>
        </w:tc>
        <w:tc>
          <w:tcPr>
            <w:tcW w:w="3246" w:type="dxa"/>
            <w:gridSpan w:val="6"/>
          </w:tcPr>
          <w:p w:rsidR="002F0EDB" w:rsidRPr="00172AA4" w:rsidRDefault="002F0EDB">
            <w:pPr>
              <w:pStyle w:val="LagtextIndrag"/>
            </w:pPr>
            <w:r w:rsidRPr="00172AA4">
              <w:t xml:space="preserve">Socialutskottet skall bereda ärenden </w:t>
            </w:r>
            <w:r w:rsidRPr="00172AA4">
              <w:rPr>
                <w:i/>
              </w:rPr>
              <w:t>om</w:t>
            </w:r>
            <w:r w:rsidRPr="00172AA4">
              <w:t xml:space="preserve"> </w:t>
            </w:r>
          </w:p>
          <w:p w:rsidR="002F0EDB" w:rsidRPr="00172AA4" w:rsidRDefault="002F0EDB">
            <w:pPr>
              <w:pStyle w:val="LagtextIndrag"/>
              <w:numPr>
                <w:ilvl w:val="0"/>
                <w:numId w:val="48"/>
              </w:numPr>
            </w:pPr>
            <w:r w:rsidRPr="00172AA4">
              <w:t xml:space="preserve">omsorger om barn och ungdom utom förskoleverksamhet och skolbarnsomsorg, </w:t>
            </w:r>
          </w:p>
          <w:p w:rsidR="002F0EDB" w:rsidRPr="00172AA4" w:rsidRDefault="002F0EDB">
            <w:pPr>
              <w:pStyle w:val="LagtextIndrag"/>
              <w:numPr>
                <w:ilvl w:val="0"/>
                <w:numId w:val="48"/>
              </w:numPr>
            </w:pPr>
            <w:r w:rsidRPr="00172AA4">
              <w:t>omsorg om äldre och handikapp</w:t>
            </w:r>
            <w:r w:rsidRPr="00172AA4">
              <w:t>a</w:t>
            </w:r>
            <w:r w:rsidRPr="00172AA4">
              <w:t xml:space="preserve">de, </w:t>
            </w:r>
          </w:p>
          <w:p w:rsidR="002F0EDB" w:rsidRPr="00172AA4" w:rsidRDefault="002F0EDB">
            <w:pPr>
              <w:pStyle w:val="LagtextIndrag"/>
              <w:numPr>
                <w:ilvl w:val="0"/>
                <w:numId w:val="48"/>
              </w:numPr>
            </w:pPr>
            <w:r w:rsidRPr="00172AA4">
              <w:t xml:space="preserve">åtgärder mot missbruk och andra socialtjänstfrågor, </w:t>
            </w:r>
          </w:p>
          <w:p w:rsidR="002F0EDB" w:rsidRPr="00172AA4" w:rsidRDefault="002F0EDB">
            <w:pPr>
              <w:pStyle w:val="LagtextIndrag"/>
              <w:numPr>
                <w:ilvl w:val="0"/>
                <w:numId w:val="48"/>
              </w:numPr>
            </w:pPr>
            <w:r w:rsidRPr="00172AA4">
              <w:t xml:space="preserve">alkoholpolitiska åtgärder, </w:t>
            </w:r>
          </w:p>
          <w:p w:rsidR="002F0EDB" w:rsidRPr="00172AA4" w:rsidRDefault="002F0EDB">
            <w:pPr>
              <w:pStyle w:val="LagtextIndrag"/>
              <w:numPr>
                <w:ilvl w:val="0"/>
                <w:numId w:val="48"/>
              </w:numPr>
            </w:pPr>
            <w:r w:rsidRPr="00172AA4">
              <w:t xml:space="preserve">hälso- och sjukvård samt </w:t>
            </w:r>
          </w:p>
          <w:p w:rsidR="002F0EDB" w:rsidRPr="00172AA4" w:rsidRDefault="002F0EDB">
            <w:pPr>
              <w:pStyle w:val="LagtextIndrag"/>
              <w:numPr>
                <w:ilvl w:val="0"/>
                <w:numId w:val="48"/>
              </w:numPr>
            </w:pPr>
            <w:r w:rsidRPr="00172AA4">
              <w:t>sociala ärenden i ö</w:t>
            </w:r>
            <w:r w:rsidRPr="00172AA4">
              <w:t>v</w:t>
            </w:r>
            <w:r w:rsidRPr="00172AA4">
              <w:t>rigt.</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t>Ärenden om anslag inom utgift</w:t>
            </w:r>
            <w:r w:rsidRPr="00172AA4">
              <w:t>s</w:t>
            </w:r>
            <w:r w:rsidRPr="00172AA4">
              <w:t xml:space="preserve">område 9. Hälsovård, sjukvård och social omsorg </w:t>
            </w:r>
            <w:r w:rsidRPr="00172AA4">
              <w:rPr>
                <w:i/>
              </w:rPr>
              <w:t>tillhör socialutskottets bere</w:t>
            </w:r>
            <w:r w:rsidRPr="00172AA4">
              <w:rPr>
                <w:i/>
              </w:rPr>
              <w:t>d</w:t>
            </w:r>
            <w:r w:rsidRPr="00172AA4">
              <w:rPr>
                <w:i/>
              </w:rPr>
              <w:t>ning</w:t>
            </w:r>
          </w:p>
          <w:p w:rsidR="002F0EDB" w:rsidRPr="00172AA4" w:rsidRDefault="002F0EDB">
            <w:pPr>
              <w:pStyle w:val="LagtextIndrag"/>
            </w:pP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 9 Hälsovård, sjukvård och social omsorg </w:t>
            </w:r>
            <w:r w:rsidRPr="00172AA4">
              <w:rPr>
                <w:i/>
              </w:rPr>
              <w:t>bereds av</w:t>
            </w:r>
            <w:r w:rsidRPr="00172AA4">
              <w:t xml:space="preserve"> </w:t>
            </w:r>
            <w:r w:rsidRPr="00172AA4">
              <w:rPr>
                <w:i/>
              </w:rPr>
              <w:t>socialu</w:t>
            </w:r>
            <w:r w:rsidRPr="00172AA4">
              <w:rPr>
                <w:i/>
              </w:rPr>
              <w:t>t</w:t>
            </w:r>
            <w:r w:rsidRPr="00172AA4">
              <w:rPr>
                <w:i/>
              </w:rPr>
              <w:t>skottet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4.6.10</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Kulturutskottet skall bereda äre</w:t>
            </w:r>
            <w:r w:rsidRPr="00172AA4">
              <w:t>n</w:t>
            </w:r>
            <w:r w:rsidRPr="00172AA4">
              <w:t xml:space="preserve">den </w:t>
            </w:r>
            <w:r w:rsidRPr="00172AA4">
              <w:rPr>
                <w:i/>
              </w:rPr>
              <w:t xml:space="preserve">som rör </w:t>
            </w:r>
            <w:r w:rsidRPr="00172AA4">
              <w:t xml:space="preserve">allmänna kultur- och bildningsändamål, folkbildning, ungdomsverksamhet, internationellt kulturellt samarbete samt idrotts- och friluftsverksamhet. </w:t>
            </w:r>
            <w:r w:rsidRPr="00172AA4">
              <w:rPr>
                <w:i/>
              </w:rPr>
              <w:t>Det skall även bereda kyrkofrågor och ärenden om</w:t>
            </w:r>
            <w:r w:rsidRPr="00172AA4">
              <w:t xml:space="preserve"> radio och television i den mån de </w:t>
            </w:r>
            <w:r w:rsidRPr="00172AA4">
              <w:rPr>
                <w:i/>
              </w:rPr>
              <w:t>icke</w:t>
            </w:r>
            <w:r w:rsidRPr="00172AA4">
              <w:t xml:space="preserve"> tillhör konstitutionsutskottets bere</w:t>
            </w:r>
            <w:r w:rsidRPr="00172AA4">
              <w:t>d</w:t>
            </w:r>
            <w:r w:rsidRPr="00172AA4">
              <w:t>ning.</w:t>
            </w:r>
          </w:p>
        </w:tc>
        <w:tc>
          <w:tcPr>
            <w:tcW w:w="3246" w:type="dxa"/>
            <w:gridSpan w:val="6"/>
          </w:tcPr>
          <w:p w:rsidR="002F0EDB" w:rsidRPr="00172AA4" w:rsidRDefault="002F0EDB">
            <w:pPr>
              <w:pStyle w:val="LagtextIndrag"/>
            </w:pPr>
            <w:r w:rsidRPr="00172AA4">
              <w:t xml:space="preserve">Kulturutskottet skall bereda ärenden </w:t>
            </w:r>
            <w:r w:rsidRPr="00172AA4">
              <w:rPr>
                <w:i/>
              </w:rPr>
              <w:t>om</w:t>
            </w:r>
            <w:r w:rsidRPr="00172AA4">
              <w:t xml:space="preserve"> </w:t>
            </w:r>
          </w:p>
          <w:p w:rsidR="002F0EDB" w:rsidRPr="00172AA4" w:rsidRDefault="002F0EDB">
            <w:pPr>
              <w:pStyle w:val="LagtextIndrag"/>
              <w:numPr>
                <w:ilvl w:val="0"/>
                <w:numId w:val="49"/>
              </w:numPr>
            </w:pPr>
            <w:r w:rsidRPr="00172AA4">
              <w:t>allmänna kultur- och bildningsä</w:t>
            </w:r>
            <w:r w:rsidRPr="00172AA4">
              <w:t>n</w:t>
            </w:r>
            <w:r w:rsidRPr="00172AA4">
              <w:t xml:space="preserve">damål, </w:t>
            </w:r>
          </w:p>
          <w:p w:rsidR="002F0EDB" w:rsidRPr="00172AA4" w:rsidRDefault="002F0EDB">
            <w:pPr>
              <w:pStyle w:val="LagtextIndrag"/>
              <w:numPr>
                <w:ilvl w:val="0"/>
                <w:numId w:val="49"/>
              </w:numPr>
            </w:pPr>
            <w:r w:rsidRPr="00172AA4">
              <w:t xml:space="preserve">folkbildning, </w:t>
            </w:r>
          </w:p>
          <w:p w:rsidR="002F0EDB" w:rsidRPr="00172AA4" w:rsidRDefault="002F0EDB">
            <w:pPr>
              <w:pStyle w:val="LagtextIndrag"/>
              <w:numPr>
                <w:ilvl w:val="0"/>
                <w:numId w:val="49"/>
              </w:numPr>
            </w:pPr>
            <w:r w:rsidRPr="00172AA4">
              <w:t xml:space="preserve">ungdomsverksamhet, </w:t>
            </w:r>
          </w:p>
          <w:p w:rsidR="002F0EDB" w:rsidRPr="00172AA4" w:rsidRDefault="002F0EDB">
            <w:pPr>
              <w:pStyle w:val="LagtextIndrag"/>
              <w:numPr>
                <w:ilvl w:val="0"/>
                <w:numId w:val="49"/>
              </w:numPr>
            </w:pPr>
            <w:r w:rsidRPr="00172AA4">
              <w:t>internationellt kulturellt samarb</w:t>
            </w:r>
            <w:r w:rsidRPr="00172AA4">
              <w:t>e</w:t>
            </w:r>
            <w:r w:rsidRPr="00172AA4">
              <w:t xml:space="preserve">te, </w:t>
            </w:r>
          </w:p>
          <w:p w:rsidR="002F0EDB" w:rsidRPr="00172AA4" w:rsidRDefault="002F0EDB">
            <w:pPr>
              <w:pStyle w:val="LagtextIndrag"/>
              <w:numPr>
                <w:ilvl w:val="0"/>
                <w:numId w:val="49"/>
              </w:numPr>
            </w:pPr>
            <w:r w:rsidRPr="00172AA4">
              <w:t>idrotts- och friluftsverksamhet,</w:t>
            </w:r>
          </w:p>
          <w:p w:rsidR="002F0EDB" w:rsidRPr="00172AA4" w:rsidRDefault="002F0EDB">
            <w:pPr>
              <w:pStyle w:val="LagtextIndrag"/>
              <w:numPr>
                <w:ilvl w:val="0"/>
                <w:numId w:val="49"/>
              </w:numPr>
            </w:pPr>
            <w:r w:rsidRPr="00172AA4">
              <w:rPr>
                <w:i/>
              </w:rPr>
              <w:t>trossamfunden</w:t>
            </w:r>
            <w:r w:rsidRPr="00172AA4">
              <w:t xml:space="preserve"> </w:t>
            </w:r>
            <w:r w:rsidRPr="00172AA4">
              <w:rPr>
                <w:i/>
              </w:rPr>
              <w:t>samt</w:t>
            </w:r>
            <w:r w:rsidRPr="00172AA4">
              <w:t xml:space="preserve"> </w:t>
            </w:r>
          </w:p>
          <w:p w:rsidR="002F0EDB" w:rsidRPr="00172AA4" w:rsidRDefault="002F0EDB">
            <w:pPr>
              <w:pStyle w:val="LagtextIndrag"/>
              <w:numPr>
                <w:ilvl w:val="0"/>
                <w:numId w:val="49"/>
              </w:numPr>
            </w:pPr>
            <w:r w:rsidRPr="00172AA4">
              <w:t xml:space="preserve">radio och television i den mån de </w:t>
            </w:r>
            <w:r w:rsidRPr="00172AA4">
              <w:rPr>
                <w:i/>
              </w:rPr>
              <w:t>inte</w:t>
            </w:r>
            <w:r w:rsidRPr="00172AA4">
              <w:t xml:space="preserve"> tillhör konstitutionsutskottets b</w:t>
            </w:r>
            <w:r w:rsidRPr="00172AA4">
              <w:t>e</w:t>
            </w:r>
            <w:r w:rsidRPr="00172AA4">
              <w:t>redning.</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område 17. Kultur, medier, trossa</w:t>
            </w:r>
            <w:r w:rsidRPr="00172AA4">
              <w:t>m</w:t>
            </w:r>
            <w:r w:rsidRPr="00172AA4">
              <w:t xml:space="preserve">fund och fritid </w:t>
            </w:r>
            <w:r w:rsidRPr="00172AA4">
              <w:rPr>
                <w:i/>
              </w:rPr>
              <w:t>tillhör kulturutskottets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 17 Kultur, medier, trossamfund och fritid </w:t>
            </w:r>
            <w:r w:rsidRPr="00172AA4">
              <w:rPr>
                <w:i/>
              </w:rPr>
              <w:t>bereds av kulturu</w:t>
            </w:r>
            <w:r w:rsidRPr="00172AA4">
              <w:rPr>
                <w:i/>
              </w:rPr>
              <w:t>t</w:t>
            </w:r>
            <w:r w:rsidRPr="00172AA4">
              <w:rPr>
                <w:i/>
              </w:rPr>
              <w:t>skottet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Utbildningsutskottet skall bereda ärenden om högre utbildning och forskning, studiestöd, skolväsendet samt förskoleverksamhet och sko</w:t>
            </w:r>
            <w:r w:rsidRPr="00172AA4">
              <w:t>l</w:t>
            </w:r>
            <w:r w:rsidRPr="00172AA4">
              <w:t>barnsomsorg.</w:t>
            </w:r>
          </w:p>
        </w:tc>
        <w:tc>
          <w:tcPr>
            <w:tcW w:w="3246" w:type="dxa"/>
            <w:gridSpan w:val="6"/>
          </w:tcPr>
          <w:p w:rsidR="002F0EDB" w:rsidRPr="00172AA4" w:rsidRDefault="002F0EDB">
            <w:pPr>
              <w:pStyle w:val="LagtextIndrag"/>
            </w:pPr>
            <w:r w:rsidRPr="00172AA4">
              <w:t xml:space="preserve">Utbildningsutskottet skall bereda ärenden om </w:t>
            </w:r>
          </w:p>
          <w:p w:rsidR="002F0EDB" w:rsidRPr="00172AA4" w:rsidRDefault="002F0EDB">
            <w:pPr>
              <w:pStyle w:val="LagtextIndrag"/>
              <w:numPr>
                <w:ilvl w:val="0"/>
                <w:numId w:val="50"/>
              </w:numPr>
            </w:pPr>
            <w:r w:rsidRPr="00172AA4">
              <w:t>förskoleverksamhet och sko</w:t>
            </w:r>
            <w:r w:rsidRPr="00172AA4">
              <w:t>l</w:t>
            </w:r>
            <w:r w:rsidRPr="00172AA4">
              <w:t>barnsomsorg,</w:t>
            </w:r>
          </w:p>
          <w:p w:rsidR="002F0EDB" w:rsidRPr="00172AA4" w:rsidRDefault="002F0EDB">
            <w:pPr>
              <w:pStyle w:val="LagtextIndrag"/>
              <w:numPr>
                <w:ilvl w:val="0"/>
                <w:numId w:val="50"/>
              </w:numPr>
            </w:pPr>
            <w:r w:rsidRPr="00172AA4">
              <w:t xml:space="preserve">skolväsendet, </w:t>
            </w:r>
          </w:p>
          <w:p w:rsidR="002F0EDB" w:rsidRPr="00172AA4" w:rsidRDefault="002F0EDB">
            <w:pPr>
              <w:pStyle w:val="LagtextIndrag"/>
              <w:numPr>
                <w:ilvl w:val="0"/>
                <w:numId w:val="50"/>
              </w:numPr>
            </w:pPr>
            <w:r w:rsidRPr="00172AA4">
              <w:t xml:space="preserve">högre utbildning och forskning samt </w:t>
            </w:r>
          </w:p>
          <w:p w:rsidR="002F0EDB" w:rsidRPr="00172AA4" w:rsidRDefault="002F0EDB">
            <w:pPr>
              <w:pStyle w:val="LagtextIndrag"/>
              <w:numPr>
                <w:ilvl w:val="0"/>
                <w:numId w:val="50"/>
              </w:numPr>
            </w:pPr>
            <w:r w:rsidRPr="00172AA4">
              <w:t>studiestöd</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 xml:space="preserve">områdena 15. Studiestöd och 16. Utbildning och universitetsforskning </w:t>
            </w:r>
            <w:r w:rsidRPr="00172AA4">
              <w:rPr>
                <w:i/>
              </w:rPr>
              <w:t>tillhör utbildningsutskottets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rådena 15 Studiestöd och 16 Utbil</w:t>
            </w:r>
            <w:r w:rsidRPr="00172AA4">
              <w:t>d</w:t>
            </w:r>
            <w:r w:rsidRPr="00172AA4">
              <w:t xml:space="preserve">ning och universitetsforskning </w:t>
            </w:r>
            <w:r w:rsidRPr="00172AA4">
              <w:rPr>
                <w:i/>
              </w:rPr>
              <w:t>bereds av utbildningsutskottet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Trafikutskottet skall bereda äre</w:t>
            </w:r>
            <w:r w:rsidRPr="00172AA4">
              <w:t>n</w:t>
            </w:r>
            <w:r w:rsidRPr="00172AA4">
              <w:t xml:space="preserve">den om järnvägar, post, </w:t>
            </w:r>
            <w:r w:rsidRPr="00172AA4">
              <w:rPr>
                <w:i/>
              </w:rPr>
              <w:t>telegraf</w:t>
            </w:r>
            <w:r w:rsidRPr="00172AA4">
              <w:t xml:space="preserve">, </w:t>
            </w:r>
            <w:r w:rsidRPr="00172AA4">
              <w:rPr>
                <w:i/>
              </w:rPr>
              <w:t>telefon</w:t>
            </w:r>
            <w:r w:rsidRPr="00172AA4">
              <w:t xml:space="preserve">, vägar, vägtrafik, sjöfart </w:t>
            </w:r>
            <w:r w:rsidRPr="00172AA4">
              <w:rPr>
                <w:i/>
              </w:rPr>
              <w:t>och</w:t>
            </w:r>
            <w:r w:rsidRPr="00172AA4">
              <w:t xml:space="preserve"> luf</w:t>
            </w:r>
            <w:r w:rsidRPr="00172AA4">
              <w:t>t</w:t>
            </w:r>
            <w:r w:rsidRPr="00172AA4">
              <w:t>fart.</w:t>
            </w:r>
          </w:p>
        </w:tc>
        <w:tc>
          <w:tcPr>
            <w:tcW w:w="3246" w:type="dxa"/>
            <w:gridSpan w:val="6"/>
          </w:tcPr>
          <w:p w:rsidR="002F0EDB" w:rsidRPr="00172AA4" w:rsidRDefault="002F0EDB">
            <w:pPr>
              <w:pStyle w:val="LagtextIndrag"/>
            </w:pPr>
            <w:r w:rsidRPr="00172AA4">
              <w:t xml:space="preserve">Trafikutskottet skall bereda ärenden om </w:t>
            </w:r>
          </w:p>
          <w:p w:rsidR="002F0EDB" w:rsidRPr="00172AA4" w:rsidRDefault="002F0EDB">
            <w:pPr>
              <w:pStyle w:val="LagtextIndrag"/>
              <w:numPr>
                <w:ilvl w:val="0"/>
                <w:numId w:val="51"/>
              </w:numPr>
            </w:pPr>
            <w:r w:rsidRPr="00172AA4">
              <w:t xml:space="preserve">vägar </w:t>
            </w:r>
            <w:r w:rsidRPr="00172AA4">
              <w:rPr>
                <w:i/>
              </w:rPr>
              <w:t>och</w:t>
            </w:r>
            <w:r w:rsidRPr="00172AA4">
              <w:t xml:space="preserve"> vägtrafik, </w:t>
            </w:r>
          </w:p>
          <w:p w:rsidR="002F0EDB" w:rsidRPr="00172AA4" w:rsidRDefault="002F0EDB">
            <w:pPr>
              <w:pStyle w:val="LagtextIndrag"/>
              <w:numPr>
                <w:ilvl w:val="0"/>
                <w:numId w:val="51"/>
              </w:numPr>
            </w:pPr>
            <w:r w:rsidRPr="00172AA4">
              <w:t xml:space="preserve">järnvägar </w:t>
            </w:r>
            <w:r w:rsidRPr="00172AA4">
              <w:rPr>
                <w:i/>
              </w:rPr>
              <w:t>och järnvägstrafik</w:t>
            </w:r>
            <w:r w:rsidRPr="00172AA4">
              <w:t>,</w:t>
            </w:r>
            <w:r w:rsidRPr="00172AA4">
              <w:rPr>
                <w:i/>
              </w:rPr>
              <w:t xml:space="preserve"> </w:t>
            </w:r>
          </w:p>
          <w:p w:rsidR="002F0EDB" w:rsidRPr="00172AA4" w:rsidRDefault="002F0EDB">
            <w:pPr>
              <w:pStyle w:val="LagtextIndrag"/>
              <w:numPr>
                <w:ilvl w:val="0"/>
                <w:numId w:val="51"/>
              </w:numPr>
            </w:pPr>
            <w:r w:rsidRPr="00172AA4">
              <w:t xml:space="preserve">sjöfart, </w:t>
            </w:r>
          </w:p>
          <w:p w:rsidR="002F0EDB" w:rsidRPr="00172AA4" w:rsidRDefault="002F0EDB">
            <w:pPr>
              <w:pStyle w:val="LagtextIndrag"/>
              <w:numPr>
                <w:ilvl w:val="0"/>
                <w:numId w:val="51"/>
              </w:numPr>
            </w:pPr>
            <w:r w:rsidRPr="00172AA4">
              <w:t>luf</w:t>
            </w:r>
            <w:r w:rsidRPr="00172AA4">
              <w:t>t</w:t>
            </w:r>
            <w:r w:rsidRPr="00172AA4">
              <w:t>fart,</w:t>
            </w:r>
          </w:p>
          <w:p w:rsidR="002F0EDB" w:rsidRPr="00172AA4" w:rsidRDefault="002F0EDB">
            <w:pPr>
              <w:pStyle w:val="LagtextIndrag"/>
              <w:numPr>
                <w:ilvl w:val="0"/>
                <w:numId w:val="51"/>
              </w:numPr>
            </w:pPr>
            <w:r w:rsidRPr="00172AA4">
              <w:rPr>
                <w:i/>
              </w:rPr>
              <w:t>trafiksäkerhet,</w:t>
            </w:r>
          </w:p>
          <w:p w:rsidR="002F0EDB" w:rsidRPr="00172AA4" w:rsidRDefault="002F0EDB">
            <w:pPr>
              <w:pStyle w:val="LagtextIndrag"/>
              <w:numPr>
                <w:ilvl w:val="0"/>
                <w:numId w:val="51"/>
              </w:numPr>
            </w:pPr>
            <w:r w:rsidRPr="00172AA4">
              <w:t xml:space="preserve">post </w:t>
            </w:r>
            <w:r w:rsidRPr="00172AA4">
              <w:rPr>
                <w:i/>
              </w:rPr>
              <w:t>och telekommunikationer</w:t>
            </w:r>
            <w:r w:rsidRPr="00172AA4">
              <w:t xml:space="preserve"> </w:t>
            </w:r>
            <w:r w:rsidRPr="00172AA4">
              <w:rPr>
                <w:i/>
              </w:rPr>
              <w:t>samt</w:t>
            </w:r>
          </w:p>
          <w:p w:rsidR="002F0EDB" w:rsidRPr="00172AA4" w:rsidRDefault="002F0EDB">
            <w:pPr>
              <w:pStyle w:val="LagtextIndrag"/>
              <w:numPr>
                <w:ilvl w:val="0"/>
                <w:numId w:val="51"/>
              </w:numPr>
            </w:pPr>
            <w:r w:rsidRPr="00172AA4">
              <w:rPr>
                <w:i/>
              </w:rPr>
              <w:t>informationsteknik</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 xml:space="preserve">område 22. Kommunikationer </w:t>
            </w:r>
            <w:r w:rsidRPr="00172AA4">
              <w:rPr>
                <w:i/>
              </w:rPr>
              <w:t>tillhör trafikutskottets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 22 Kommunikationer </w:t>
            </w:r>
            <w:r w:rsidRPr="00172AA4">
              <w:rPr>
                <w:i/>
              </w:rPr>
              <w:t>bereds av trafikutskottet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Miljö- och jordbruksutskottet skall bereda ärenden om jordbruk, skog</w:t>
            </w:r>
            <w:r w:rsidRPr="00172AA4">
              <w:t>s</w:t>
            </w:r>
            <w:r w:rsidRPr="00172AA4">
              <w:t xml:space="preserve">bruk, trädgårdsnäring, jakt och fiske samt väderlekstjänst. </w:t>
            </w:r>
            <w:r w:rsidRPr="00172AA4">
              <w:rPr>
                <w:i/>
              </w:rPr>
              <w:t xml:space="preserve">Det skall även bereda ärenden om </w:t>
            </w:r>
            <w:r w:rsidRPr="00172AA4">
              <w:t xml:space="preserve">kärnsäkerhet, naturvård samt ärenden om miljövård i övrigt som </w:t>
            </w:r>
            <w:r w:rsidRPr="00172AA4">
              <w:rPr>
                <w:i/>
              </w:rPr>
              <w:t>icke</w:t>
            </w:r>
            <w:r w:rsidRPr="00172AA4">
              <w:t xml:space="preserve"> tillhör annat u</w:t>
            </w:r>
            <w:r w:rsidRPr="00172AA4">
              <w:t>t</w:t>
            </w:r>
            <w:r w:rsidRPr="00172AA4">
              <w:t>skotts bere</w:t>
            </w:r>
            <w:r w:rsidRPr="00172AA4">
              <w:t>d</w:t>
            </w:r>
            <w:r w:rsidRPr="00172AA4">
              <w:t>ning.</w:t>
            </w:r>
          </w:p>
        </w:tc>
        <w:tc>
          <w:tcPr>
            <w:tcW w:w="3246" w:type="dxa"/>
            <w:gridSpan w:val="6"/>
          </w:tcPr>
          <w:p w:rsidR="002F0EDB" w:rsidRPr="00172AA4" w:rsidRDefault="002F0EDB">
            <w:pPr>
              <w:pStyle w:val="LagtextIndrag"/>
            </w:pPr>
            <w:r w:rsidRPr="00172AA4">
              <w:t xml:space="preserve">Miljö- och jordbruksutskottet skall bereda ärenden om </w:t>
            </w:r>
          </w:p>
          <w:p w:rsidR="002F0EDB" w:rsidRPr="00172AA4" w:rsidRDefault="002F0EDB">
            <w:pPr>
              <w:pStyle w:val="LagtextIndrag"/>
              <w:numPr>
                <w:ilvl w:val="0"/>
                <w:numId w:val="52"/>
              </w:numPr>
            </w:pPr>
            <w:r w:rsidRPr="00172AA4">
              <w:t>jordbruk, skogsbruk, trädgård</w:t>
            </w:r>
            <w:r w:rsidRPr="00172AA4">
              <w:t>s</w:t>
            </w:r>
            <w:r w:rsidRPr="00172AA4">
              <w:t>näring</w:t>
            </w:r>
            <w:r w:rsidRPr="00172AA4">
              <w:rPr>
                <w:i/>
              </w:rPr>
              <w:t>,</w:t>
            </w:r>
            <w:r w:rsidRPr="00172AA4">
              <w:t xml:space="preserve"> jakt och fiske, </w:t>
            </w:r>
          </w:p>
          <w:p w:rsidR="002F0EDB" w:rsidRPr="00172AA4" w:rsidRDefault="002F0EDB">
            <w:pPr>
              <w:pStyle w:val="LagtextIndrag"/>
              <w:numPr>
                <w:ilvl w:val="0"/>
                <w:numId w:val="52"/>
              </w:numPr>
            </w:pPr>
            <w:r w:rsidRPr="00172AA4">
              <w:t>väderlekstjänst,</w:t>
            </w:r>
          </w:p>
          <w:p w:rsidR="002F0EDB" w:rsidRPr="00172AA4" w:rsidRDefault="002F0EDB">
            <w:pPr>
              <w:pStyle w:val="LagtextIndrag"/>
              <w:numPr>
                <w:ilvl w:val="0"/>
                <w:numId w:val="52"/>
              </w:numPr>
            </w:pPr>
            <w:r w:rsidRPr="00172AA4">
              <w:t xml:space="preserve">kärnsäkerhet, </w:t>
            </w:r>
          </w:p>
          <w:p w:rsidR="002F0EDB" w:rsidRPr="00172AA4" w:rsidRDefault="002F0EDB">
            <w:pPr>
              <w:pStyle w:val="LagtextIndrag"/>
              <w:numPr>
                <w:ilvl w:val="0"/>
                <w:numId w:val="52"/>
              </w:numPr>
            </w:pPr>
            <w:r w:rsidRPr="00172AA4">
              <w:t>naturvård samt</w:t>
            </w:r>
          </w:p>
          <w:p w:rsidR="002F0EDB" w:rsidRPr="00172AA4" w:rsidRDefault="002F0EDB">
            <w:pPr>
              <w:pStyle w:val="LagtextIndrag"/>
              <w:numPr>
                <w:ilvl w:val="0"/>
                <w:numId w:val="52"/>
              </w:numPr>
            </w:pPr>
            <w:r w:rsidRPr="00172AA4">
              <w:t xml:space="preserve">miljövård i övrigt som </w:t>
            </w:r>
            <w:r w:rsidRPr="00172AA4">
              <w:rPr>
                <w:i/>
              </w:rPr>
              <w:t>inte</w:t>
            </w:r>
            <w:r w:rsidRPr="00172AA4">
              <w:t xml:space="preserve"> tillhör </w:t>
            </w:r>
            <w:r w:rsidRPr="00172AA4">
              <w:rPr>
                <w:i/>
              </w:rPr>
              <w:t xml:space="preserve">något </w:t>
            </w:r>
            <w:r w:rsidRPr="00172AA4">
              <w:t>annat utskotts bere</w:t>
            </w:r>
            <w:r w:rsidRPr="00172AA4">
              <w:t>d</w:t>
            </w:r>
            <w:r w:rsidRPr="00172AA4">
              <w:t>ning.</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områdena 20. Allmän miljö- och naturvård samt 23. Jord- och skog</w:t>
            </w:r>
            <w:r w:rsidRPr="00172AA4">
              <w:t>s</w:t>
            </w:r>
            <w:r w:rsidRPr="00172AA4">
              <w:t xml:space="preserve">bruk, fiske med anslutande näringar </w:t>
            </w:r>
            <w:r w:rsidRPr="00172AA4">
              <w:rPr>
                <w:i/>
              </w:rPr>
              <w:t>tillhör miljö- och jordbruksutskottets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 xml:space="preserve">rådena 20 Allmän miljö- och naturvård samt 23 Jord- och skogsbruk, fiske med anslutande näringar </w:t>
            </w:r>
            <w:r w:rsidRPr="00172AA4">
              <w:rPr>
                <w:i/>
              </w:rPr>
              <w:t>bereds av miljö- och jordbruksu</w:t>
            </w:r>
            <w:r w:rsidRPr="00172AA4">
              <w:rPr>
                <w:i/>
              </w:rPr>
              <w:t>t</w:t>
            </w:r>
            <w:r w:rsidRPr="00172AA4">
              <w:rPr>
                <w:i/>
              </w:rPr>
              <w:t>skottet.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4.6.14</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Näringsutskottet skall bereda äre</w:t>
            </w:r>
            <w:r w:rsidRPr="00172AA4">
              <w:t>n</w:t>
            </w:r>
            <w:r w:rsidRPr="00172AA4">
              <w:t>den om allmänna riktlinjer för nä</w:t>
            </w:r>
            <w:r w:rsidRPr="00172AA4">
              <w:t>r</w:t>
            </w:r>
            <w:r w:rsidRPr="00172AA4">
              <w:t>ingspolitiken och därmed samma</w:t>
            </w:r>
            <w:r w:rsidRPr="00172AA4">
              <w:t>n</w:t>
            </w:r>
            <w:r w:rsidRPr="00172AA4">
              <w:t xml:space="preserve">hängande forskningsfrågor </w:t>
            </w:r>
            <w:r w:rsidRPr="00172AA4">
              <w:rPr>
                <w:i/>
              </w:rPr>
              <w:t>samt ärenden om</w:t>
            </w:r>
            <w:r w:rsidRPr="00172AA4">
              <w:t xml:space="preserve"> industri och hantverk, handel, energipolitik, regionalpolitik, statlig företagsamhet samt pris- och konkurrensförhållanden i näringsl</w:t>
            </w:r>
            <w:r w:rsidRPr="00172AA4">
              <w:t>i</w:t>
            </w:r>
            <w:r w:rsidRPr="00172AA4">
              <w:t>vet.</w:t>
            </w:r>
          </w:p>
        </w:tc>
        <w:tc>
          <w:tcPr>
            <w:tcW w:w="3246" w:type="dxa"/>
            <w:gridSpan w:val="6"/>
          </w:tcPr>
          <w:p w:rsidR="002F0EDB" w:rsidRPr="00172AA4" w:rsidRDefault="002F0EDB">
            <w:pPr>
              <w:pStyle w:val="LagtextIndrag"/>
            </w:pPr>
            <w:r w:rsidRPr="00172AA4">
              <w:t>Näringsutskottet skall bereda äre</w:t>
            </w:r>
            <w:r w:rsidRPr="00172AA4">
              <w:t>n</w:t>
            </w:r>
            <w:r w:rsidRPr="00172AA4">
              <w:t xml:space="preserve">den om </w:t>
            </w:r>
          </w:p>
          <w:p w:rsidR="002F0EDB" w:rsidRPr="00172AA4" w:rsidRDefault="002F0EDB">
            <w:pPr>
              <w:pStyle w:val="LagtextIndrag"/>
              <w:numPr>
                <w:ilvl w:val="0"/>
                <w:numId w:val="53"/>
              </w:numPr>
            </w:pPr>
            <w:r w:rsidRPr="00172AA4">
              <w:t>allmänna riktlinjer för näringsp</w:t>
            </w:r>
            <w:r w:rsidRPr="00172AA4">
              <w:t>o</w:t>
            </w:r>
            <w:r w:rsidRPr="00172AA4">
              <w:t>litiken och därmed sammanhän</w:t>
            </w:r>
            <w:r w:rsidRPr="00172AA4">
              <w:t>g</w:t>
            </w:r>
            <w:r w:rsidRPr="00172AA4">
              <w:t xml:space="preserve">ande forskningsfrågor, </w:t>
            </w:r>
          </w:p>
          <w:p w:rsidR="002F0EDB" w:rsidRPr="00172AA4" w:rsidRDefault="002F0EDB">
            <w:pPr>
              <w:pStyle w:val="LagtextIndrag"/>
              <w:numPr>
                <w:ilvl w:val="0"/>
                <w:numId w:val="53"/>
              </w:numPr>
            </w:pPr>
            <w:r w:rsidRPr="00172AA4">
              <w:t xml:space="preserve">industri och hantverk, </w:t>
            </w:r>
          </w:p>
          <w:p w:rsidR="002F0EDB" w:rsidRPr="00172AA4" w:rsidRDefault="002F0EDB">
            <w:pPr>
              <w:pStyle w:val="LagtextIndrag"/>
              <w:numPr>
                <w:ilvl w:val="0"/>
                <w:numId w:val="53"/>
              </w:numPr>
            </w:pPr>
            <w:r w:rsidRPr="00172AA4">
              <w:t xml:space="preserve">handel, </w:t>
            </w:r>
          </w:p>
          <w:p w:rsidR="002F0EDB" w:rsidRPr="00172AA4" w:rsidRDefault="002F0EDB">
            <w:pPr>
              <w:pStyle w:val="LagtextIndrag"/>
              <w:numPr>
                <w:ilvl w:val="0"/>
                <w:numId w:val="53"/>
              </w:numPr>
            </w:pPr>
            <w:r w:rsidRPr="00172AA4">
              <w:t xml:space="preserve">energipolitik, </w:t>
            </w:r>
          </w:p>
          <w:p w:rsidR="002F0EDB" w:rsidRPr="00172AA4" w:rsidRDefault="002F0EDB">
            <w:pPr>
              <w:pStyle w:val="LagtextIndrag"/>
              <w:numPr>
                <w:ilvl w:val="0"/>
                <w:numId w:val="53"/>
              </w:numPr>
            </w:pPr>
            <w:r w:rsidRPr="00172AA4">
              <w:t xml:space="preserve">regionalpolitik, </w:t>
            </w:r>
          </w:p>
          <w:p w:rsidR="002F0EDB" w:rsidRPr="00172AA4" w:rsidRDefault="002F0EDB">
            <w:pPr>
              <w:pStyle w:val="LagtextIndrag"/>
              <w:numPr>
                <w:ilvl w:val="0"/>
                <w:numId w:val="53"/>
              </w:numPr>
            </w:pPr>
            <w:r w:rsidRPr="00172AA4">
              <w:t xml:space="preserve">statlig företagsamhet samt </w:t>
            </w:r>
          </w:p>
          <w:p w:rsidR="002F0EDB" w:rsidRPr="00172AA4" w:rsidRDefault="002F0EDB">
            <w:pPr>
              <w:pStyle w:val="LagtextIndrag"/>
              <w:numPr>
                <w:ilvl w:val="0"/>
                <w:numId w:val="53"/>
              </w:numPr>
            </w:pPr>
            <w:r w:rsidRPr="00172AA4">
              <w:t>pris- och konkurrensförhållanden i näring</w:t>
            </w:r>
            <w:r w:rsidRPr="00172AA4">
              <w:t>s</w:t>
            </w:r>
            <w:r w:rsidRPr="00172AA4">
              <w:t>livet.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 xml:space="preserve">områdena 19. Regional utjämning och utveckling, 21. Energi och 24. Näringsliv </w:t>
            </w:r>
            <w:r w:rsidRPr="00172AA4">
              <w:rPr>
                <w:i/>
              </w:rPr>
              <w:t>tillhör näringsutskottets beredning.</w:t>
            </w:r>
          </w:p>
        </w:tc>
        <w:tc>
          <w:tcPr>
            <w:tcW w:w="3246" w:type="dxa"/>
            <w:gridSpan w:val="6"/>
          </w:tcPr>
          <w:p w:rsidR="002F0EDB" w:rsidRPr="00172AA4" w:rsidRDefault="002F0EDB">
            <w:pPr>
              <w:pStyle w:val="LagtextIndrag"/>
            </w:pPr>
            <w:r w:rsidRPr="00172AA4">
              <w:t>Ärenden om anslag inom utgiftso</w:t>
            </w:r>
            <w:r w:rsidRPr="00172AA4">
              <w:t>m</w:t>
            </w:r>
            <w:r w:rsidRPr="00172AA4">
              <w:t>rådena 19 Regional utjämning och utveckling, 21 Energi och 24 Näring</w:t>
            </w:r>
            <w:r w:rsidRPr="00172AA4">
              <w:t>s</w:t>
            </w:r>
            <w:r w:rsidRPr="00172AA4">
              <w:t xml:space="preserve">liv </w:t>
            </w:r>
            <w:r w:rsidRPr="00172AA4">
              <w:rPr>
                <w:i/>
              </w:rPr>
              <w:t>bereds av näringsutsko</w:t>
            </w:r>
            <w:r w:rsidRPr="00172AA4">
              <w:rPr>
                <w:i/>
              </w:rPr>
              <w:t>t</w:t>
            </w:r>
            <w:r w:rsidRPr="00172AA4">
              <w:rPr>
                <w:i/>
              </w:rPr>
              <w: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4.6.15</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Arbetsmarknadsutskottet skall b</w:t>
            </w:r>
            <w:r w:rsidRPr="00172AA4">
              <w:t>e</w:t>
            </w:r>
            <w:r w:rsidRPr="00172AA4">
              <w:t>reda ärenden om arbetsmarknadsp</w:t>
            </w:r>
            <w:r w:rsidRPr="00172AA4">
              <w:t>o</w:t>
            </w:r>
            <w:r w:rsidRPr="00172AA4">
              <w:t xml:space="preserve">litik, arbetsrätt, </w:t>
            </w:r>
            <w:r w:rsidRPr="00172AA4">
              <w:rPr>
                <w:i/>
              </w:rPr>
              <w:t>arbetstid, semester</w:t>
            </w:r>
            <w:r w:rsidRPr="00172AA4">
              <w:t xml:space="preserve">, </w:t>
            </w:r>
            <w:r w:rsidRPr="00172AA4">
              <w:rPr>
                <w:i/>
              </w:rPr>
              <w:t>arbetsmiljö</w:t>
            </w:r>
            <w:r w:rsidRPr="00172AA4">
              <w:t xml:space="preserve"> samt jämställdhet mellan kvinnor och män i a</w:t>
            </w:r>
            <w:r w:rsidRPr="00172AA4">
              <w:t>r</w:t>
            </w:r>
            <w:r w:rsidRPr="00172AA4">
              <w:t>betslivet.</w:t>
            </w:r>
          </w:p>
        </w:tc>
        <w:tc>
          <w:tcPr>
            <w:tcW w:w="3246" w:type="dxa"/>
            <w:gridSpan w:val="6"/>
          </w:tcPr>
          <w:p w:rsidR="002F0EDB" w:rsidRPr="00172AA4" w:rsidRDefault="002F0EDB">
            <w:pPr>
              <w:pStyle w:val="LagtextIndrag"/>
            </w:pPr>
            <w:r w:rsidRPr="00172AA4">
              <w:t>Arbetsmarknadsutskottet skall ber</w:t>
            </w:r>
            <w:r w:rsidRPr="00172AA4">
              <w:t>e</w:t>
            </w:r>
            <w:r w:rsidRPr="00172AA4">
              <w:t xml:space="preserve">da ärenden om </w:t>
            </w:r>
          </w:p>
          <w:p w:rsidR="002F0EDB" w:rsidRPr="00172AA4" w:rsidRDefault="002F0EDB">
            <w:pPr>
              <w:pStyle w:val="LagtextIndrag"/>
              <w:numPr>
                <w:ilvl w:val="0"/>
                <w:numId w:val="54"/>
              </w:numPr>
            </w:pPr>
            <w:r w:rsidRPr="00172AA4">
              <w:t xml:space="preserve">arbetsmarknadspolitik, </w:t>
            </w:r>
          </w:p>
          <w:p w:rsidR="002F0EDB" w:rsidRPr="00172AA4" w:rsidRDefault="002F0EDB">
            <w:pPr>
              <w:pStyle w:val="LagtextIndrag"/>
              <w:numPr>
                <w:ilvl w:val="0"/>
                <w:numId w:val="54"/>
              </w:numPr>
            </w:pPr>
            <w:r w:rsidRPr="00172AA4">
              <w:rPr>
                <w:i/>
              </w:rPr>
              <w:t xml:space="preserve">arbetslivspolitik med </w:t>
            </w:r>
            <w:r w:rsidRPr="00172AA4">
              <w:t xml:space="preserve">arbetsrätt samt, </w:t>
            </w:r>
          </w:p>
          <w:p w:rsidR="002F0EDB" w:rsidRPr="00172AA4" w:rsidRDefault="002F0EDB">
            <w:pPr>
              <w:pStyle w:val="LagtextIndrag"/>
              <w:numPr>
                <w:ilvl w:val="0"/>
                <w:numId w:val="54"/>
              </w:numPr>
            </w:pPr>
            <w:r w:rsidRPr="00172AA4">
              <w:t>jämställdhet mellan kvinnor och män i a</w:t>
            </w:r>
            <w:r w:rsidRPr="00172AA4">
              <w:t>r</w:t>
            </w:r>
            <w:r w:rsidRPr="00172AA4">
              <w:t>betslivet.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 xml:space="preserve">områdena 13. Arbetsmarknad och 14. Arbetsliv </w:t>
            </w:r>
            <w:r w:rsidRPr="00172AA4">
              <w:rPr>
                <w:i/>
              </w:rPr>
              <w:t>tillhör arbetsmarknadsu</w:t>
            </w:r>
            <w:r w:rsidRPr="00172AA4">
              <w:rPr>
                <w:i/>
              </w:rPr>
              <w:t>t</w:t>
            </w:r>
            <w:r w:rsidRPr="00172AA4">
              <w:rPr>
                <w:i/>
              </w:rPr>
              <w:t>skottets b</w:t>
            </w:r>
            <w:r w:rsidRPr="00172AA4">
              <w:rPr>
                <w:i/>
              </w:rPr>
              <w:t>e</w:t>
            </w:r>
            <w:r w:rsidRPr="00172AA4">
              <w:rPr>
                <w:i/>
              </w:rPr>
              <w:t>redning.</w:t>
            </w:r>
          </w:p>
        </w:tc>
        <w:tc>
          <w:tcPr>
            <w:tcW w:w="3246" w:type="dxa"/>
            <w:gridSpan w:val="6"/>
          </w:tcPr>
          <w:p w:rsidR="002F0EDB" w:rsidRPr="00172AA4" w:rsidRDefault="002F0EDB">
            <w:pPr>
              <w:pStyle w:val="LagtextIndrag"/>
            </w:pPr>
            <w:r w:rsidRPr="00172AA4">
              <w:t>Ärenden om anslag inom utgiftso</w:t>
            </w:r>
            <w:r w:rsidRPr="00172AA4">
              <w:t>m</w:t>
            </w:r>
            <w:r w:rsidRPr="00172AA4">
              <w:t>rådena 13 Arbetsmarknad och 14 A</w:t>
            </w:r>
            <w:r w:rsidRPr="00172AA4">
              <w:t>r</w:t>
            </w:r>
            <w:r w:rsidRPr="00172AA4">
              <w:t xml:space="preserve">betsliv </w:t>
            </w:r>
            <w:r w:rsidRPr="00172AA4">
              <w:rPr>
                <w:i/>
              </w:rPr>
              <w:t>bereds av arbetsmarknadsu</w:t>
            </w:r>
            <w:r w:rsidRPr="00172AA4">
              <w:rPr>
                <w:i/>
              </w:rPr>
              <w:t>t</w:t>
            </w:r>
            <w:r w:rsidRPr="00172AA4">
              <w:rPr>
                <w:i/>
              </w:rPr>
              <w:t>skottet</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4.6.16</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Bostadsutskottet skall bereda äre</w:t>
            </w:r>
            <w:r w:rsidRPr="00172AA4">
              <w:t>n</w:t>
            </w:r>
            <w:r w:rsidRPr="00172AA4">
              <w:t xml:space="preserve">den om </w:t>
            </w:r>
            <w:r w:rsidRPr="00172AA4">
              <w:rPr>
                <w:i/>
              </w:rPr>
              <w:t>bostadspolitiken</w:t>
            </w:r>
            <w:r w:rsidRPr="00172AA4">
              <w:t>, hyra, b</w:t>
            </w:r>
            <w:r w:rsidRPr="00172AA4">
              <w:t>o</w:t>
            </w:r>
            <w:r w:rsidRPr="00172AA4">
              <w:t>stadsrätt, tomträtt, vattenrätt, beby</w:t>
            </w:r>
            <w:r w:rsidRPr="00172AA4">
              <w:t>g</w:t>
            </w:r>
            <w:r w:rsidRPr="00172AA4">
              <w:t>gelseplanläggning, byggnadsväse</w:t>
            </w:r>
            <w:r w:rsidRPr="00172AA4">
              <w:t>n</w:t>
            </w:r>
            <w:r w:rsidRPr="00172AA4">
              <w:t>det, fysisk planering, expropriation, fastighetsbildning och lantmäteriv</w:t>
            </w:r>
            <w:r w:rsidRPr="00172AA4">
              <w:t>ä</w:t>
            </w:r>
            <w:r w:rsidRPr="00172AA4">
              <w:t xml:space="preserve">sendet. </w:t>
            </w:r>
            <w:r w:rsidRPr="00172AA4">
              <w:rPr>
                <w:i/>
              </w:rPr>
              <w:t>Det skall även bereda äre</w:t>
            </w:r>
            <w:r w:rsidRPr="00172AA4">
              <w:rPr>
                <w:i/>
              </w:rPr>
              <w:t>n</w:t>
            </w:r>
            <w:r w:rsidRPr="00172AA4">
              <w:rPr>
                <w:i/>
              </w:rPr>
              <w:t>den om</w:t>
            </w:r>
            <w:r w:rsidRPr="00172AA4">
              <w:t xml:space="preserve"> länsförvaltningen och rikets administrativa indelning samt sådana kommunfrågor som </w:t>
            </w:r>
            <w:r w:rsidRPr="00172AA4">
              <w:rPr>
                <w:i/>
              </w:rPr>
              <w:t>icke</w:t>
            </w:r>
            <w:r w:rsidRPr="00172AA4">
              <w:t xml:space="preserve"> tillhör något annat u</w:t>
            </w:r>
            <w:r w:rsidRPr="00172AA4">
              <w:t>t</w:t>
            </w:r>
            <w:r w:rsidRPr="00172AA4">
              <w:t>skotts beredning.</w:t>
            </w:r>
          </w:p>
        </w:tc>
        <w:tc>
          <w:tcPr>
            <w:tcW w:w="3246" w:type="dxa"/>
            <w:gridSpan w:val="6"/>
          </w:tcPr>
          <w:p w:rsidR="002F0EDB" w:rsidRPr="00172AA4" w:rsidRDefault="002F0EDB">
            <w:pPr>
              <w:pStyle w:val="LagtextIndrag"/>
              <w:rPr>
                <w:spacing w:val="-8"/>
              </w:rPr>
            </w:pPr>
            <w:r w:rsidRPr="00172AA4">
              <w:rPr>
                <w:spacing w:val="-8"/>
              </w:rPr>
              <w:t>Bostadsutskottet skall bereda äre</w:t>
            </w:r>
            <w:r w:rsidRPr="00172AA4">
              <w:rPr>
                <w:spacing w:val="-8"/>
              </w:rPr>
              <w:t>n</w:t>
            </w:r>
            <w:r w:rsidRPr="00172AA4">
              <w:rPr>
                <w:spacing w:val="-8"/>
              </w:rPr>
              <w:t xml:space="preserve">den om </w:t>
            </w:r>
          </w:p>
          <w:p w:rsidR="002F0EDB" w:rsidRPr="00172AA4" w:rsidRDefault="002F0EDB">
            <w:pPr>
              <w:pStyle w:val="LagtextIndrag"/>
              <w:numPr>
                <w:ilvl w:val="0"/>
                <w:numId w:val="55"/>
              </w:numPr>
            </w:pPr>
            <w:r w:rsidRPr="00172AA4">
              <w:rPr>
                <w:i/>
              </w:rPr>
              <w:t>bostadspolitik</w:t>
            </w:r>
            <w:r w:rsidRPr="00172AA4">
              <w:t xml:space="preserve">, </w:t>
            </w:r>
          </w:p>
          <w:p w:rsidR="002F0EDB" w:rsidRPr="00172AA4" w:rsidRDefault="002F0EDB">
            <w:pPr>
              <w:pStyle w:val="LagtextIndrag"/>
              <w:numPr>
                <w:ilvl w:val="0"/>
                <w:numId w:val="55"/>
              </w:numPr>
            </w:pPr>
            <w:r w:rsidRPr="00172AA4">
              <w:t>hyra, bostadsrätt och tomträtt,</w:t>
            </w:r>
          </w:p>
          <w:p w:rsidR="002F0EDB" w:rsidRPr="00172AA4" w:rsidRDefault="002F0EDB">
            <w:pPr>
              <w:pStyle w:val="LagtextIndrag"/>
              <w:numPr>
                <w:ilvl w:val="0"/>
                <w:numId w:val="55"/>
              </w:numPr>
            </w:pPr>
            <w:r w:rsidRPr="00172AA4">
              <w:t xml:space="preserve">vattenrätt, </w:t>
            </w:r>
          </w:p>
          <w:p w:rsidR="002F0EDB" w:rsidRPr="00172AA4" w:rsidRDefault="002F0EDB">
            <w:pPr>
              <w:pStyle w:val="LagtextIndrag"/>
              <w:numPr>
                <w:ilvl w:val="0"/>
                <w:numId w:val="55"/>
              </w:numPr>
            </w:pPr>
            <w:r w:rsidRPr="00172AA4">
              <w:t xml:space="preserve">bebyggelseplanläggning, </w:t>
            </w:r>
          </w:p>
          <w:p w:rsidR="002F0EDB" w:rsidRPr="00172AA4" w:rsidRDefault="002F0EDB">
            <w:pPr>
              <w:pStyle w:val="LagtextIndrag"/>
              <w:numPr>
                <w:ilvl w:val="0"/>
                <w:numId w:val="55"/>
              </w:numPr>
            </w:pPr>
            <w:r w:rsidRPr="00172AA4">
              <w:t xml:space="preserve">byggnadsväsendet, </w:t>
            </w:r>
          </w:p>
          <w:p w:rsidR="002F0EDB" w:rsidRPr="00172AA4" w:rsidRDefault="002F0EDB">
            <w:pPr>
              <w:pStyle w:val="LagtextIndrag"/>
              <w:numPr>
                <w:ilvl w:val="0"/>
                <w:numId w:val="55"/>
              </w:numPr>
            </w:pPr>
            <w:r w:rsidRPr="00172AA4">
              <w:t xml:space="preserve">fysisk planering, </w:t>
            </w:r>
          </w:p>
          <w:p w:rsidR="002F0EDB" w:rsidRPr="00172AA4" w:rsidRDefault="002F0EDB">
            <w:pPr>
              <w:pStyle w:val="LagtextIndrag"/>
              <w:numPr>
                <w:ilvl w:val="0"/>
                <w:numId w:val="55"/>
              </w:numPr>
            </w:pPr>
            <w:r w:rsidRPr="00172AA4">
              <w:t xml:space="preserve">expropriation, fastighetsbildning och lantmäteriväsendet, </w:t>
            </w:r>
          </w:p>
          <w:p w:rsidR="002F0EDB" w:rsidRPr="00172AA4" w:rsidRDefault="002F0EDB">
            <w:pPr>
              <w:pStyle w:val="LagtextIndrag"/>
              <w:numPr>
                <w:ilvl w:val="0"/>
                <w:numId w:val="55"/>
              </w:numPr>
            </w:pPr>
            <w:r w:rsidRPr="00172AA4">
              <w:t>länsförvaltningen och rikets adm</w:t>
            </w:r>
            <w:r w:rsidRPr="00172AA4">
              <w:t>i</w:t>
            </w:r>
            <w:r w:rsidRPr="00172AA4">
              <w:t>nistrativa indelning samt</w:t>
            </w:r>
          </w:p>
          <w:p w:rsidR="002F0EDB" w:rsidRPr="00172AA4" w:rsidRDefault="002F0EDB">
            <w:pPr>
              <w:pStyle w:val="LagtextIndrag"/>
              <w:numPr>
                <w:ilvl w:val="0"/>
                <w:numId w:val="55"/>
              </w:numPr>
            </w:pPr>
            <w:r w:rsidRPr="00172AA4">
              <w:t xml:space="preserve">sådana kommunfrågor som </w:t>
            </w:r>
            <w:r w:rsidRPr="00172AA4">
              <w:rPr>
                <w:i/>
              </w:rPr>
              <w:t xml:space="preserve">inte </w:t>
            </w:r>
            <w:r w:rsidRPr="00172AA4">
              <w:t>tillhör något annat utskotts bere</w:t>
            </w:r>
            <w:r w:rsidRPr="00172AA4">
              <w:t>d</w:t>
            </w:r>
            <w:r w:rsidRPr="00172AA4">
              <w:t>ning.</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Ärenden om anslag inom utgift</w:t>
            </w:r>
            <w:r w:rsidRPr="00172AA4">
              <w:t>s</w:t>
            </w:r>
            <w:r w:rsidRPr="00172AA4">
              <w:t>område 18. Samhällsplanering, b</w:t>
            </w:r>
            <w:r w:rsidRPr="00172AA4">
              <w:t>o</w:t>
            </w:r>
            <w:r w:rsidRPr="00172AA4">
              <w:t xml:space="preserve">stadsförsörjning och byggande </w:t>
            </w:r>
            <w:r w:rsidRPr="00172AA4">
              <w:rPr>
                <w:i/>
              </w:rPr>
              <w:t>tillhör bostadsutskottets bere</w:t>
            </w:r>
            <w:r w:rsidRPr="00172AA4">
              <w:rPr>
                <w:i/>
              </w:rPr>
              <w:t>d</w:t>
            </w:r>
            <w:r w:rsidRPr="00172AA4">
              <w:rPr>
                <w:i/>
              </w:rPr>
              <w:t>ning.</w:t>
            </w:r>
          </w:p>
        </w:tc>
        <w:tc>
          <w:tcPr>
            <w:tcW w:w="3246" w:type="dxa"/>
            <w:gridSpan w:val="6"/>
          </w:tcPr>
          <w:p w:rsidR="002F0EDB" w:rsidRPr="00172AA4" w:rsidRDefault="002F0EDB">
            <w:pPr>
              <w:pStyle w:val="LagtextIndrag"/>
            </w:pPr>
            <w:r w:rsidRPr="00172AA4">
              <w:t>Ärenden om anslag inom utgiftso</w:t>
            </w:r>
            <w:r w:rsidRPr="00172AA4">
              <w:t>m</w:t>
            </w:r>
            <w:r w:rsidRPr="00172AA4">
              <w:t>råde 18 Samhällsplanering, bostadsfö</w:t>
            </w:r>
            <w:r w:rsidRPr="00172AA4">
              <w:t>r</w:t>
            </w:r>
            <w:r w:rsidRPr="00172AA4">
              <w:t xml:space="preserve">sörjning och byggande </w:t>
            </w:r>
            <w:r w:rsidRPr="00172AA4">
              <w:rPr>
                <w:i/>
              </w:rPr>
              <w:t>bereds av b</w:t>
            </w:r>
            <w:r w:rsidRPr="00172AA4">
              <w:rPr>
                <w:i/>
              </w:rPr>
              <w:t>o</w:t>
            </w:r>
            <w:r w:rsidRPr="00172AA4">
              <w:rPr>
                <w:i/>
              </w:rPr>
              <w:t>stadsutskottet</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spacing w:before="125"/>
            </w:pPr>
            <w:r w:rsidRPr="00172AA4">
              <w:rPr>
                <w:b/>
                <w:i/>
              </w:rPr>
              <w:t>Delning av ärende mellan flera u</w:t>
            </w:r>
            <w:r w:rsidRPr="00172AA4">
              <w:rPr>
                <w:b/>
                <w:i/>
              </w:rPr>
              <w:t>t</w:t>
            </w:r>
            <w:r w:rsidRPr="00172AA4">
              <w:rPr>
                <w:b/>
                <w:i/>
              </w:rPr>
              <w:t>skott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Annat ärende</w:t>
            </w:r>
            <w:r w:rsidRPr="00172AA4">
              <w:t xml:space="preserve"> än budgetpropositi</w:t>
            </w:r>
            <w:r w:rsidRPr="00172AA4">
              <w:t>o</w:t>
            </w:r>
            <w:r w:rsidRPr="00172AA4">
              <w:t xml:space="preserve">nen får delas mellan två eller flera utskott endast om särskilda skäl </w:t>
            </w:r>
            <w:r w:rsidRPr="00172AA4">
              <w:rPr>
                <w:i/>
              </w:rPr>
              <w:t>föranleder</w:t>
            </w:r>
            <w:r w:rsidRPr="00172AA4">
              <w:t xml:space="preserve"> det.</w:t>
            </w:r>
          </w:p>
        </w:tc>
        <w:tc>
          <w:tcPr>
            <w:tcW w:w="3246" w:type="dxa"/>
            <w:gridSpan w:val="6"/>
          </w:tcPr>
          <w:p w:rsidR="002F0EDB" w:rsidRPr="00172AA4" w:rsidRDefault="002F0EDB">
            <w:pPr>
              <w:pStyle w:val="LagtextIndrag"/>
            </w:pPr>
            <w:r w:rsidRPr="00172AA4">
              <w:rPr>
                <w:i/>
              </w:rPr>
              <w:t>Andra</w:t>
            </w:r>
            <w:r w:rsidRPr="00172AA4">
              <w:t xml:space="preserve"> </w:t>
            </w:r>
            <w:r w:rsidRPr="00172AA4">
              <w:rPr>
                <w:i/>
              </w:rPr>
              <w:t>ärenden</w:t>
            </w:r>
            <w:r w:rsidRPr="00172AA4">
              <w:t xml:space="preserve"> än budgetpropositi</w:t>
            </w:r>
            <w:r w:rsidRPr="00172AA4">
              <w:t>o</w:t>
            </w:r>
            <w:r w:rsidRPr="00172AA4">
              <w:t xml:space="preserve">nen får delas mellan två eller flera utskott endast om </w:t>
            </w:r>
            <w:r w:rsidRPr="00172AA4">
              <w:rPr>
                <w:i/>
              </w:rPr>
              <w:t xml:space="preserve">det finns </w:t>
            </w:r>
            <w:r w:rsidRPr="00172AA4">
              <w:t xml:space="preserve">särskilda skäl </w:t>
            </w:r>
            <w:r w:rsidRPr="00172AA4">
              <w:rPr>
                <w:i/>
              </w:rPr>
              <w:t>för</w:t>
            </w:r>
            <w:r w:rsidRPr="00172AA4">
              <w:t xml:space="preserve"> det.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rPr>
                <w:i/>
              </w:rPr>
            </w:pPr>
            <w:r w:rsidRPr="00172AA4">
              <w:rPr>
                <w:b/>
                <w:i/>
              </w:rPr>
              <w:t>Samarbetet mellan u</w:t>
            </w:r>
            <w:r w:rsidRPr="00172AA4">
              <w:rPr>
                <w:b/>
                <w:i/>
              </w:rPr>
              <w:t>t</w:t>
            </w:r>
            <w:r w:rsidRPr="00172AA4">
              <w:rPr>
                <w:b/>
                <w:i/>
              </w:rPr>
              <w:t>skotten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8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Ett utskott får bereda ett annat u</w:t>
            </w:r>
            <w:r w:rsidRPr="00172AA4">
              <w:rPr>
                <w:i/>
              </w:rPr>
              <w:t>t</w:t>
            </w:r>
            <w:r w:rsidRPr="00172AA4">
              <w:rPr>
                <w:i/>
              </w:rPr>
              <w:t>skott tillfälle att yttra sig i ett ärende eller en fråga som berör detta utskotts beredningsområde. Innan ett utskott avger ett betänkande med förslag i ett ärende som väckts inom riksdagen, skall finansutskottet beredas tillfälle att yttra sig, om förslaget kan innebära mer betydande framtida återverkningar på de offentliga utgifterna och i</w:t>
            </w:r>
            <w:r w:rsidRPr="00172AA4">
              <w:rPr>
                <w:i/>
              </w:rPr>
              <w:t>n</w:t>
            </w:r>
            <w:r w:rsidRPr="00172AA4">
              <w:rPr>
                <w:i/>
              </w:rPr>
              <w:t>komste</w:t>
            </w:r>
            <w:r w:rsidRPr="00172AA4">
              <w:rPr>
                <w:i/>
              </w:rPr>
              <w:t>r</w:t>
            </w:r>
            <w:r w:rsidRPr="00172AA4">
              <w:rPr>
                <w:i/>
              </w:rPr>
              <w:t>na.</w:t>
            </w:r>
          </w:p>
          <w:p w:rsidR="002F0EDB" w:rsidRPr="00172AA4" w:rsidRDefault="002F0EDB">
            <w:pPr>
              <w:pStyle w:val="LagtextIndrag"/>
              <w:rPr>
                <w:i/>
              </w:rPr>
            </w:pPr>
            <w:r w:rsidRPr="00172AA4">
              <w:rPr>
                <w:i/>
              </w:rPr>
              <w:t>Om minst fem av ledamöterna i ett utskott vid behandlingen av ett ärende begär det, skall utskottet inhämta ett yttrande enligt första stycket. Detsa</w:t>
            </w:r>
            <w:r w:rsidRPr="00172AA4">
              <w:rPr>
                <w:i/>
              </w:rPr>
              <w:t>m</w:t>
            </w:r>
            <w:r w:rsidRPr="00172AA4">
              <w:rPr>
                <w:i/>
              </w:rPr>
              <w:t>ma skall gälla om en sådan begäran framställs utan samband med behan</w:t>
            </w:r>
            <w:r w:rsidRPr="00172AA4">
              <w:rPr>
                <w:i/>
              </w:rPr>
              <w:t>d</w:t>
            </w:r>
            <w:r w:rsidRPr="00172AA4">
              <w:rPr>
                <w:i/>
              </w:rPr>
              <w:t>lingen av ett ärende, om frågan gäller arbetet inom Europeiska unionen. Utskottet får avslå en begäran om ett yttrande, om den framställts vid b</w:t>
            </w:r>
            <w:r w:rsidRPr="00172AA4">
              <w:rPr>
                <w:i/>
              </w:rPr>
              <w:t>e</w:t>
            </w:r>
            <w:r w:rsidRPr="00172AA4">
              <w:rPr>
                <w:i/>
              </w:rPr>
              <w:t>handlingen av ett ärende och utskottet finner att den begärda åtgärden skulle fördröja ärendets behandling så att avsevärt men skulle uppkomma. U</w:t>
            </w:r>
            <w:r w:rsidRPr="00172AA4">
              <w:rPr>
                <w:i/>
              </w:rPr>
              <w:t>t</w:t>
            </w:r>
            <w:r w:rsidRPr="00172AA4">
              <w:rPr>
                <w:i/>
              </w:rPr>
              <w:t>skottet skall i så fall i sitt betänkande redovisa skälen till att begäran har avslagits.</w:t>
            </w:r>
          </w:p>
          <w:p w:rsidR="002F0EDB" w:rsidRPr="00172AA4" w:rsidRDefault="002F0EDB">
            <w:pPr>
              <w:pStyle w:val="LagtextIndrag"/>
            </w:pPr>
            <w:r w:rsidRPr="00172AA4">
              <w:rPr>
                <w:i/>
              </w:rPr>
              <w:t>Ett utskott får komma överens med ett eller flera utskott att</w:t>
            </w:r>
            <w:r w:rsidRPr="00172AA4">
              <w:rPr>
                <w:i/>
              </w:rPr>
              <w:t xml:space="preserve"> bereda ett ärende gemensamt genom deputerade i ett sammansatt utskott.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Behandlingstvång</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8</w:t>
            </w:r>
            <w:r w:rsidRPr="00172AA4">
              <w:t xml:space="preserve">  §</w:t>
            </w:r>
          </w:p>
        </w:tc>
        <w:tc>
          <w:tcPr>
            <w:tcW w:w="3260" w:type="dxa"/>
            <w:gridSpan w:val="7"/>
          </w:tcPr>
          <w:p w:rsidR="002F0EDB" w:rsidRPr="00172AA4" w:rsidRDefault="002F0EDB">
            <w:pPr>
              <w:pStyle w:val="LagtextIndrag"/>
            </w:pPr>
            <w:r w:rsidRPr="00172AA4">
              <w:rPr>
                <w:i/>
              </w:rPr>
              <w:t xml:space="preserve">9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Utskott</w:t>
            </w:r>
            <w:r w:rsidRPr="00172AA4">
              <w:t xml:space="preserve"> skall </w:t>
            </w:r>
            <w:r w:rsidRPr="00172AA4">
              <w:rPr>
                <w:i/>
              </w:rPr>
              <w:t>avgiva betänkande</w:t>
            </w:r>
            <w:r w:rsidRPr="00172AA4">
              <w:t xml:space="preserve"> i </w:t>
            </w:r>
            <w:r w:rsidRPr="00172AA4">
              <w:rPr>
                <w:i/>
              </w:rPr>
              <w:t>ärende</w:t>
            </w:r>
            <w:r w:rsidRPr="00172AA4">
              <w:t xml:space="preserve"> som har hänvisats till </w:t>
            </w:r>
            <w:r w:rsidRPr="00172AA4">
              <w:rPr>
                <w:i/>
              </w:rPr>
              <w:t>utsko</w:t>
            </w:r>
            <w:r w:rsidRPr="00172AA4">
              <w:rPr>
                <w:i/>
              </w:rPr>
              <w:t>t</w:t>
            </w:r>
            <w:r w:rsidRPr="00172AA4">
              <w:rPr>
                <w:i/>
              </w:rPr>
              <w:t>tet</w:t>
            </w:r>
            <w:r w:rsidRPr="00172AA4">
              <w:t xml:space="preserve"> och som </w:t>
            </w:r>
            <w:r w:rsidRPr="00172AA4">
              <w:rPr>
                <w:i/>
              </w:rPr>
              <w:t>ej</w:t>
            </w:r>
            <w:r w:rsidRPr="00172AA4">
              <w:t xml:space="preserve"> har återkallats. </w:t>
            </w:r>
            <w:r w:rsidRPr="00172AA4">
              <w:rPr>
                <w:i/>
              </w:rPr>
              <w:t>Utskott  kan dock överflytta ärende till annat utskott, om detta samtycker därtill, eller överenskomma med ett eller flera utskott att de skall bereda äre</w:t>
            </w:r>
            <w:r w:rsidRPr="00172AA4">
              <w:rPr>
                <w:i/>
              </w:rPr>
              <w:t>n</w:t>
            </w:r>
            <w:r w:rsidRPr="00172AA4">
              <w:rPr>
                <w:i/>
              </w:rPr>
              <w:t>det gemensamt genom deputerade i sammansatt utskott. Sådant</w:t>
            </w:r>
            <w:r w:rsidRPr="00172AA4">
              <w:t xml:space="preserve"> utskott </w:t>
            </w:r>
            <w:r w:rsidRPr="00172AA4">
              <w:rPr>
                <w:i/>
              </w:rPr>
              <w:t>avgiver betänkande</w:t>
            </w:r>
            <w:r w:rsidRPr="00172AA4">
              <w:t xml:space="preserve"> till riksdagen.</w:t>
            </w:r>
          </w:p>
          <w:p w:rsidR="002F0EDB" w:rsidRPr="00172AA4" w:rsidRDefault="002F0EDB">
            <w:pPr>
              <w:pStyle w:val="LagtextIndrag"/>
              <w:rPr>
                <w:i/>
              </w:rPr>
            </w:pPr>
            <w:r w:rsidRPr="00172AA4">
              <w:rPr>
                <w:i/>
              </w:rPr>
              <w:t>Innan utskott avgiver betänkande med förslag i ärende, som väckts inom riksdagen, skall finansutskottet beredas tillfälle att yttra sig, om förslaget kan inneb</w:t>
            </w:r>
            <w:r w:rsidRPr="00172AA4">
              <w:rPr>
                <w:i/>
              </w:rPr>
              <w:t>ära mer betyda</w:t>
            </w:r>
            <w:r w:rsidRPr="00172AA4">
              <w:rPr>
                <w:i/>
              </w:rPr>
              <w:t>n</w:t>
            </w:r>
            <w:r w:rsidRPr="00172AA4">
              <w:rPr>
                <w:i/>
              </w:rPr>
              <w:t>de framtida återverkningar på de offentliga utgifterna och inkomste</w:t>
            </w:r>
            <w:r w:rsidRPr="00172AA4">
              <w:rPr>
                <w:i/>
              </w:rPr>
              <w:t>r</w:t>
            </w:r>
            <w:r w:rsidRPr="00172AA4">
              <w:rPr>
                <w:i/>
              </w:rPr>
              <w:t>na.</w:t>
            </w:r>
          </w:p>
          <w:p w:rsidR="002F0EDB" w:rsidRPr="00172AA4" w:rsidRDefault="002F0EDB">
            <w:pPr>
              <w:pStyle w:val="LagtextIndrag"/>
            </w:pPr>
            <w:r w:rsidRPr="00172AA4">
              <w:rPr>
                <w:i/>
              </w:rPr>
              <w:t>Betänkande</w:t>
            </w:r>
            <w:r w:rsidRPr="00172AA4">
              <w:t xml:space="preserve"> i </w:t>
            </w:r>
            <w:r w:rsidRPr="00172AA4">
              <w:rPr>
                <w:i/>
              </w:rPr>
              <w:t>ärende</w:t>
            </w:r>
            <w:r w:rsidRPr="00172AA4">
              <w:t xml:space="preserve"> vars behan</w:t>
            </w:r>
            <w:r w:rsidRPr="00172AA4">
              <w:t>d</w:t>
            </w:r>
            <w:r w:rsidRPr="00172AA4">
              <w:t xml:space="preserve">ling har uppskjutits </w:t>
            </w:r>
            <w:r w:rsidRPr="00172AA4">
              <w:rPr>
                <w:i/>
              </w:rPr>
              <w:t>från en</w:t>
            </w:r>
            <w:r w:rsidRPr="00172AA4">
              <w:t xml:space="preserve"> valperiod </w:t>
            </w:r>
            <w:r w:rsidRPr="00172AA4">
              <w:rPr>
                <w:i/>
              </w:rPr>
              <w:t>för riksdagen till nästa</w:t>
            </w:r>
            <w:r w:rsidRPr="00172AA4">
              <w:t xml:space="preserve"> skall </w:t>
            </w:r>
            <w:r w:rsidRPr="00172AA4">
              <w:rPr>
                <w:i/>
              </w:rPr>
              <w:t>avgivas</w:t>
            </w:r>
            <w:r w:rsidRPr="00172AA4">
              <w:t xml:space="preserve"> av utskott som har tillsatts av den nyvalda riksdagen.</w:t>
            </w:r>
          </w:p>
          <w:p w:rsidR="002F0EDB" w:rsidRPr="00172AA4" w:rsidRDefault="002F0EDB">
            <w:pPr>
              <w:pStyle w:val="LagtextIndrag"/>
            </w:pPr>
            <w:r w:rsidRPr="00172AA4">
              <w:t xml:space="preserve">Utskott skall </w:t>
            </w:r>
            <w:r w:rsidRPr="00172AA4">
              <w:rPr>
                <w:i/>
              </w:rPr>
              <w:t>till</w:t>
            </w:r>
            <w:r w:rsidRPr="00172AA4">
              <w:t xml:space="preserve"> anmälan till ka</w:t>
            </w:r>
            <w:r w:rsidRPr="00172AA4">
              <w:t>m</w:t>
            </w:r>
            <w:r w:rsidRPr="00172AA4">
              <w:t xml:space="preserve">maren av vilande beslut </w:t>
            </w:r>
            <w:r w:rsidRPr="00172AA4">
              <w:rPr>
                <w:i/>
              </w:rPr>
              <w:t>som sägs i</w:t>
            </w:r>
            <w:r w:rsidRPr="00172AA4">
              <w:t xml:space="preserve"> 3 kap. </w:t>
            </w:r>
            <w:r w:rsidRPr="00172AA4">
              <w:rPr>
                <w:i/>
              </w:rPr>
              <w:t>16</w:t>
            </w:r>
            <w:r w:rsidRPr="00172AA4">
              <w:t xml:space="preserve"> § </w:t>
            </w:r>
            <w:r w:rsidRPr="00172AA4">
              <w:rPr>
                <w:i/>
              </w:rPr>
              <w:t>foga</w:t>
            </w:r>
            <w:r w:rsidRPr="00172AA4">
              <w:t xml:space="preserve"> yt</w:t>
            </w:r>
            <w:r w:rsidRPr="00172AA4">
              <w:t>t</w:t>
            </w:r>
            <w:r w:rsidRPr="00172AA4">
              <w:t>rande i ärendet.</w:t>
            </w:r>
          </w:p>
          <w:p w:rsidR="002F0EDB" w:rsidRPr="00172AA4" w:rsidRDefault="002F0EDB">
            <w:pPr>
              <w:pStyle w:val="LagtextIndrag"/>
            </w:pPr>
          </w:p>
          <w:p w:rsidR="002F0EDB" w:rsidRPr="00172AA4" w:rsidRDefault="002F0EDB">
            <w:pPr>
              <w:pStyle w:val="LagtextIndrag"/>
            </w:pPr>
            <w:r w:rsidRPr="00172AA4">
              <w:t xml:space="preserve">Har lagförslag vilat enligt 2 kap. 12 § tredje stycket regeringsformen, skall utskottet </w:t>
            </w:r>
            <w:r w:rsidRPr="00172AA4">
              <w:rPr>
                <w:i/>
              </w:rPr>
              <w:t>avgiva</w:t>
            </w:r>
            <w:r w:rsidRPr="00172AA4">
              <w:t xml:space="preserve"> nytt betänkande i ärendet. </w:t>
            </w:r>
          </w:p>
          <w:p w:rsidR="002F0EDB" w:rsidRPr="00172AA4" w:rsidRDefault="002F0EDB">
            <w:pPr>
              <w:pStyle w:val="LagtextIndrag"/>
            </w:pPr>
          </w:p>
        </w:tc>
        <w:tc>
          <w:tcPr>
            <w:tcW w:w="3246" w:type="dxa"/>
            <w:gridSpan w:val="6"/>
          </w:tcPr>
          <w:p w:rsidR="002F0EDB" w:rsidRPr="00172AA4" w:rsidRDefault="002F0EDB">
            <w:pPr>
              <w:pStyle w:val="LagtextIndrag"/>
            </w:pPr>
            <w:r w:rsidRPr="00172AA4">
              <w:rPr>
                <w:i/>
              </w:rPr>
              <w:t>Utskotten</w:t>
            </w:r>
            <w:r w:rsidRPr="00172AA4">
              <w:t xml:space="preserve"> skall </w:t>
            </w:r>
            <w:r w:rsidRPr="00172AA4">
              <w:rPr>
                <w:i/>
              </w:rPr>
              <w:t>avge</w:t>
            </w:r>
            <w:r w:rsidRPr="00172AA4">
              <w:t xml:space="preserve"> </w:t>
            </w:r>
            <w:r w:rsidRPr="00172AA4">
              <w:rPr>
                <w:i/>
              </w:rPr>
              <w:t>betänkanden</w:t>
            </w:r>
            <w:r w:rsidRPr="00172AA4">
              <w:t xml:space="preserve"> i </w:t>
            </w:r>
            <w:r w:rsidRPr="00172AA4">
              <w:rPr>
                <w:i/>
              </w:rPr>
              <w:t>de ärenden</w:t>
            </w:r>
            <w:r w:rsidRPr="00172AA4">
              <w:t xml:space="preserve"> som har hänvisats till </w:t>
            </w:r>
            <w:r w:rsidRPr="00172AA4">
              <w:rPr>
                <w:i/>
              </w:rPr>
              <w:t>dem</w:t>
            </w:r>
            <w:r w:rsidRPr="00172AA4">
              <w:t xml:space="preserve"> och som </w:t>
            </w:r>
            <w:r w:rsidRPr="00172AA4">
              <w:rPr>
                <w:i/>
              </w:rPr>
              <w:t>inte</w:t>
            </w:r>
            <w:r w:rsidRPr="00172AA4">
              <w:t xml:space="preserve"> har återkallats. </w:t>
            </w:r>
            <w:r w:rsidRPr="00172AA4">
              <w:rPr>
                <w:i/>
              </w:rPr>
              <w:t>Samma</w:t>
            </w:r>
            <w:r w:rsidRPr="00172AA4">
              <w:rPr>
                <w:i/>
              </w:rPr>
              <w:t>n</w:t>
            </w:r>
            <w:r w:rsidRPr="00172AA4">
              <w:rPr>
                <w:i/>
              </w:rPr>
              <w:t>satta</w:t>
            </w:r>
            <w:r w:rsidRPr="00172AA4">
              <w:t xml:space="preserve"> </w:t>
            </w:r>
            <w:r w:rsidRPr="00172AA4">
              <w:rPr>
                <w:i/>
              </w:rPr>
              <w:t>utskott avger</w:t>
            </w:r>
            <w:r w:rsidRPr="00172AA4">
              <w:t xml:space="preserve"> </w:t>
            </w:r>
            <w:r w:rsidRPr="00172AA4">
              <w:rPr>
                <w:i/>
              </w:rPr>
              <w:t>betänkanden</w:t>
            </w:r>
            <w:r w:rsidRPr="00172AA4">
              <w:t xml:space="preserve"> till riksd</w:t>
            </w:r>
            <w:r w:rsidRPr="00172AA4">
              <w:t>a</w:t>
            </w:r>
            <w:r w:rsidRPr="00172AA4">
              <w:t>gen.</w:t>
            </w:r>
          </w:p>
          <w:p w:rsidR="002F0EDB" w:rsidRPr="00172AA4" w:rsidRDefault="002F0EDB">
            <w:pPr>
              <w:pStyle w:val="LagtextIndrag"/>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pPr>
            <w:r w:rsidRPr="00172AA4">
              <w:rPr>
                <w:i/>
              </w:rPr>
              <w:t>Betänkanden</w:t>
            </w:r>
            <w:r w:rsidRPr="00172AA4">
              <w:t xml:space="preserve"> i </w:t>
            </w:r>
            <w:r w:rsidRPr="00172AA4">
              <w:rPr>
                <w:i/>
              </w:rPr>
              <w:t>ärenden</w:t>
            </w:r>
            <w:r w:rsidRPr="00172AA4">
              <w:t xml:space="preserve"> vars behan</w:t>
            </w:r>
            <w:r w:rsidRPr="00172AA4">
              <w:t>d</w:t>
            </w:r>
            <w:r w:rsidRPr="00172AA4">
              <w:t xml:space="preserve">ling har uppskjutits </w:t>
            </w:r>
            <w:r w:rsidRPr="00172AA4">
              <w:rPr>
                <w:i/>
              </w:rPr>
              <w:t xml:space="preserve">till nästa </w:t>
            </w:r>
            <w:r w:rsidRPr="00172AA4">
              <w:t>valperiod</w:t>
            </w:r>
            <w:r w:rsidRPr="00172AA4">
              <w:rPr>
                <w:i/>
              </w:rPr>
              <w:t xml:space="preserve"> enligt bestämmelserna i 5 kap. 10 § </w:t>
            </w:r>
            <w:r w:rsidRPr="00172AA4">
              <w:t xml:space="preserve">skall </w:t>
            </w:r>
            <w:r w:rsidRPr="00172AA4">
              <w:rPr>
                <w:i/>
              </w:rPr>
              <w:t>avges</w:t>
            </w:r>
            <w:r w:rsidRPr="00172AA4">
              <w:t xml:space="preserve"> av </w:t>
            </w:r>
            <w:r w:rsidRPr="00172AA4">
              <w:rPr>
                <w:i/>
              </w:rPr>
              <w:t xml:space="preserve">de </w:t>
            </w:r>
            <w:r w:rsidRPr="00172AA4">
              <w:t>utskott som har til</w:t>
            </w:r>
            <w:r w:rsidRPr="00172AA4">
              <w:t>l</w:t>
            </w:r>
            <w:r w:rsidRPr="00172AA4">
              <w:t>satts av den nyvalda riksd</w:t>
            </w:r>
            <w:r w:rsidRPr="00172AA4">
              <w:t>a</w:t>
            </w:r>
            <w:r w:rsidRPr="00172AA4">
              <w:t>gen.</w:t>
            </w:r>
          </w:p>
          <w:p w:rsidR="002F0EDB" w:rsidRPr="00172AA4" w:rsidRDefault="002F0EDB">
            <w:pPr>
              <w:pStyle w:val="LagtextIndrag"/>
            </w:pPr>
            <w:r w:rsidRPr="00172AA4">
              <w:rPr>
                <w:i/>
              </w:rPr>
              <w:t xml:space="preserve">Ett </w:t>
            </w:r>
            <w:r w:rsidRPr="00172AA4">
              <w:t xml:space="preserve">utskott skall </w:t>
            </w:r>
            <w:r w:rsidRPr="00172AA4">
              <w:rPr>
                <w:i/>
              </w:rPr>
              <w:t>tillsammans med</w:t>
            </w:r>
            <w:r w:rsidRPr="00172AA4">
              <w:t xml:space="preserve"> anmälan till kammaren av </w:t>
            </w:r>
            <w:r w:rsidRPr="00172AA4">
              <w:rPr>
                <w:i/>
              </w:rPr>
              <w:t xml:space="preserve">ett </w:t>
            </w:r>
            <w:r w:rsidRPr="00172AA4">
              <w:t xml:space="preserve">vilande beslut </w:t>
            </w:r>
            <w:r w:rsidRPr="00172AA4">
              <w:rPr>
                <w:i/>
              </w:rPr>
              <w:t xml:space="preserve">enligt </w:t>
            </w:r>
            <w:r w:rsidRPr="00172AA4">
              <w:t xml:space="preserve">3 kap. </w:t>
            </w:r>
            <w:r w:rsidRPr="00172AA4">
              <w:rPr>
                <w:i/>
              </w:rPr>
              <w:t>14</w:t>
            </w:r>
            <w:r w:rsidRPr="00172AA4">
              <w:t xml:space="preserve"> § </w:t>
            </w:r>
            <w:r w:rsidRPr="00172AA4">
              <w:rPr>
                <w:i/>
              </w:rPr>
              <w:t>lämna</w:t>
            </w:r>
            <w:r w:rsidRPr="00172AA4">
              <w:t xml:space="preserve"> </w:t>
            </w:r>
            <w:r w:rsidRPr="00172AA4">
              <w:rPr>
                <w:i/>
              </w:rPr>
              <w:t xml:space="preserve">ett </w:t>
            </w:r>
            <w:r w:rsidRPr="00172AA4">
              <w:t>yttrande i äre</w:t>
            </w:r>
            <w:r w:rsidRPr="00172AA4">
              <w:t>n</w:t>
            </w:r>
            <w:r w:rsidRPr="00172AA4">
              <w:t>det.</w:t>
            </w:r>
          </w:p>
          <w:p w:rsidR="002F0EDB" w:rsidRPr="00172AA4" w:rsidRDefault="002F0EDB">
            <w:pPr>
              <w:pStyle w:val="LagtextIndrag"/>
            </w:pPr>
            <w:r w:rsidRPr="00172AA4">
              <w:rPr>
                <w:i/>
              </w:rPr>
              <w:t>Om ett</w:t>
            </w:r>
            <w:r w:rsidRPr="00172AA4">
              <w:t xml:space="preserve"> lagförslag har</w:t>
            </w:r>
            <w:r w:rsidRPr="00172AA4">
              <w:rPr>
                <w:i/>
              </w:rPr>
              <w:t xml:space="preserve"> </w:t>
            </w:r>
            <w:r w:rsidRPr="00172AA4">
              <w:t xml:space="preserve">vilat </w:t>
            </w:r>
            <w:r w:rsidRPr="00172AA4">
              <w:rPr>
                <w:i/>
              </w:rPr>
              <w:t xml:space="preserve">i minst tolv månader </w:t>
            </w:r>
            <w:r w:rsidRPr="00172AA4">
              <w:t xml:space="preserve">enligt 2 kap. 12 § tredje stycket regeringsformen, skall utskottet </w:t>
            </w:r>
            <w:r w:rsidRPr="00172AA4">
              <w:rPr>
                <w:i/>
              </w:rPr>
              <w:t>avge ett</w:t>
            </w:r>
            <w:r w:rsidRPr="00172AA4">
              <w:t xml:space="preserve"> nytt betänkande i ärendet. </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
              <w:rPr>
                <w:i/>
              </w:rPr>
            </w:pPr>
            <w:r w:rsidRPr="00172AA4">
              <w:rPr>
                <w:i/>
              </w:rPr>
              <w:t>Tilläggsbestämmelser</w:t>
            </w:r>
          </w:p>
        </w:tc>
        <w:tc>
          <w:tcPr>
            <w:tcW w:w="3246" w:type="dxa"/>
            <w:gridSpan w:val="6"/>
          </w:tcPr>
          <w:p w:rsidR="002F0EDB" w:rsidRPr="00172AA4" w:rsidRDefault="002F0EDB">
            <w:pPr>
              <w:pStyle w:val="Lagtext"/>
              <w:rPr>
                <w:i/>
              </w:rPr>
            </w:pPr>
            <w:r w:rsidRPr="00172AA4">
              <w:rPr>
                <w:i/>
              </w:rPr>
              <w:t>Tilläggsbestämmelse</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4.8.1</w:t>
            </w:r>
            <w:r w:rsidRPr="00172AA4">
              <w:t xml:space="preserve">  </w:t>
            </w:r>
          </w:p>
        </w:tc>
        <w:tc>
          <w:tcPr>
            <w:tcW w:w="3260" w:type="dxa"/>
            <w:gridSpan w:val="7"/>
          </w:tcPr>
          <w:p w:rsidR="002F0EDB" w:rsidRPr="00172AA4" w:rsidRDefault="002F0EDB">
            <w:pPr>
              <w:pStyle w:val="LagtextIndrag"/>
              <w:rPr>
                <w:i/>
              </w:rPr>
            </w:pPr>
            <w:r w:rsidRPr="00172AA4">
              <w:rPr>
                <w:i/>
              </w:rPr>
              <w:t>4.9.1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ind w:firstLine="0"/>
            </w:pPr>
            <w:r w:rsidRPr="00172AA4">
              <w:t xml:space="preserve">Beslut av finansutskottet i en fråga som avses i 9 kap. 4 § regeringsformen meddelas regeringen genom </w:t>
            </w:r>
            <w:r w:rsidRPr="00172AA4">
              <w:rPr>
                <w:i/>
              </w:rPr>
              <w:t xml:space="preserve">en </w:t>
            </w:r>
            <w:r w:rsidRPr="00172AA4">
              <w:t>skrive</w:t>
            </w:r>
            <w:r w:rsidRPr="00172AA4">
              <w:t>l</w:t>
            </w:r>
            <w:r w:rsidRPr="00172AA4">
              <w:t xml:space="preserve">se. </w:t>
            </w:r>
          </w:p>
        </w:tc>
      </w:tr>
      <w:tr w:rsidR="00000000" w:rsidRPr="00172AA4">
        <w:tblPrEx>
          <w:tblCellMar>
            <w:top w:w="0" w:type="dxa"/>
            <w:bottom w:w="0" w:type="dxa"/>
          </w:tblCellMar>
        </w:tblPrEx>
        <w:tc>
          <w:tcPr>
            <w:tcW w:w="3104" w:type="dxa"/>
            <w:gridSpan w:val="2"/>
          </w:tcPr>
          <w:p w:rsidR="002F0EDB" w:rsidRPr="00172AA4" w:rsidRDefault="002F0EDB">
            <w:pPr>
              <w:pStyle w:val="Lagtext"/>
            </w:pPr>
          </w:p>
        </w:tc>
        <w:tc>
          <w:tcPr>
            <w:tcW w:w="3246" w:type="dxa"/>
            <w:gridSpan w:val="6"/>
          </w:tcPr>
          <w:p w:rsidR="002F0EDB" w:rsidRPr="00172AA4" w:rsidRDefault="002F0EDB">
            <w:pPr>
              <w:pStyle w:val="Lagtext"/>
              <w:spacing w:before="125"/>
            </w:pPr>
            <w:r w:rsidRPr="00172AA4">
              <w:rPr>
                <w:b/>
                <w:i/>
              </w:rPr>
              <w:t>Återförvisning och hänvisning till ett annat utskott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9</w:t>
            </w:r>
            <w:r w:rsidRPr="00172AA4">
              <w:t xml:space="preserve">  §</w:t>
            </w:r>
          </w:p>
        </w:tc>
        <w:tc>
          <w:tcPr>
            <w:tcW w:w="3175" w:type="dxa"/>
            <w:gridSpan w:val="3"/>
          </w:tcPr>
          <w:p w:rsidR="002F0EDB" w:rsidRPr="00172AA4" w:rsidRDefault="002F0EDB">
            <w:pPr>
              <w:pStyle w:val="LagtextIndrag"/>
            </w:pPr>
            <w:r w:rsidRPr="00172AA4">
              <w:rPr>
                <w:i/>
              </w:rPr>
              <w:t xml:space="preserve">10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Ärende, i vilket utskott har </w:t>
            </w:r>
            <w:r w:rsidRPr="00172AA4">
              <w:rPr>
                <w:i/>
              </w:rPr>
              <w:t>avgivit</w:t>
            </w:r>
            <w:r w:rsidRPr="00172AA4">
              <w:t xml:space="preserve"> betänkande, skall </w:t>
            </w:r>
            <w:r w:rsidRPr="00172AA4">
              <w:rPr>
                <w:i/>
              </w:rPr>
              <w:t>från</w:t>
            </w:r>
            <w:r w:rsidRPr="00172AA4">
              <w:t xml:space="preserve"> kammaren återförvisas till utskottet för ytterlig</w:t>
            </w:r>
            <w:r w:rsidRPr="00172AA4">
              <w:t>a</w:t>
            </w:r>
            <w:r w:rsidRPr="00172AA4">
              <w:t>re beredning, om minst en tredjedel av de röstande ansluter sig till yrka</w:t>
            </w:r>
            <w:r w:rsidRPr="00172AA4">
              <w:t>n</w:t>
            </w:r>
            <w:r w:rsidRPr="00172AA4">
              <w:t xml:space="preserve">de om det. Återförvisning enligt denna paragraf får </w:t>
            </w:r>
            <w:r w:rsidRPr="00172AA4">
              <w:rPr>
                <w:i/>
              </w:rPr>
              <w:t>ej</w:t>
            </w:r>
            <w:r w:rsidRPr="00172AA4">
              <w:t xml:space="preserve"> göras mer än en gång i samma äre</w:t>
            </w:r>
            <w:r w:rsidRPr="00172AA4">
              <w:t>n</w:t>
            </w:r>
            <w:r w:rsidRPr="00172AA4">
              <w:t>de.</w:t>
            </w:r>
          </w:p>
          <w:p w:rsidR="002F0EDB" w:rsidRPr="00172AA4" w:rsidRDefault="002F0EDB">
            <w:pPr>
              <w:pStyle w:val="LagtextIndrag"/>
            </w:pPr>
            <w:r w:rsidRPr="00172AA4">
              <w:t xml:space="preserve">Kammaren </w:t>
            </w:r>
            <w:r w:rsidRPr="00172AA4">
              <w:rPr>
                <w:i/>
              </w:rPr>
              <w:t>kan</w:t>
            </w:r>
            <w:r w:rsidRPr="00172AA4">
              <w:t xml:space="preserve"> även hänvisa äre</w:t>
            </w:r>
            <w:r w:rsidRPr="00172AA4">
              <w:t>n</w:t>
            </w:r>
            <w:r w:rsidRPr="00172AA4">
              <w:t xml:space="preserve">det till annat utskott för ytterligare beredning. </w:t>
            </w:r>
            <w:r w:rsidRPr="00172AA4">
              <w:rPr>
                <w:i/>
              </w:rPr>
              <w:t xml:space="preserve">Föreligger </w:t>
            </w:r>
            <w:r w:rsidRPr="00172AA4">
              <w:t xml:space="preserve">samtidigt yrkande </w:t>
            </w:r>
            <w:r w:rsidRPr="00172AA4">
              <w:rPr>
                <w:i/>
              </w:rPr>
              <w:t>härom</w:t>
            </w:r>
            <w:r w:rsidRPr="00172AA4">
              <w:t xml:space="preserve"> och yrkande om återförvisning, skall sistnämnda </w:t>
            </w:r>
            <w:r w:rsidRPr="00172AA4">
              <w:rPr>
                <w:i/>
              </w:rPr>
              <w:t>yrkande</w:t>
            </w:r>
            <w:r w:rsidRPr="00172AA4">
              <w:t xml:space="preserve"> prövas först. Beslutas </w:t>
            </w:r>
            <w:r w:rsidRPr="00172AA4">
              <w:rPr>
                <w:i/>
              </w:rPr>
              <w:t>därvid</w:t>
            </w:r>
            <w:r w:rsidRPr="00172AA4">
              <w:t xml:space="preserve"> återförvisning, </w:t>
            </w:r>
            <w:r w:rsidRPr="00172AA4">
              <w:rPr>
                <w:i/>
              </w:rPr>
              <w:t>förfaller</w:t>
            </w:r>
            <w:r w:rsidRPr="00172AA4">
              <w:t xml:space="preserve"> yrkandet om hänvisning till annat u</w:t>
            </w:r>
            <w:r w:rsidRPr="00172AA4">
              <w:t>t</w:t>
            </w:r>
            <w:r w:rsidRPr="00172AA4">
              <w:t>skott.</w:t>
            </w:r>
          </w:p>
        </w:tc>
        <w:tc>
          <w:tcPr>
            <w:tcW w:w="3246" w:type="dxa"/>
            <w:gridSpan w:val="6"/>
          </w:tcPr>
          <w:p w:rsidR="002F0EDB" w:rsidRPr="00172AA4" w:rsidRDefault="002F0EDB">
            <w:pPr>
              <w:pStyle w:val="LagtextIndrag"/>
            </w:pPr>
            <w:r w:rsidRPr="00172AA4">
              <w:rPr>
                <w:i/>
              </w:rPr>
              <w:t>Ett ärende</w:t>
            </w:r>
            <w:r w:rsidRPr="00172AA4">
              <w:t xml:space="preserve">, i vilket </w:t>
            </w:r>
            <w:r w:rsidRPr="00172AA4">
              <w:rPr>
                <w:i/>
              </w:rPr>
              <w:t xml:space="preserve">ett </w:t>
            </w:r>
            <w:r w:rsidRPr="00172AA4">
              <w:t xml:space="preserve">utskott har </w:t>
            </w:r>
            <w:r w:rsidRPr="00172AA4">
              <w:rPr>
                <w:i/>
              </w:rPr>
              <w:t>a</w:t>
            </w:r>
            <w:r w:rsidRPr="00172AA4">
              <w:rPr>
                <w:i/>
              </w:rPr>
              <w:t>v</w:t>
            </w:r>
            <w:r w:rsidRPr="00172AA4">
              <w:rPr>
                <w:i/>
              </w:rPr>
              <w:t>gett ett</w:t>
            </w:r>
            <w:r w:rsidRPr="00172AA4">
              <w:t xml:space="preserve"> betänkande, skall återförvisas </w:t>
            </w:r>
            <w:r w:rsidRPr="00172AA4">
              <w:rPr>
                <w:i/>
              </w:rPr>
              <w:t>av</w:t>
            </w:r>
            <w:r w:rsidRPr="00172AA4">
              <w:t xml:space="preserve"> kammaren till utskottet för ytterlig</w:t>
            </w:r>
            <w:r w:rsidRPr="00172AA4">
              <w:t>a</w:t>
            </w:r>
            <w:r w:rsidRPr="00172AA4">
              <w:t xml:space="preserve">re beredning, om minst en tredjedel av de röstande ansluter sig till </w:t>
            </w:r>
            <w:r w:rsidRPr="00172AA4">
              <w:rPr>
                <w:i/>
              </w:rPr>
              <w:t xml:space="preserve">ett </w:t>
            </w:r>
            <w:r w:rsidRPr="00172AA4">
              <w:t xml:space="preserve">yrkande om det. Återförvisning enligt denna paragraf får </w:t>
            </w:r>
            <w:r w:rsidRPr="00172AA4">
              <w:rPr>
                <w:i/>
              </w:rPr>
              <w:t>inte</w:t>
            </w:r>
            <w:r w:rsidRPr="00172AA4">
              <w:t xml:space="preserve"> göras mer än en gång i samma äre</w:t>
            </w:r>
            <w:r w:rsidRPr="00172AA4">
              <w:t>n</w:t>
            </w:r>
            <w:r w:rsidRPr="00172AA4">
              <w:t>de.</w:t>
            </w:r>
          </w:p>
          <w:p w:rsidR="002F0EDB" w:rsidRPr="00172AA4" w:rsidRDefault="002F0EDB">
            <w:pPr>
              <w:pStyle w:val="LagtextIndrag"/>
            </w:pPr>
            <w:r w:rsidRPr="00172AA4">
              <w:t>Kammaren</w:t>
            </w:r>
            <w:r w:rsidRPr="00172AA4">
              <w:rPr>
                <w:i/>
              </w:rPr>
              <w:t xml:space="preserve"> får</w:t>
            </w:r>
            <w:r w:rsidRPr="00172AA4">
              <w:t xml:space="preserve"> även hänvisa ärendet till </w:t>
            </w:r>
            <w:r w:rsidRPr="00172AA4">
              <w:rPr>
                <w:i/>
              </w:rPr>
              <w:t xml:space="preserve">ett </w:t>
            </w:r>
            <w:r w:rsidRPr="00172AA4">
              <w:t xml:space="preserve">annat utskott för ytterligare beredning. </w:t>
            </w:r>
            <w:r w:rsidRPr="00172AA4">
              <w:rPr>
                <w:i/>
              </w:rPr>
              <w:t xml:space="preserve">Om det </w:t>
            </w:r>
            <w:r w:rsidRPr="00172AA4">
              <w:t>samtidigt</w:t>
            </w:r>
            <w:r w:rsidRPr="00172AA4">
              <w:rPr>
                <w:i/>
              </w:rPr>
              <w:t xml:space="preserve"> finns</w:t>
            </w:r>
            <w:r w:rsidRPr="00172AA4">
              <w:t xml:space="preserve"> </w:t>
            </w:r>
            <w:r w:rsidRPr="00172AA4">
              <w:rPr>
                <w:i/>
              </w:rPr>
              <w:t xml:space="preserve">ett </w:t>
            </w:r>
            <w:r w:rsidRPr="00172AA4">
              <w:t xml:space="preserve">yrkande </w:t>
            </w:r>
            <w:r w:rsidRPr="00172AA4">
              <w:rPr>
                <w:i/>
              </w:rPr>
              <w:t>om detta</w:t>
            </w:r>
            <w:r w:rsidRPr="00172AA4">
              <w:t xml:space="preserve"> och </w:t>
            </w:r>
            <w:r w:rsidRPr="00172AA4">
              <w:rPr>
                <w:i/>
              </w:rPr>
              <w:t xml:space="preserve">ett </w:t>
            </w:r>
            <w:r w:rsidRPr="00172AA4">
              <w:t xml:space="preserve">yrkande om återförvisning, skall </w:t>
            </w:r>
            <w:r w:rsidRPr="00172AA4">
              <w:rPr>
                <w:i/>
              </w:rPr>
              <w:t xml:space="preserve">det </w:t>
            </w:r>
            <w:r w:rsidRPr="00172AA4">
              <w:t xml:space="preserve">sistnämnda </w:t>
            </w:r>
            <w:r w:rsidRPr="00172AA4">
              <w:rPr>
                <w:i/>
              </w:rPr>
              <w:t>yrkandet</w:t>
            </w:r>
            <w:r w:rsidRPr="00172AA4">
              <w:t xml:space="preserve"> prövas först. </w:t>
            </w:r>
            <w:r w:rsidRPr="00172AA4">
              <w:rPr>
                <w:i/>
              </w:rPr>
              <w:t xml:space="preserve">Om </w:t>
            </w:r>
            <w:r w:rsidRPr="00172AA4">
              <w:t>återförvi</w:t>
            </w:r>
            <w:r w:rsidRPr="00172AA4">
              <w:t>s</w:t>
            </w:r>
            <w:r w:rsidRPr="00172AA4">
              <w:t xml:space="preserve">ning </w:t>
            </w:r>
            <w:r w:rsidRPr="00172AA4">
              <w:rPr>
                <w:i/>
              </w:rPr>
              <w:t>beslutas</w:t>
            </w:r>
            <w:r w:rsidRPr="00172AA4">
              <w:t xml:space="preserve">, </w:t>
            </w:r>
            <w:r w:rsidRPr="00172AA4">
              <w:rPr>
                <w:i/>
              </w:rPr>
              <w:t>faller</w:t>
            </w:r>
            <w:r w:rsidRPr="00172AA4">
              <w:t xml:space="preserve"> yrkandet om hä</w:t>
            </w:r>
            <w:r w:rsidRPr="00172AA4">
              <w:t>n</w:t>
            </w:r>
            <w:r w:rsidRPr="00172AA4">
              <w:t xml:space="preserve">visning till </w:t>
            </w:r>
            <w:r w:rsidRPr="00172AA4">
              <w:rPr>
                <w:i/>
              </w:rPr>
              <w:t xml:space="preserve">ett </w:t>
            </w:r>
            <w:r w:rsidRPr="00172AA4">
              <w:t>annat utskott.</w:t>
            </w:r>
          </w:p>
          <w:p w:rsidR="002F0EDB" w:rsidRPr="00172AA4" w:rsidRDefault="002F0EDB">
            <w:pPr>
              <w:pStyle w:val="LagtextIndrag"/>
            </w:pP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spacing w:before="125"/>
              <w:rPr>
                <w:i/>
              </w:rPr>
            </w:pPr>
            <w:r w:rsidRPr="00172AA4">
              <w:rPr>
                <w:b/>
                <w:i/>
              </w:rPr>
              <w:t>Statliga myndigheters skyldighet att lämna upplysningar och avge yttrande till ett u</w:t>
            </w:r>
            <w:r w:rsidRPr="00172AA4">
              <w:rPr>
                <w:b/>
                <w:i/>
              </w:rPr>
              <w:t>t</w:t>
            </w:r>
            <w:r w:rsidRPr="00172AA4">
              <w:rPr>
                <w:b/>
                <w:i/>
              </w:rPr>
              <w:t>skott</w:t>
            </w:r>
          </w:p>
        </w:tc>
      </w:tr>
      <w:tr w:rsidR="00000000" w:rsidRPr="00172AA4">
        <w:tblPrEx>
          <w:tblCellMar>
            <w:top w:w="0" w:type="dxa"/>
            <w:bottom w:w="0" w:type="dxa"/>
          </w:tblCellMar>
        </w:tblPrEx>
        <w:tc>
          <w:tcPr>
            <w:tcW w:w="3175" w:type="dxa"/>
            <w:gridSpan w:val="5"/>
          </w:tcPr>
          <w:p w:rsidR="002F0EDB" w:rsidRPr="00172AA4" w:rsidRDefault="002F0EDB">
            <w:pPr>
              <w:pStyle w:val="LagtextIndrag"/>
              <w:spacing w:before="125"/>
            </w:pPr>
            <w:r w:rsidRPr="00172AA4">
              <w:rPr>
                <w:i/>
              </w:rPr>
              <w:t>10</w:t>
            </w:r>
            <w:r w:rsidRPr="00172AA4">
              <w:t xml:space="preserve">  §</w:t>
            </w:r>
          </w:p>
        </w:tc>
        <w:tc>
          <w:tcPr>
            <w:tcW w:w="3175" w:type="dxa"/>
            <w:gridSpan w:val="3"/>
          </w:tcPr>
          <w:p w:rsidR="002F0EDB" w:rsidRPr="00172AA4" w:rsidRDefault="002F0EDB">
            <w:pPr>
              <w:pStyle w:val="LagtextIndrag"/>
              <w:spacing w:before="125"/>
            </w:pPr>
            <w:r w:rsidRPr="00172AA4">
              <w:rPr>
                <w:i/>
              </w:rPr>
              <w:t xml:space="preserve">11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Statlig myndighet skall lämna upplysningar och </w:t>
            </w:r>
            <w:r w:rsidRPr="00172AA4">
              <w:rPr>
                <w:i/>
              </w:rPr>
              <w:t>avgiva</w:t>
            </w:r>
            <w:r w:rsidRPr="00172AA4">
              <w:t xml:space="preserve"> yttrande, då utskott begär det, om </w:t>
            </w:r>
            <w:r w:rsidRPr="00172AA4">
              <w:rPr>
                <w:i/>
              </w:rPr>
              <w:t>ej</w:t>
            </w:r>
            <w:r w:rsidRPr="00172AA4">
              <w:t xml:space="preserve"> annat följer av </w:t>
            </w:r>
            <w:r w:rsidRPr="00172AA4">
              <w:rPr>
                <w:i/>
              </w:rPr>
              <w:t xml:space="preserve">12 </w:t>
            </w:r>
            <w:r w:rsidRPr="00172AA4">
              <w:t xml:space="preserve">§ andra stycket. </w:t>
            </w:r>
            <w:r w:rsidRPr="00172AA4">
              <w:rPr>
                <w:i/>
              </w:rPr>
              <w:t>Sådan</w:t>
            </w:r>
            <w:r w:rsidRPr="00172AA4">
              <w:t xml:space="preserve"> sky</w:t>
            </w:r>
            <w:r w:rsidRPr="00172AA4">
              <w:t>l</w:t>
            </w:r>
            <w:r w:rsidRPr="00172AA4">
              <w:t xml:space="preserve">dighet </w:t>
            </w:r>
            <w:r w:rsidRPr="00172AA4">
              <w:rPr>
                <w:i/>
              </w:rPr>
              <w:t>åligger</w:t>
            </w:r>
            <w:r w:rsidRPr="00172AA4">
              <w:t xml:space="preserve"> dock regeringen e</w:t>
            </w:r>
            <w:r w:rsidRPr="00172AA4">
              <w:t>n</w:t>
            </w:r>
            <w:r w:rsidRPr="00172AA4">
              <w:t>dast i fråga om arbetet inom Europ</w:t>
            </w:r>
            <w:r w:rsidRPr="00172AA4">
              <w:t>e</w:t>
            </w:r>
            <w:r w:rsidRPr="00172AA4">
              <w:t>iska unionen på utskottets ämneso</w:t>
            </w:r>
            <w:r w:rsidRPr="00172AA4">
              <w:t>m</w:t>
            </w:r>
            <w:r w:rsidRPr="00172AA4">
              <w:t xml:space="preserve">råde. Myndighet som </w:t>
            </w:r>
            <w:r w:rsidRPr="00172AA4">
              <w:rPr>
                <w:i/>
              </w:rPr>
              <w:t>ej</w:t>
            </w:r>
            <w:r w:rsidRPr="00172AA4">
              <w:t xml:space="preserve"> lyder under riksdagen </w:t>
            </w:r>
            <w:r w:rsidRPr="00172AA4">
              <w:rPr>
                <w:i/>
              </w:rPr>
              <w:t>kan</w:t>
            </w:r>
            <w:r w:rsidRPr="00172AA4">
              <w:t xml:space="preserve"> hänskjuta begäran från utskott till </w:t>
            </w:r>
            <w:r w:rsidRPr="00172AA4">
              <w:rPr>
                <w:i/>
              </w:rPr>
              <w:t>regerin</w:t>
            </w:r>
            <w:r w:rsidRPr="00172AA4">
              <w:rPr>
                <w:i/>
              </w:rPr>
              <w:t>g</w:t>
            </w:r>
            <w:r w:rsidRPr="00172AA4">
              <w:rPr>
                <w:i/>
              </w:rPr>
              <w:t>ens</w:t>
            </w:r>
            <w:r w:rsidRPr="00172AA4">
              <w:t xml:space="preserve"> avgörande.</w:t>
            </w:r>
          </w:p>
          <w:p w:rsidR="002F0EDB" w:rsidRPr="00172AA4" w:rsidRDefault="002F0EDB">
            <w:pPr>
              <w:pStyle w:val="LagtextIndrag"/>
            </w:pPr>
            <w:r w:rsidRPr="00172AA4">
              <w:t xml:space="preserve">Begär minst fem av ledamöterna i ett utskott vid behandlingen av ett ärende att upplysningar eller yttrande skall inhämtas enligt första stycket, skall utskottet </w:t>
            </w:r>
            <w:r w:rsidRPr="00172AA4">
              <w:rPr>
                <w:i/>
              </w:rPr>
              <w:t>föranstalta om detta</w:t>
            </w:r>
            <w:r w:rsidRPr="00172AA4">
              <w:t>. Detsamma skall gälla om en sådan begäran framställts utan samband med behandlingen av ett ärende, om frågan gäller arbetet inom Europeiska unionen. Utskottet får avslå en beg</w:t>
            </w:r>
            <w:r w:rsidRPr="00172AA4">
              <w:t>ä</w:t>
            </w:r>
            <w:r w:rsidRPr="00172AA4">
              <w:t>ran om upplysningar eller yttrande, om den framställts vid behandlingen av ett ärende och utskottet finner att den begärda åtgärden skulle fördröja ärendets behandling så att avsevärt men skulle uppkomma. Utskottet skall i så fall i sitt betänkande redov</w:t>
            </w:r>
            <w:r w:rsidRPr="00172AA4">
              <w:t>i</w:t>
            </w:r>
            <w:r w:rsidRPr="00172AA4">
              <w:t>sa skälen till att begäran har avsl</w:t>
            </w:r>
            <w:r w:rsidRPr="00172AA4">
              <w:t>a</w:t>
            </w:r>
            <w:r w:rsidRPr="00172AA4">
              <w:t>gits.</w:t>
            </w:r>
          </w:p>
          <w:p w:rsidR="002F0EDB" w:rsidRPr="00172AA4" w:rsidRDefault="002F0EDB">
            <w:pPr>
              <w:pStyle w:val="LagtextIndrag"/>
            </w:pPr>
            <w:r w:rsidRPr="00172AA4">
              <w:t>Konstitutionsutsko</w:t>
            </w:r>
            <w:r w:rsidRPr="00172AA4">
              <w:t xml:space="preserve">ttet får </w:t>
            </w:r>
            <w:r w:rsidRPr="00172AA4">
              <w:rPr>
                <w:i/>
              </w:rPr>
              <w:t>icke</w:t>
            </w:r>
            <w:r w:rsidRPr="00172AA4">
              <w:t xml:space="preserve"> </w:t>
            </w:r>
            <w:r w:rsidRPr="00172AA4">
              <w:rPr>
                <w:i/>
              </w:rPr>
              <w:t>a</w:t>
            </w:r>
            <w:r w:rsidRPr="00172AA4">
              <w:rPr>
                <w:i/>
              </w:rPr>
              <w:t>v</w:t>
            </w:r>
            <w:r w:rsidRPr="00172AA4">
              <w:rPr>
                <w:i/>
              </w:rPr>
              <w:t>giva</w:t>
            </w:r>
            <w:r w:rsidRPr="00172AA4">
              <w:t xml:space="preserve"> förklaring, att 2 kap. 12 § tredje stycket regeringsformen </w:t>
            </w:r>
            <w:r w:rsidRPr="00172AA4">
              <w:rPr>
                <w:i/>
              </w:rPr>
              <w:t>icke</w:t>
            </w:r>
            <w:r w:rsidRPr="00172AA4">
              <w:t xml:space="preserve"> är ti</w:t>
            </w:r>
            <w:r w:rsidRPr="00172AA4">
              <w:t>l</w:t>
            </w:r>
            <w:r w:rsidRPr="00172AA4">
              <w:t xml:space="preserve">lämpligt i fråga om visst lagförslag, utan att </w:t>
            </w:r>
            <w:r w:rsidRPr="00172AA4">
              <w:rPr>
                <w:i/>
              </w:rPr>
              <w:t>lagrådet</w:t>
            </w:r>
            <w:r w:rsidRPr="00172AA4">
              <w:t xml:space="preserve"> har yttrat sig </w:t>
            </w:r>
            <w:r w:rsidRPr="00172AA4">
              <w:rPr>
                <w:i/>
              </w:rPr>
              <w:t>i s</w:t>
            </w:r>
            <w:r w:rsidRPr="00172AA4">
              <w:rPr>
                <w:i/>
              </w:rPr>
              <w:t>a</w:t>
            </w:r>
            <w:r w:rsidRPr="00172AA4">
              <w:rPr>
                <w:i/>
              </w:rPr>
              <w:t>ken.</w:t>
            </w:r>
          </w:p>
        </w:tc>
        <w:tc>
          <w:tcPr>
            <w:tcW w:w="3246" w:type="dxa"/>
            <w:gridSpan w:val="6"/>
          </w:tcPr>
          <w:p w:rsidR="002F0EDB" w:rsidRPr="00172AA4" w:rsidRDefault="002F0EDB">
            <w:pPr>
              <w:pStyle w:val="LagtextIndrag"/>
            </w:pPr>
            <w:r w:rsidRPr="00172AA4">
              <w:rPr>
                <w:i/>
              </w:rPr>
              <w:t xml:space="preserve">En statlig </w:t>
            </w:r>
            <w:r w:rsidRPr="00172AA4">
              <w:t xml:space="preserve">myndighet skall lämna upplysningar och </w:t>
            </w:r>
            <w:r w:rsidRPr="00172AA4">
              <w:rPr>
                <w:i/>
              </w:rPr>
              <w:t xml:space="preserve">avge </w:t>
            </w:r>
            <w:r w:rsidRPr="00172AA4">
              <w:t xml:space="preserve">yttrande, då </w:t>
            </w:r>
            <w:r w:rsidRPr="00172AA4">
              <w:rPr>
                <w:i/>
              </w:rPr>
              <w:t xml:space="preserve">ett </w:t>
            </w:r>
            <w:r w:rsidRPr="00172AA4">
              <w:t xml:space="preserve">utskott begär det, om </w:t>
            </w:r>
            <w:r w:rsidRPr="00172AA4">
              <w:rPr>
                <w:i/>
              </w:rPr>
              <w:t>inte</w:t>
            </w:r>
            <w:r w:rsidRPr="00172AA4">
              <w:t xml:space="preserve"> annat följer av </w:t>
            </w:r>
            <w:r w:rsidRPr="00172AA4">
              <w:rPr>
                <w:i/>
              </w:rPr>
              <w:t xml:space="preserve">13 </w:t>
            </w:r>
            <w:r w:rsidRPr="00172AA4">
              <w:t xml:space="preserve">§ </w:t>
            </w:r>
            <w:r w:rsidRPr="00172AA4">
              <w:rPr>
                <w:i/>
              </w:rPr>
              <w:t>tredje</w:t>
            </w:r>
            <w:r w:rsidRPr="00172AA4">
              <w:t xml:space="preserve"> stycket. </w:t>
            </w:r>
            <w:r w:rsidRPr="00172AA4">
              <w:rPr>
                <w:i/>
              </w:rPr>
              <w:t xml:space="preserve">Denna </w:t>
            </w:r>
            <w:r w:rsidRPr="00172AA4">
              <w:t>skyldi</w:t>
            </w:r>
            <w:r w:rsidRPr="00172AA4">
              <w:t>g</w:t>
            </w:r>
            <w:r w:rsidRPr="00172AA4">
              <w:t xml:space="preserve">het </w:t>
            </w:r>
            <w:r w:rsidRPr="00172AA4">
              <w:rPr>
                <w:i/>
              </w:rPr>
              <w:t>har</w:t>
            </w:r>
            <w:r w:rsidRPr="00172AA4">
              <w:t xml:space="preserve"> dock regeringen endast i fråga om arbetet inom Europeiska unionen på utskottets ämnesområde. </w:t>
            </w:r>
            <w:r w:rsidRPr="00172AA4">
              <w:rPr>
                <w:i/>
              </w:rPr>
              <w:t>En my</w:t>
            </w:r>
            <w:r w:rsidRPr="00172AA4">
              <w:rPr>
                <w:i/>
              </w:rPr>
              <w:t>n</w:t>
            </w:r>
            <w:r w:rsidRPr="00172AA4">
              <w:rPr>
                <w:i/>
              </w:rPr>
              <w:t>dighet</w:t>
            </w:r>
            <w:r w:rsidRPr="00172AA4">
              <w:t xml:space="preserve"> som </w:t>
            </w:r>
            <w:r w:rsidRPr="00172AA4">
              <w:rPr>
                <w:i/>
              </w:rPr>
              <w:t>inte</w:t>
            </w:r>
            <w:r w:rsidRPr="00172AA4">
              <w:t xml:space="preserve"> lyder under riksdagen</w:t>
            </w:r>
            <w:r w:rsidRPr="00172AA4">
              <w:rPr>
                <w:i/>
              </w:rPr>
              <w:t xml:space="preserve"> får</w:t>
            </w:r>
            <w:r w:rsidRPr="00172AA4">
              <w:t xml:space="preserve"> hänskjuta </w:t>
            </w:r>
            <w:r w:rsidRPr="00172AA4">
              <w:rPr>
                <w:i/>
              </w:rPr>
              <w:t xml:space="preserve">en </w:t>
            </w:r>
            <w:r w:rsidRPr="00172AA4">
              <w:t xml:space="preserve">begäran från </w:t>
            </w:r>
            <w:r w:rsidRPr="00172AA4">
              <w:rPr>
                <w:i/>
              </w:rPr>
              <w:t xml:space="preserve">ett </w:t>
            </w:r>
            <w:r w:rsidRPr="00172AA4">
              <w:t>u</w:t>
            </w:r>
            <w:r w:rsidRPr="00172AA4">
              <w:t>t</w:t>
            </w:r>
            <w:r w:rsidRPr="00172AA4">
              <w:t xml:space="preserve">skott till </w:t>
            </w:r>
            <w:r w:rsidRPr="00172AA4">
              <w:rPr>
                <w:i/>
              </w:rPr>
              <w:t>regerin</w:t>
            </w:r>
            <w:r w:rsidRPr="00172AA4">
              <w:rPr>
                <w:i/>
              </w:rPr>
              <w:t>g</w:t>
            </w:r>
            <w:r w:rsidRPr="00172AA4">
              <w:rPr>
                <w:i/>
              </w:rPr>
              <w:t>en</w:t>
            </w:r>
            <w:r w:rsidRPr="00172AA4">
              <w:t xml:space="preserve"> </w:t>
            </w:r>
            <w:r w:rsidRPr="00172AA4">
              <w:rPr>
                <w:i/>
              </w:rPr>
              <w:t xml:space="preserve">för </w:t>
            </w:r>
            <w:r w:rsidRPr="00172AA4">
              <w:t>avgörande.</w:t>
            </w:r>
          </w:p>
          <w:p w:rsidR="002F0EDB" w:rsidRPr="00172AA4" w:rsidRDefault="002F0EDB">
            <w:pPr>
              <w:pStyle w:val="LagtextIndrag"/>
            </w:pPr>
            <w:r w:rsidRPr="00172AA4">
              <w:rPr>
                <w:i/>
              </w:rPr>
              <w:t>Om</w:t>
            </w:r>
            <w:r w:rsidRPr="00172AA4">
              <w:t xml:space="preserve"> minst fem av ledamöterna i ett utskott vid behandlingen av ett ärende begär</w:t>
            </w:r>
            <w:r w:rsidRPr="00172AA4">
              <w:rPr>
                <w:i/>
              </w:rPr>
              <w:t xml:space="preserve"> det, </w:t>
            </w:r>
            <w:r w:rsidRPr="00172AA4">
              <w:t>skall utskottet</w:t>
            </w:r>
            <w:r w:rsidRPr="00172AA4">
              <w:rPr>
                <w:i/>
              </w:rPr>
              <w:t xml:space="preserve"> inhämta </w:t>
            </w:r>
            <w:r w:rsidRPr="00172AA4">
              <w:t>up</w:t>
            </w:r>
            <w:r w:rsidRPr="00172AA4">
              <w:t>p</w:t>
            </w:r>
            <w:r w:rsidRPr="00172AA4">
              <w:t xml:space="preserve">lysningar eller </w:t>
            </w:r>
            <w:r w:rsidRPr="00172AA4">
              <w:rPr>
                <w:i/>
              </w:rPr>
              <w:t xml:space="preserve">ett </w:t>
            </w:r>
            <w:r w:rsidRPr="00172AA4">
              <w:t>yttrande enligt första stycket. Detsamma skall gälla om en sådan begäran framställts utan sa</w:t>
            </w:r>
            <w:r w:rsidRPr="00172AA4">
              <w:t>m</w:t>
            </w:r>
            <w:r w:rsidRPr="00172AA4">
              <w:t>band med behandlingen av ett ärende, om frågan gäller arbetet inom Europ</w:t>
            </w:r>
            <w:r w:rsidRPr="00172AA4">
              <w:t>e</w:t>
            </w:r>
            <w:r w:rsidRPr="00172AA4">
              <w:t xml:space="preserve">iska unionen. Utskottet får avslå en begäran om upplysningar eller </w:t>
            </w:r>
            <w:r w:rsidRPr="00172AA4">
              <w:rPr>
                <w:i/>
              </w:rPr>
              <w:t xml:space="preserve">ett </w:t>
            </w:r>
            <w:r w:rsidRPr="00172AA4">
              <w:t>yttrande, om den framställts vid b</w:t>
            </w:r>
            <w:r w:rsidRPr="00172AA4">
              <w:t>e</w:t>
            </w:r>
            <w:r w:rsidRPr="00172AA4">
              <w:t>handlingen av ett ärende och utskottet finner att den begärda åtgärden skulle fördröja ärendets behandling så a</w:t>
            </w:r>
            <w:r w:rsidRPr="00172AA4">
              <w:t>tt avsevärt men skulle uppkomma. U</w:t>
            </w:r>
            <w:r w:rsidRPr="00172AA4">
              <w:t>t</w:t>
            </w:r>
            <w:r w:rsidRPr="00172AA4">
              <w:t>skottet skall i så fall i sitt betänkande redovisa skälen till att begäran har avslagits.</w:t>
            </w:r>
          </w:p>
          <w:p w:rsidR="002F0EDB" w:rsidRPr="00172AA4" w:rsidRDefault="002F0EDB">
            <w:pPr>
              <w:pStyle w:val="LagtextIndrag"/>
            </w:pPr>
          </w:p>
          <w:p w:rsidR="002F0EDB" w:rsidRPr="00172AA4" w:rsidRDefault="002F0EDB">
            <w:pPr>
              <w:pStyle w:val="LagtextIndrag"/>
            </w:pPr>
            <w:r w:rsidRPr="00172AA4">
              <w:t xml:space="preserve">Konstitutionsutskottet får </w:t>
            </w:r>
            <w:r w:rsidRPr="00172AA4">
              <w:rPr>
                <w:i/>
              </w:rPr>
              <w:t>inte</w:t>
            </w:r>
            <w:r w:rsidRPr="00172AA4">
              <w:t xml:space="preserve"> </w:t>
            </w:r>
            <w:r w:rsidRPr="00172AA4">
              <w:rPr>
                <w:i/>
              </w:rPr>
              <w:t>avge</w:t>
            </w:r>
            <w:r w:rsidRPr="00172AA4">
              <w:t xml:space="preserve"> förklaring att 2 kap. 12 § tredje stycket regeringsformen </w:t>
            </w:r>
            <w:r w:rsidRPr="00172AA4">
              <w:rPr>
                <w:i/>
              </w:rPr>
              <w:t>inte</w:t>
            </w:r>
            <w:r w:rsidRPr="00172AA4">
              <w:t xml:space="preserve"> är tillämpligt i fråga om </w:t>
            </w:r>
            <w:r w:rsidRPr="00172AA4">
              <w:rPr>
                <w:i/>
              </w:rPr>
              <w:t xml:space="preserve">ett </w:t>
            </w:r>
            <w:r w:rsidRPr="00172AA4">
              <w:t xml:space="preserve">visst lagförslag, utan att </w:t>
            </w:r>
            <w:r w:rsidRPr="00172AA4">
              <w:rPr>
                <w:i/>
              </w:rPr>
              <w:t>Lagrådet</w:t>
            </w:r>
            <w:r w:rsidRPr="00172AA4">
              <w:t xml:space="preserve"> har yttrat sig.</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Tid för utskottens sa</w:t>
            </w:r>
            <w:r w:rsidRPr="00172AA4">
              <w:rPr>
                <w:b/>
                <w:i/>
              </w:rPr>
              <w:t>m</w:t>
            </w:r>
            <w:r w:rsidRPr="00172AA4">
              <w:rPr>
                <w:b/>
                <w:i/>
              </w:rPr>
              <w:t>manträden</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11</w:t>
            </w:r>
            <w:r w:rsidRPr="00172AA4">
              <w:t xml:space="preserve">  §</w:t>
            </w:r>
          </w:p>
        </w:tc>
        <w:tc>
          <w:tcPr>
            <w:tcW w:w="3260" w:type="dxa"/>
            <w:gridSpan w:val="7"/>
          </w:tcPr>
          <w:p w:rsidR="002F0EDB" w:rsidRPr="00172AA4" w:rsidRDefault="002F0EDB">
            <w:pPr>
              <w:pStyle w:val="LagtextIndrag"/>
            </w:pPr>
            <w:r w:rsidRPr="00172AA4">
              <w:rPr>
                <w:i/>
              </w:rPr>
              <w:t xml:space="preserve">12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Utskott sammanträder när rik</w:t>
            </w:r>
            <w:r w:rsidRPr="00172AA4">
              <w:t>s</w:t>
            </w:r>
            <w:r w:rsidRPr="00172AA4">
              <w:t>dagsarbetet kräver det.</w:t>
            </w:r>
          </w:p>
        </w:tc>
        <w:tc>
          <w:tcPr>
            <w:tcW w:w="3246" w:type="dxa"/>
            <w:gridSpan w:val="6"/>
          </w:tcPr>
          <w:p w:rsidR="002F0EDB" w:rsidRPr="00172AA4" w:rsidRDefault="002F0EDB">
            <w:pPr>
              <w:pStyle w:val="LagtextIndrag"/>
            </w:pPr>
            <w:r w:rsidRPr="00172AA4">
              <w:rPr>
                <w:i/>
              </w:rPr>
              <w:t xml:space="preserve">Ett </w:t>
            </w:r>
            <w:r w:rsidRPr="00172AA4">
              <w:t>utskott sammanträder när rik</w:t>
            </w:r>
            <w:r w:rsidRPr="00172AA4">
              <w:t>s</w:t>
            </w:r>
            <w:r w:rsidRPr="00172AA4">
              <w:t>dagsarbetet kräver det.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4.11.1</w:t>
            </w:r>
          </w:p>
        </w:tc>
        <w:tc>
          <w:tcPr>
            <w:tcW w:w="3260" w:type="dxa"/>
            <w:gridSpan w:val="7"/>
          </w:tcPr>
          <w:p w:rsidR="002F0EDB" w:rsidRPr="00172AA4" w:rsidRDefault="002F0EDB">
            <w:pPr>
              <w:pStyle w:val="LagtextIndrag"/>
              <w:rPr>
                <w:i/>
              </w:rPr>
            </w:pPr>
            <w:r w:rsidRPr="00172AA4">
              <w:rPr>
                <w:i/>
              </w:rPr>
              <w:t>4.12.1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Utskott sammanträder första gån</w:t>
            </w:r>
            <w:r w:rsidRPr="00172AA4">
              <w:t>g</w:t>
            </w:r>
            <w:r w:rsidRPr="00172AA4">
              <w:t>en på kallelse av talmannen inom två dagar efter valet. Därefter samma</w:t>
            </w:r>
            <w:r w:rsidRPr="00172AA4">
              <w:t>n</w:t>
            </w:r>
            <w:r w:rsidRPr="00172AA4">
              <w:t>träder utskottet på kallelse av ordf</w:t>
            </w:r>
            <w:r w:rsidRPr="00172AA4">
              <w:t>ö</w:t>
            </w:r>
            <w:r w:rsidRPr="00172AA4">
              <w:t>randen. För ändamål som sägs i 9 kap. 4 § regeringsformen skall ta</w:t>
            </w:r>
            <w:r w:rsidRPr="00172AA4">
              <w:t>l</w:t>
            </w:r>
            <w:r w:rsidRPr="00172AA4">
              <w:t>mannen sammankalla finansutskottet också på begäran av r</w:t>
            </w:r>
            <w:r w:rsidRPr="00172AA4">
              <w:t>e</w:t>
            </w:r>
            <w:r w:rsidRPr="00172AA4">
              <w:t>geringen.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Personlig kallelse skall </w:t>
            </w:r>
            <w:r w:rsidRPr="00172AA4">
              <w:rPr>
                <w:i/>
              </w:rPr>
              <w:t>utgå</w:t>
            </w:r>
            <w:r w:rsidRPr="00172AA4">
              <w:t xml:space="preserve"> till samtliga ledamöter och suppleanter. </w:t>
            </w:r>
            <w:r w:rsidRPr="00172AA4">
              <w:rPr>
                <w:i/>
              </w:rPr>
              <w:t>Kallelse</w:t>
            </w:r>
            <w:r w:rsidRPr="00172AA4">
              <w:t xml:space="preserve"> bör om möjligt anslås i riksdagens lokaler senast klockan 18 dagen före samma</w:t>
            </w:r>
            <w:r w:rsidRPr="00172AA4">
              <w:t>n</w:t>
            </w:r>
            <w:r w:rsidRPr="00172AA4">
              <w:t>trädet.</w:t>
            </w:r>
          </w:p>
        </w:tc>
        <w:tc>
          <w:tcPr>
            <w:tcW w:w="3246" w:type="dxa"/>
            <w:gridSpan w:val="6"/>
          </w:tcPr>
          <w:p w:rsidR="002F0EDB" w:rsidRPr="00172AA4" w:rsidRDefault="002F0EDB">
            <w:pPr>
              <w:pStyle w:val="LagtextIndrag"/>
            </w:pPr>
            <w:r w:rsidRPr="00172AA4">
              <w:rPr>
                <w:i/>
              </w:rPr>
              <w:t xml:space="preserve">Ett </w:t>
            </w:r>
            <w:r w:rsidRPr="00172AA4">
              <w:t>utskott sammanträder första gången på kallelse av talmannen inom två dagar efter valet. Därefter sa</w:t>
            </w:r>
            <w:r w:rsidRPr="00172AA4">
              <w:t>m</w:t>
            </w:r>
            <w:r w:rsidRPr="00172AA4">
              <w:t xml:space="preserve">manträder utskottet på kallelse av ordföranden. </w:t>
            </w:r>
            <w:r w:rsidRPr="00172AA4">
              <w:rPr>
                <w:i/>
              </w:rPr>
              <w:t xml:space="preserve">Ordföranden skall kalla utskottet till sammanträde om minst fem ledamöter av utskottet begär det. </w:t>
            </w:r>
            <w:r w:rsidRPr="00172AA4">
              <w:t>För ändamål som sägs i 9 kap. 4 § regeringsformen skall talmannen sa</w:t>
            </w:r>
            <w:r w:rsidRPr="00172AA4">
              <w:t>m</w:t>
            </w:r>
            <w:r w:rsidRPr="00172AA4">
              <w:t>mankalla finansutskottet också på begäran av regeringen.</w:t>
            </w:r>
          </w:p>
          <w:p w:rsidR="002F0EDB" w:rsidRPr="00172AA4" w:rsidRDefault="002F0EDB">
            <w:pPr>
              <w:pStyle w:val="LagtextIndrag"/>
            </w:pPr>
            <w:r w:rsidRPr="00172AA4">
              <w:rPr>
                <w:i/>
              </w:rPr>
              <w:t xml:space="preserve">En personlig </w:t>
            </w:r>
            <w:r w:rsidRPr="00172AA4">
              <w:t xml:space="preserve">kallelse skall </w:t>
            </w:r>
            <w:r w:rsidRPr="00172AA4">
              <w:rPr>
                <w:i/>
              </w:rPr>
              <w:t>skickas</w:t>
            </w:r>
            <w:r w:rsidRPr="00172AA4">
              <w:t xml:space="preserve"> till samtliga ledamöter och suppleanter. </w:t>
            </w:r>
            <w:r w:rsidRPr="00172AA4">
              <w:rPr>
                <w:i/>
              </w:rPr>
              <w:t>Kallelsen</w:t>
            </w:r>
            <w:r w:rsidRPr="00172AA4">
              <w:t xml:space="preserve"> bör om möjligt anslås i rik</w:t>
            </w:r>
            <w:r w:rsidRPr="00172AA4">
              <w:t>s</w:t>
            </w:r>
            <w:r w:rsidRPr="00172AA4">
              <w:t>dagens lokaler senast klockan 18 dagen före sammanträdet.</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4.11.2</w:t>
            </w:r>
          </w:p>
        </w:tc>
        <w:tc>
          <w:tcPr>
            <w:tcW w:w="3260" w:type="dxa"/>
            <w:gridSpan w:val="7"/>
          </w:tcPr>
          <w:p w:rsidR="002F0EDB" w:rsidRPr="00172AA4" w:rsidRDefault="002F0EDB">
            <w:pPr>
              <w:pStyle w:val="LagtextIndrag"/>
              <w:rPr>
                <w:i/>
              </w:rPr>
            </w:pPr>
            <w:r w:rsidRPr="00172AA4">
              <w:rPr>
                <w:i/>
              </w:rPr>
              <w:t>4.12.2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Utskott får sammanträda samtidigt med kammaren endast om </w:t>
            </w:r>
            <w:r w:rsidRPr="00172AA4">
              <w:rPr>
                <w:i/>
              </w:rPr>
              <w:t>förhan</w:t>
            </w:r>
            <w:r w:rsidRPr="00172AA4">
              <w:rPr>
                <w:i/>
              </w:rPr>
              <w:t>d</w:t>
            </w:r>
            <w:r w:rsidRPr="00172AA4">
              <w:rPr>
                <w:i/>
              </w:rPr>
              <w:t>lingen</w:t>
            </w:r>
            <w:r w:rsidRPr="00172AA4">
              <w:t xml:space="preserve"> i kammaren avser annat än ärendes avgörande eller val och u</w:t>
            </w:r>
            <w:r w:rsidRPr="00172AA4">
              <w:t>t</w:t>
            </w:r>
            <w:r w:rsidRPr="00172AA4">
              <w:t xml:space="preserve">skottet i förväg har </w:t>
            </w:r>
            <w:r w:rsidRPr="00172AA4">
              <w:rPr>
                <w:i/>
              </w:rPr>
              <w:t>medgivit</w:t>
            </w:r>
            <w:r w:rsidRPr="00172AA4">
              <w:t xml:space="preserve"> det genom enhälligt b</w:t>
            </w:r>
            <w:r w:rsidRPr="00172AA4">
              <w:t>e</w:t>
            </w:r>
            <w:r w:rsidRPr="00172AA4">
              <w:t>slut.</w:t>
            </w:r>
          </w:p>
        </w:tc>
        <w:tc>
          <w:tcPr>
            <w:tcW w:w="3246" w:type="dxa"/>
            <w:gridSpan w:val="6"/>
          </w:tcPr>
          <w:p w:rsidR="002F0EDB" w:rsidRPr="00172AA4" w:rsidRDefault="002F0EDB">
            <w:pPr>
              <w:pStyle w:val="LagtextIndrag"/>
            </w:pPr>
            <w:r w:rsidRPr="00172AA4">
              <w:rPr>
                <w:i/>
              </w:rPr>
              <w:t xml:space="preserve">Ett </w:t>
            </w:r>
            <w:r w:rsidRPr="00172AA4">
              <w:t>utskott får sammanträda samt</w:t>
            </w:r>
            <w:r w:rsidRPr="00172AA4">
              <w:t>i</w:t>
            </w:r>
            <w:r w:rsidRPr="00172AA4">
              <w:t xml:space="preserve">digt med kammaren endast om </w:t>
            </w:r>
            <w:r w:rsidRPr="00172AA4">
              <w:rPr>
                <w:i/>
              </w:rPr>
              <w:t>öve</w:t>
            </w:r>
            <w:r w:rsidRPr="00172AA4">
              <w:rPr>
                <w:i/>
              </w:rPr>
              <w:t>r</w:t>
            </w:r>
            <w:r w:rsidRPr="00172AA4">
              <w:rPr>
                <w:i/>
              </w:rPr>
              <w:t>läggningen</w:t>
            </w:r>
            <w:r w:rsidRPr="00172AA4">
              <w:t xml:space="preserve"> i kammaren avser annat än </w:t>
            </w:r>
            <w:r w:rsidRPr="00172AA4">
              <w:rPr>
                <w:i/>
              </w:rPr>
              <w:t xml:space="preserve">ett </w:t>
            </w:r>
            <w:r w:rsidRPr="00172AA4">
              <w:t xml:space="preserve">ärendes avgörande eller </w:t>
            </w:r>
            <w:r w:rsidRPr="00172AA4">
              <w:rPr>
                <w:i/>
              </w:rPr>
              <w:t xml:space="preserve">ett </w:t>
            </w:r>
            <w:r w:rsidRPr="00172AA4">
              <w:t xml:space="preserve">val och utskottet i förväg har </w:t>
            </w:r>
            <w:r w:rsidRPr="00172AA4">
              <w:rPr>
                <w:i/>
              </w:rPr>
              <w:t>medgett</w:t>
            </w:r>
            <w:r w:rsidRPr="00172AA4">
              <w:t xml:space="preserve"> det g</w:t>
            </w:r>
            <w:r w:rsidRPr="00172AA4">
              <w:t>e</w:t>
            </w:r>
            <w:r w:rsidRPr="00172AA4">
              <w:t xml:space="preserve">nom </w:t>
            </w:r>
            <w:r w:rsidRPr="00172AA4">
              <w:rPr>
                <w:i/>
              </w:rPr>
              <w:t xml:space="preserve">ett </w:t>
            </w:r>
            <w:r w:rsidRPr="00172AA4">
              <w:t>enhälligt beslut.</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rPr>
                <w:i/>
              </w:rPr>
            </w:pPr>
            <w:r w:rsidRPr="00172AA4">
              <w:rPr>
                <w:i/>
              </w:rPr>
              <w:t>4.11.3</w:t>
            </w:r>
          </w:p>
        </w:tc>
        <w:tc>
          <w:tcPr>
            <w:tcW w:w="3260" w:type="dxa"/>
            <w:gridSpan w:val="7"/>
          </w:tcPr>
          <w:p w:rsidR="002F0EDB" w:rsidRPr="00172AA4" w:rsidRDefault="002F0EDB">
            <w:pPr>
              <w:pStyle w:val="LagtextIndrag"/>
              <w:rPr>
                <w:i/>
              </w:rPr>
            </w:pPr>
            <w:r w:rsidRPr="00172AA4">
              <w:rPr>
                <w:i/>
              </w:rPr>
              <w:t>4.12.3</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 xml:space="preserve">Innan ordförande har valts, </w:t>
            </w:r>
            <w:r w:rsidRPr="00172AA4">
              <w:rPr>
                <w:i/>
              </w:rPr>
              <w:t>föres</w:t>
            </w:r>
            <w:r w:rsidRPr="00172AA4">
              <w:t xml:space="preserve"> ordet av den av de närvarande led</w:t>
            </w:r>
            <w:r w:rsidRPr="00172AA4">
              <w:t>a</w:t>
            </w:r>
            <w:r w:rsidRPr="00172AA4">
              <w:t>möterna som har varit ledamot av riksdagen längst tid. Om två eller flera har tillhört riksdagen lika länge, har den äldste av dem företr</w:t>
            </w:r>
            <w:r w:rsidRPr="00172AA4">
              <w:t>ä</w:t>
            </w:r>
            <w:r w:rsidRPr="00172AA4">
              <w:t>de.</w:t>
            </w:r>
          </w:p>
        </w:tc>
        <w:tc>
          <w:tcPr>
            <w:tcW w:w="3246" w:type="dxa"/>
            <w:gridSpan w:val="6"/>
          </w:tcPr>
          <w:p w:rsidR="002F0EDB" w:rsidRPr="00172AA4" w:rsidRDefault="002F0EDB">
            <w:pPr>
              <w:pStyle w:val="LagtextIndrag"/>
            </w:pPr>
            <w:r w:rsidRPr="00172AA4">
              <w:t xml:space="preserve">Innan </w:t>
            </w:r>
            <w:r w:rsidRPr="00172AA4">
              <w:rPr>
                <w:i/>
              </w:rPr>
              <w:t xml:space="preserve">en </w:t>
            </w:r>
            <w:r w:rsidRPr="00172AA4">
              <w:t xml:space="preserve">ordförande har valts, </w:t>
            </w:r>
            <w:r w:rsidRPr="00172AA4">
              <w:rPr>
                <w:i/>
              </w:rPr>
              <w:t>förs</w:t>
            </w:r>
            <w:r w:rsidRPr="00172AA4">
              <w:t xml:space="preserve"> ordet av den av de närvarande led</w:t>
            </w:r>
            <w:r w:rsidRPr="00172AA4">
              <w:t>a</w:t>
            </w:r>
            <w:r w:rsidRPr="00172AA4">
              <w:t>möterna som har varit ledamot av riksdagen längst tid. Om två eller flera har tillhört riksdagen lika länge, har den äldste av dem företräde.</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4.11.4</w:t>
            </w:r>
          </w:p>
        </w:tc>
        <w:tc>
          <w:tcPr>
            <w:tcW w:w="3175" w:type="dxa"/>
            <w:gridSpan w:val="3"/>
          </w:tcPr>
          <w:p w:rsidR="002F0EDB" w:rsidRPr="00172AA4" w:rsidRDefault="002F0EDB">
            <w:pPr>
              <w:pStyle w:val="LagtextIndrag"/>
              <w:rPr>
                <w:i/>
              </w:rPr>
            </w:pPr>
            <w:r w:rsidRPr="00172AA4">
              <w:rPr>
                <w:i/>
              </w:rPr>
              <w:t>4.12.4</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Över sammanträde med utskott f</w:t>
            </w:r>
            <w:r w:rsidRPr="00172AA4">
              <w:rPr>
                <w:i/>
              </w:rPr>
              <w:t>ö</w:t>
            </w:r>
            <w:r w:rsidRPr="00172AA4">
              <w:rPr>
                <w:i/>
              </w:rPr>
              <w:t xml:space="preserve">res </w:t>
            </w:r>
            <w:r w:rsidRPr="00172AA4">
              <w:t>prot</w:t>
            </w:r>
            <w:r w:rsidRPr="00172AA4">
              <w:t>o</w:t>
            </w:r>
            <w:r w:rsidRPr="00172AA4">
              <w:t>koll.</w:t>
            </w:r>
          </w:p>
        </w:tc>
        <w:tc>
          <w:tcPr>
            <w:tcW w:w="3246" w:type="dxa"/>
            <w:gridSpan w:val="6"/>
          </w:tcPr>
          <w:p w:rsidR="002F0EDB" w:rsidRPr="00172AA4" w:rsidRDefault="002F0EDB">
            <w:pPr>
              <w:pStyle w:val="LagtextIndrag"/>
            </w:pPr>
            <w:r w:rsidRPr="00172AA4">
              <w:t>Protokoll</w:t>
            </w:r>
            <w:r w:rsidRPr="00172AA4">
              <w:rPr>
                <w:i/>
              </w:rPr>
              <w:t xml:space="preserve"> skall föras vid utskott</w:t>
            </w:r>
            <w:r w:rsidRPr="00172AA4">
              <w:rPr>
                <w:i/>
              </w:rPr>
              <w:t>s</w:t>
            </w:r>
            <w:r w:rsidRPr="00172AA4">
              <w:rPr>
                <w:i/>
              </w:rPr>
              <w:t>sammantr</w:t>
            </w:r>
            <w:r w:rsidRPr="00172AA4">
              <w:rPr>
                <w:i/>
              </w:rPr>
              <w:t>ä</w:t>
            </w:r>
            <w:r w:rsidRPr="00172AA4">
              <w:rPr>
                <w:i/>
              </w:rPr>
              <w:t>den</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tc>
        <w:tc>
          <w:tcPr>
            <w:tcW w:w="3246" w:type="dxa"/>
            <w:gridSpan w:val="6"/>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p>
        </w:tc>
        <w:tc>
          <w:tcPr>
            <w:tcW w:w="3246" w:type="dxa"/>
            <w:gridSpan w:val="6"/>
          </w:tcPr>
          <w:p w:rsidR="002F0EDB" w:rsidRPr="00172AA4" w:rsidRDefault="002F0EDB">
            <w:pPr>
              <w:pStyle w:val="LagtextIndrag"/>
            </w:pPr>
            <w:r w:rsidRPr="00172AA4">
              <w:rPr>
                <w:b/>
                <w:i/>
              </w:rPr>
              <w:t>Slutna och öppna utskottssamma</w:t>
            </w:r>
            <w:r w:rsidRPr="00172AA4">
              <w:rPr>
                <w:b/>
                <w:i/>
              </w:rPr>
              <w:t>n</w:t>
            </w:r>
            <w:r w:rsidRPr="00172AA4">
              <w:rPr>
                <w:b/>
                <w:i/>
              </w:rPr>
              <w:t>träden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12</w:t>
            </w:r>
            <w:r w:rsidRPr="00172AA4">
              <w:t xml:space="preserve">  §</w:t>
            </w:r>
          </w:p>
        </w:tc>
        <w:tc>
          <w:tcPr>
            <w:tcW w:w="3175" w:type="dxa"/>
            <w:gridSpan w:val="3"/>
          </w:tcPr>
          <w:p w:rsidR="002F0EDB" w:rsidRPr="00172AA4" w:rsidRDefault="002F0EDB">
            <w:pPr>
              <w:pStyle w:val="LagtextIndrag"/>
            </w:pPr>
            <w:r w:rsidRPr="00172AA4">
              <w:rPr>
                <w:i/>
              </w:rPr>
              <w:t xml:space="preserve">13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Utskott skall sammanträda inom stängda dörrar. Om särskilda skäl</w:t>
            </w:r>
            <w:r w:rsidRPr="00172AA4">
              <w:rPr>
                <w:i/>
              </w:rPr>
              <w:t xml:space="preserve"> föreligger, kan utskottet medgiva </w:t>
            </w:r>
            <w:r w:rsidRPr="00172AA4">
              <w:t>att</w:t>
            </w:r>
            <w:r w:rsidRPr="00172AA4">
              <w:rPr>
                <w:i/>
              </w:rPr>
              <w:t xml:space="preserve"> </w:t>
            </w:r>
            <w:r w:rsidRPr="00172AA4">
              <w:t>även annan än ledamot, suppleant och tjänsteman i utskottet är närv</w:t>
            </w:r>
            <w:r w:rsidRPr="00172AA4">
              <w:t>a</w:t>
            </w:r>
            <w:r w:rsidRPr="00172AA4">
              <w:t>rande</w:t>
            </w:r>
            <w:r w:rsidRPr="00172AA4">
              <w:rPr>
                <w:i/>
              </w:rPr>
              <w:t xml:space="preserve">. </w:t>
            </w:r>
            <w:r w:rsidRPr="00172AA4">
              <w:t xml:space="preserve">Utskottet </w:t>
            </w:r>
            <w:r w:rsidRPr="00172AA4">
              <w:rPr>
                <w:i/>
              </w:rPr>
              <w:t>kan</w:t>
            </w:r>
            <w:r w:rsidRPr="00172AA4">
              <w:t xml:space="preserve"> dock besluta att sammanträde till den del det avser inhämtande av upplysningar helt eller delvis skall vara o</w:t>
            </w:r>
            <w:r w:rsidRPr="00172AA4">
              <w:t>f</w:t>
            </w:r>
            <w:r w:rsidRPr="00172AA4">
              <w:t>fentligt.</w:t>
            </w:r>
          </w:p>
        </w:tc>
        <w:tc>
          <w:tcPr>
            <w:tcW w:w="3246" w:type="dxa"/>
            <w:gridSpan w:val="6"/>
          </w:tcPr>
          <w:p w:rsidR="002F0EDB" w:rsidRPr="00172AA4" w:rsidRDefault="002F0EDB">
            <w:pPr>
              <w:pStyle w:val="LagtextIndrag"/>
            </w:pPr>
            <w:r w:rsidRPr="00172AA4">
              <w:rPr>
                <w:i/>
              </w:rPr>
              <w:t xml:space="preserve">Ett </w:t>
            </w:r>
            <w:r w:rsidRPr="00172AA4">
              <w:t xml:space="preserve">utskott skall sammanträda inom stängda dörrar. Utskottet </w:t>
            </w:r>
            <w:r w:rsidRPr="00172AA4">
              <w:rPr>
                <w:i/>
              </w:rPr>
              <w:t>får</w:t>
            </w:r>
            <w:r w:rsidRPr="00172AA4">
              <w:t xml:space="preserve"> dock besluta att </w:t>
            </w:r>
            <w:r w:rsidRPr="00172AA4">
              <w:rPr>
                <w:i/>
              </w:rPr>
              <w:t xml:space="preserve">ett </w:t>
            </w:r>
            <w:r w:rsidRPr="00172AA4">
              <w:t>sammanträde till den del det avser inhämtande av upplysningar helt eller delvis skall vara offentligt.</w:t>
            </w:r>
          </w:p>
          <w:p w:rsidR="002F0EDB" w:rsidRPr="00172AA4" w:rsidRDefault="002F0EDB">
            <w:pPr>
              <w:pStyle w:val="LagtextIndrag"/>
            </w:pPr>
            <w:r w:rsidRPr="00172AA4">
              <w:rPr>
                <w:i/>
              </w:rPr>
              <w:t xml:space="preserve">Ett </w:t>
            </w:r>
            <w:r w:rsidRPr="00172AA4">
              <w:t>utskott</w:t>
            </w:r>
            <w:r w:rsidRPr="00172AA4">
              <w:rPr>
                <w:i/>
              </w:rPr>
              <w:t xml:space="preserve"> får medge </w:t>
            </w:r>
            <w:r w:rsidRPr="00172AA4">
              <w:t>att även</w:t>
            </w:r>
            <w:r w:rsidRPr="00172AA4">
              <w:rPr>
                <w:i/>
              </w:rPr>
              <w:t xml:space="preserve"> någon </w:t>
            </w:r>
            <w:r w:rsidRPr="00172AA4">
              <w:t>annan än</w:t>
            </w:r>
            <w:r w:rsidRPr="00172AA4">
              <w:rPr>
                <w:i/>
              </w:rPr>
              <w:t xml:space="preserve"> en </w:t>
            </w:r>
            <w:r w:rsidRPr="00172AA4">
              <w:t>ledamot</w:t>
            </w:r>
            <w:r w:rsidRPr="00172AA4">
              <w:rPr>
                <w:i/>
              </w:rPr>
              <w:t xml:space="preserve">, en </w:t>
            </w:r>
            <w:r w:rsidRPr="00172AA4">
              <w:t>suppleant</w:t>
            </w:r>
            <w:r w:rsidRPr="00172AA4">
              <w:rPr>
                <w:i/>
              </w:rPr>
              <w:t xml:space="preserve"> </w:t>
            </w:r>
            <w:r w:rsidRPr="00172AA4">
              <w:t>eller</w:t>
            </w:r>
            <w:r w:rsidRPr="00172AA4">
              <w:rPr>
                <w:i/>
              </w:rPr>
              <w:t xml:space="preserve"> en </w:t>
            </w:r>
            <w:r w:rsidRPr="00172AA4">
              <w:t>tjänsteman</w:t>
            </w:r>
            <w:r w:rsidRPr="00172AA4">
              <w:rPr>
                <w:i/>
              </w:rPr>
              <w:t xml:space="preserve"> </w:t>
            </w:r>
            <w:r w:rsidRPr="00172AA4">
              <w:t>i utskottet är närvarande</w:t>
            </w:r>
            <w:r w:rsidRPr="00172AA4">
              <w:rPr>
                <w:i/>
              </w:rPr>
              <w:t xml:space="preserve"> vid ett slutet sammanträde, </w:t>
            </w:r>
            <w:r w:rsidRPr="00172AA4">
              <w:t>om</w:t>
            </w:r>
            <w:r w:rsidRPr="00172AA4">
              <w:rPr>
                <w:i/>
              </w:rPr>
              <w:t xml:space="preserve"> det finns </w:t>
            </w:r>
            <w:r w:rsidRPr="00172AA4">
              <w:t>särskilda skäl.</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Vid offentlig del av utskottssa</w:t>
            </w:r>
            <w:r w:rsidRPr="00172AA4">
              <w:t>m</w:t>
            </w:r>
            <w:r w:rsidRPr="00172AA4">
              <w:t xml:space="preserve">manträde är företrädare för statlig myndighet </w:t>
            </w:r>
            <w:r w:rsidRPr="00172AA4">
              <w:rPr>
                <w:i/>
              </w:rPr>
              <w:t>ej</w:t>
            </w:r>
            <w:r w:rsidRPr="00172AA4">
              <w:t xml:space="preserve"> skyldig att lämna up</w:t>
            </w:r>
            <w:r w:rsidRPr="00172AA4">
              <w:t>p</w:t>
            </w:r>
            <w:r w:rsidRPr="00172AA4">
              <w:t>gift för vilken sekretess gäller hos myndigheten.</w:t>
            </w:r>
          </w:p>
        </w:tc>
        <w:tc>
          <w:tcPr>
            <w:tcW w:w="3246" w:type="dxa"/>
            <w:gridSpan w:val="6"/>
          </w:tcPr>
          <w:p w:rsidR="002F0EDB" w:rsidRPr="00172AA4" w:rsidRDefault="002F0EDB">
            <w:pPr>
              <w:pStyle w:val="LagtextIndrag"/>
            </w:pPr>
            <w:r w:rsidRPr="00172AA4">
              <w:t xml:space="preserve">Vid </w:t>
            </w:r>
            <w:r w:rsidRPr="00172AA4">
              <w:rPr>
                <w:i/>
              </w:rPr>
              <w:t xml:space="preserve">en </w:t>
            </w:r>
            <w:r w:rsidRPr="00172AA4">
              <w:t xml:space="preserve">offentlig del av </w:t>
            </w:r>
            <w:r w:rsidRPr="00172AA4">
              <w:rPr>
                <w:i/>
              </w:rPr>
              <w:t xml:space="preserve">ett </w:t>
            </w:r>
            <w:r w:rsidRPr="00172AA4">
              <w:t>utskott</w:t>
            </w:r>
            <w:r w:rsidRPr="00172AA4">
              <w:t>s</w:t>
            </w:r>
            <w:r w:rsidRPr="00172AA4">
              <w:t xml:space="preserve">sammanträde är företrädare för </w:t>
            </w:r>
            <w:r w:rsidRPr="00172AA4">
              <w:rPr>
                <w:i/>
              </w:rPr>
              <w:t xml:space="preserve">en </w:t>
            </w:r>
            <w:r w:rsidRPr="00172AA4">
              <w:t xml:space="preserve">statlig myndighet </w:t>
            </w:r>
            <w:r w:rsidRPr="00172AA4">
              <w:rPr>
                <w:i/>
              </w:rPr>
              <w:t xml:space="preserve">inte </w:t>
            </w:r>
            <w:r w:rsidRPr="00172AA4">
              <w:t xml:space="preserve">skyldig att lämna </w:t>
            </w:r>
            <w:r w:rsidRPr="00172AA4">
              <w:rPr>
                <w:i/>
              </w:rPr>
              <w:t xml:space="preserve">en </w:t>
            </w:r>
            <w:r w:rsidRPr="00172AA4">
              <w:t>uppgift för vilken sekretess gäller hos my</w:t>
            </w:r>
            <w:r w:rsidRPr="00172AA4">
              <w:t>n</w:t>
            </w:r>
            <w:r w:rsidRPr="00172AA4">
              <w:t>digheten.</w:t>
            </w:r>
          </w:p>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tc>
      </w:tr>
      <w:tr w:rsidR="00000000" w:rsidRPr="00172AA4">
        <w:tblPrEx>
          <w:tblCellMar>
            <w:top w:w="0" w:type="dxa"/>
            <w:bottom w:w="0" w:type="dxa"/>
          </w:tblCellMar>
        </w:tblPrEx>
        <w:tc>
          <w:tcPr>
            <w:tcW w:w="3147" w:type="dxa"/>
            <w:gridSpan w:val="4"/>
          </w:tcPr>
          <w:p w:rsidR="002F0EDB" w:rsidRPr="00172AA4" w:rsidRDefault="002F0EDB">
            <w:pPr>
              <w:pStyle w:val="LagtextIndrag"/>
              <w:rPr>
                <w:i/>
              </w:rPr>
            </w:pPr>
            <w:r w:rsidRPr="00172AA4">
              <w:rPr>
                <w:i/>
              </w:rPr>
              <w:t>4.12.1</w:t>
            </w:r>
          </w:p>
        </w:tc>
        <w:tc>
          <w:tcPr>
            <w:tcW w:w="3203" w:type="dxa"/>
            <w:gridSpan w:val="4"/>
          </w:tcPr>
          <w:p w:rsidR="002F0EDB" w:rsidRPr="00172AA4" w:rsidRDefault="002F0EDB">
            <w:pPr>
              <w:pStyle w:val="LagtextIndrag"/>
              <w:rPr>
                <w:i/>
              </w:rPr>
            </w:pPr>
            <w:r w:rsidRPr="00172AA4">
              <w:rPr>
                <w:i/>
              </w:rPr>
              <w:t>4.13.1</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Ljud- eller bildupptagning vid o</w:t>
            </w:r>
            <w:r w:rsidRPr="00172AA4">
              <w:t>f</w:t>
            </w:r>
            <w:r w:rsidRPr="00172AA4">
              <w:t xml:space="preserve">fentlig del av utskottssammanträde får </w:t>
            </w:r>
            <w:r w:rsidRPr="00172AA4">
              <w:rPr>
                <w:i/>
              </w:rPr>
              <w:t>äga rum efter överenskommelse med utsko</w:t>
            </w:r>
            <w:r w:rsidRPr="00172AA4">
              <w:rPr>
                <w:i/>
              </w:rPr>
              <w:t>t</w:t>
            </w:r>
            <w:r w:rsidRPr="00172AA4">
              <w:rPr>
                <w:i/>
              </w:rPr>
              <w:t>tet.</w:t>
            </w:r>
          </w:p>
        </w:tc>
        <w:tc>
          <w:tcPr>
            <w:tcW w:w="3246" w:type="dxa"/>
            <w:gridSpan w:val="6"/>
          </w:tcPr>
          <w:p w:rsidR="002F0EDB" w:rsidRPr="00172AA4" w:rsidRDefault="002F0EDB">
            <w:pPr>
              <w:pStyle w:val="LagtextIndrag"/>
              <w:rPr>
                <w:i/>
              </w:rPr>
            </w:pPr>
            <w:r w:rsidRPr="00172AA4">
              <w:t xml:space="preserve">Ljud- eller bildupptagning vid </w:t>
            </w:r>
            <w:r w:rsidRPr="00172AA4">
              <w:rPr>
                <w:i/>
              </w:rPr>
              <w:t xml:space="preserve">en </w:t>
            </w:r>
            <w:r w:rsidRPr="00172AA4">
              <w:t>o</w:t>
            </w:r>
            <w:r w:rsidRPr="00172AA4">
              <w:t>f</w:t>
            </w:r>
            <w:r w:rsidRPr="00172AA4">
              <w:t xml:space="preserve">fentlig del av </w:t>
            </w:r>
            <w:r w:rsidRPr="00172AA4">
              <w:rPr>
                <w:i/>
              </w:rPr>
              <w:t xml:space="preserve">ett </w:t>
            </w:r>
            <w:r w:rsidRPr="00172AA4">
              <w:t xml:space="preserve">utskottssammanträde får </w:t>
            </w:r>
            <w:r w:rsidRPr="00172AA4">
              <w:rPr>
                <w:i/>
              </w:rPr>
              <w:t>göras</w:t>
            </w:r>
            <w:r w:rsidRPr="00172AA4">
              <w:t xml:space="preserve"> </w:t>
            </w:r>
            <w:r w:rsidRPr="00172AA4">
              <w:rPr>
                <w:i/>
              </w:rPr>
              <w:t>om inte utskottet beslutar annorlunda.</w:t>
            </w:r>
          </w:p>
          <w:p w:rsidR="002F0EDB" w:rsidRPr="00172AA4" w:rsidRDefault="002F0EDB">
            <w:pPr>
              <w:pStyle w:val="LagtextIndrag"/>
            </w:pPr>
          </w:p>
        </w:tc>
      </w:tr>
      <w:tr w:rsidR="00000000" w:rsidRPr="00172AA4">
        <w:tblPrEx>
          <w:tblCellMar>
            <w:top w:w="0" w:type="dxa"/>
            <w:bottom w:w="0" w:type="dxa"/>
          </w:tblCellMar>
        </w:tblPrEx>
        <w:tc>
          <w:tcPr>
            <w:tcW w:w="3147" w:type="dxa"/>
            <w:gridSpan w:val="4"/>
          </w:tcPr>
          <w:p w:rsidR="002F0EDB" w:rsidRPr="00172AA4" w:rsidRDefault="002F0EDB">
            <w:pPr>
              <w:pStyle w:val="LagtextIndrag"/>
              <w:rPr>
                <w:i/>
              </w:rPr>
            </w:pPr>
            <w:r w:rsidRPr="00172AA4">
              <w:rPr>
                <w:i/>
              </w:rPr>
              <w:t>4.12.2</w:t>
            </w:r>
          </w:p>
        </w:tc>
        <w:tc>
          <w:tcPr>
            <w:tcW w:w="3203" w:type="dxa"/>
            <w:gridSpan w:val="4"/>
          </w:tcPr>
          <w:p w:rsidR="002F0EDB" w:rsidRPr="00172AA4" w:rsidRDefault="002F0EDB">
            <w:pPr>
              <w:pStyle w:val="LagtextIndrag"/>
              <w:rPr>
                <w:i/>
              </w:rPr>
            </w:pPr>
            <w:r w:rsidRPr="00172AA4">
              <w:rPr>
                <w:i/>
              </w:rPr>
              <w:t>4.13.2</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Vid offentlig del av utskottssa</w:t>
            </w:r>
            <w:r w:rsidRPr="00172AA4">
              <w:t>m</w:t>
            </w:r>
            <w:r w:rsidRPr="00172AA4">
              <w:t>manträde skall finnas särskilda pla</w:t>
            </w:r>
            <w:r w:rsidRPr="00172AA4">
              <w:t>t</w:t>
            </w:r>
            <w:r w:rsidRPr="00172AA4">
              <w:t>ser för åhörare. Åhörare som upptr</w:t>
            </w:r>
            <w:r w:rsidRPr="00172AA4">
              <w:t>ä</w:t>
            </w:r>
            <w:r w:rsidRPr="00172AA4">
              <w:t xml:space="preserve">der störande </w:t>
            </w:r>
            <w:r w:rsidRPr="00172AA4">
              <w:rPr>
                <w:i/>
              </w:rPr>
              <w:t>kan</w:t>
            </w:r>
            <w:r w:rsidRPr="00172AA4">
              <w:t xml:space="preserve"> genast utvisas. Om oordning uppstår bland </w:t>
            </w:r>
            <w:r w:rsidRPr="00172AA4">
              <w:rPr>
                <w:i/>
              </w:rPr>
              <w:t>åhörare</w:t>
            </w:r>
            <w:r w:rsidRPr="00172AA4">
              <w:t>,</w:t>
            </w:r>
            <w:r w:rsidRPr="00172AA4">
              <w:rPr>
                <w:i/>
              </w:rPr>
              <w:t xml:space="preserve"> kan</w:t>
            </w:r>
            <w:r w:rsidRPr="00172AA4">
              <w:t xml:space="preserve"> ordföranden utvisa samtliga åhör</w:t>
            </w:r>
            <w:r w:rsidRPr="00172AA4">
              <w:t>a</w:t>
            </w:r>
            <w:r w:rsidRPr="00172AA4">
              <w:t>re.</w:t>
            </w:r>
          </w:p>
        </w:tc>
        <w:tc>
          <w:tcPr>
            <w:tcW w:w="3246" w:type="dxa"/>
            <w:gridSpan w:val="6"/>
          </w:tcPr>
          <w:p w:rsidR="002F0EDB" w:rsidRPr="00172AA4" w:rsidRDefault="002F0EDB">
            <w:pPr>
              <w:pStyle w:val="LagtextIndrag"/>
            </w:pPr>
            <w:r w:rsidRPr="00172AA4">
              <w:t xml:space="preserve">Vid </w:t>
            </w:r>
            <w:r w:rsidRPr="00172AA4">
              <w:rPr>
                <w:i/>
              </w:rPr>
              <w:t xml:space="preserve">en </w:t>
            </w:r>
            <w:r w:rsidRPr="00172AA4">
              <w:t xml:space="preserve">offentlig del av </w:t>
            </w:r>
            <w:r w:rsidRPr="00172AA4">
              <w:rPr>
                <w:i/>
              </w:rPr>
              <w:t xml:space="preserve">ett </w:t>
            </w:r>
            <w:r w:rsidRPr="00172AA4">
              <w:t>utskott</w:t>
            </w:r>
            <w:r w:rsidRPr="00172AA4">
              <w:t>s</w:t>
            </w:r>
            <w:r w:rsidRPr="00172AA4">
              <w:t xml:space="preserve">sammanträde skall </w:t>
            </w:r>
            <w:r w:rsidRPr="00172AA4">
              <w:rPr>
                <w:i/>
              </w:rPr>
              <w:t xml:space="preserve">det </w:t>
            </w:r>
            <w:r w:rsidRPr="00172AA4">
              <w:t>finnas särskilda platser för åhörare. Åhörare som up</w:t>
            </w:r>
            <w:r w:rsidRPr="00172AA4">
              <w:t>p</w:t>
            </w:r>
            <w:r w:rsidRPr="00172AA4">
              <w:t>träder störande</w:t>
            </w:r>
            <w:r w:rsidRPr="00172AA4">
              <w:rPr>
                <w:i/>
              </w:rPr>
              <w:t xml:space="preserve"> får</w:t>
            </w:r>
            <w:r w:rsidRPr="00172AA4">
              <w:t xml:space="preserve"> genast utvisas. Om oordning uppstår bland </w:t>
            </w:r>
            <w:r w:rsidRPr="00172AA4">
              <w:rPr>
                <w:i/>
              </w:rPr>
              <w:t>åhörarna</w:t>
            </w:r>
            <w:r w:rsidRPr="00172AA4">
              <w:t>,</w:t>
            </w:r>
            <w:r w:rsidRPr="00172AA4">
              <w:rPr>
                <w:i/>
              </w:rPr>
              <w:t xml:space="preserve"> får</w:t>
            </w:r>
            <w:r w:rsidRPr="00172AA4">
              <w:t xml:space="preserve"> ordföranden utvisa samtliga åhör</w:t>
            </w:r>
            <w:r w:rsidRPr="00172AA4">
              <w:t>a</w:t>
            </w:r>
            <w:r w:rsidRPr="00172AA4">
              <w:t>re.</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Besökare till offentlig del av u</w:t>
            </w:r>
            <w:r w:rsidRPr="00172AA4">
              <w:t>t</w:t>
            </w:r>
            <w:r w:rsidRPr="00172AA4">
              <w:t xml:space="preserve">skottssammanträde skall på </w:t>
            </w:r>
            <w:r w:rsidRPr="00172AA4">
              <w:rPr>
                <w:i/>
              </w:rPr>
              <w:t>anmodan</w:t>
            </w:r>
            <w:r w:rsidRPr="00172AA4">
              <w:t xml:space="preserve"> </w:t>
            </w:r>
            <w:r w:rsidRPr="00172AA4">
              <w:rPr>
                <w:i/>
              </w:rPr>
              <w:t>avlämna</w:t>
            </w:r>
            <w:r w:rsidRPr="00172AA4">
              <w:t xml:space="preserve"> ytterkläder och väskor samt föremål, som kan användas för att störa ordningen vid sammanträdet, </w:t>
            </w:r>
            <w:r w:rsidRPr="00172AA4">
              <w:rPr>
                <w:i/>
              </w:rPr>
              <w:t>för förvaring</w:t>
            </w:r>
            <w:r w:rsidRPr="00172AA4">
              <w:t xml:space="preserve"> under besöket i </w:t>
            </w:r>
            <w:r w:rsidRPr="00172AA4">
              <w:rPr>
                <w:i/>
              </w:rPr>
              <w:t>för ändamålet avsedda</w:t>
            </w:r>
            <w:r w:rsidRPr="00172AA4">
              <w:t xml:space="preserve"> utrymmen. Den som inte </w:t>
            </w:r>
            <w:r w:rsidRPr="00172AA4">
              <w:rPr>
                <w:i/>
              </w:rPr>
              <w:t>efterkommer</w:t>
            </w:r>
            <w:r w:rsidRPr="00172AA4">
              <w:t xml:space="preserve"> sådan </w:t>
            </w:r>
            <w:r w:rsidRPr="00172AA4">
              <w:rPr>
                <w:i/>
              </w:rPr>
              <w:t>anm</w:t>
            </w:r>
            <w:r w:rsidRPr="00172AA4">
              <w:rPr>
                <w:i/>
              </w:rPr>
              <w:t>o</w:t>
            </w:r>
            <w:r w:rsidRPr="00172AA4">
              <w:rPr>
                <w:i/>
              </w:rPr>
              <w:t>dan</w:t>
            </w:r>
            <w:r w:rsidRPr="00172AA4">
              <w:t xml:space="preserve"> får vägras tillträde till samma</w:t>
            </w:r>
            <w:r w:rsidRPr="00172AA4">
              <w:t>n</w:t>
            </w:r>
            <w:r w:rsidRPr="00172AA4">
              <w:t>trädet.</w:t>
            </w:r>
          </w:p>
        </w:tc>
        <w:tc>
          <w:tcPr>
            <w:tcW w:w="3246" w:type="dxa"/>
            <w:gridSpan w:val="6"/>
          </w:tcPr>
          <w:p w:rsidR="002F0EDB" w:rsidRPr="00172AA4" w:rsidRDefault="002F0EDB">
            <w:pPr>
              <w:pStyle w:val="LagtextIndrag"/>
            </w:pPr>
            <w:r w:rsidRPr="00172AA4">
              <w:t xml:space="preserve">Besökare till </w:t>
            </w:r>
            <w:r w:rsidRPr="00172AA4">
              <w:rPr>
                <w:i/>
              </w:rPr>
              <w:t>en</w:t>
            </w:r>
            <w:r w:rsidRPr="00172AA4">
              <w:t xml:space="preserve"> offentlig del av </w:t>
            </w:r>
            <w:r w:rsidRPr="00172AA4">
              <w:rPr>
                <w:i/>
              </w:rPr>
              <w:t xml:space="preserve">ett </w:t>
            </w:r>
            <w:r w:rsidRPr="00172AA4">
              <w:t xml:space="preserve">utskottssammanträde skall på </w:t>
            </w:r>
            <w:r w:rsidRPr="00172AA4">
              <w:rPr>
                <w:i/>
              </w:rPr>
              <w:t>uppm</w:t>
            </w:r>
            <w:r w:rsidRPr="00172AA4">
              <w:rPr>
                <w:i/>
              </w:rPr>
              <w:t>a</w:t>
            </w:r>
            <w:r w:rsidRPr="00172AA4">
              <w:rPr>
                <w:i/>
              </w:rPr>
              <w:t>ning</w:t>
            </w:r>
            <w:r w:rsidRPr="00172AA4">
              <w:t xml:space="preserve"> </w:t>
            </w:r>
            <w:r w:rsidRPr="00172AA4">
              <w:rPr>
                <w:i/>
              </w:rPr>
              <w:t>lämna in</w:t>
            </w:r>
            <w:r w:rsidRPr="00172AA4">
              <w:t xml:space="preserve"> ytterkläder och väskor samt </w:t>
            </w:r>
            <w:r w:rsidRPr="00172AA4">
              <w:rPr>
                <w:i/>
              </w:rPr>
              <w:t xml:space="preserve">sådana </w:t>
            </w:r>
            <w:r w:rsidRPr="00172AA4">
              <w:t>föremål som kan anvä</w:t>
            </w:r>
            <w:r w:rsidRPr="00172AA4">
              <w:t>n</w:t>
            </w:r>
            <w:r w:rsidRPr="00172AA4">
              <w:t>das för att störa ordningen vid sa</w:t>
            </w:r>
            <w:r w:rsidRPr="00172AA4">
              <w:t>m</w:t>
            </w:r>
            <w:r w:rsidRPr="00172AA4">
              <w:t xml:space="preserve">manträdet. Den som inte </w:t>
            </w:r>
            <w:r w:rsidRPr="00172AA4">
              <w:rPr>
                <w:i/>
              </w:rPr>
              <w:t>följer en</w:t>
            </w:r>
            <w:r w:rsidRPr="00172AA4">
              <w:t xml:space="preserve"> sådan </w:t>
            </w:r>
            <w:r w:rsidRPr="00172AA4">
              <w:rPr>
                <w:i/>
              </w:rPr>
              <w:t>uppmaning</w:t>
            </w:r>
            <w:r w:rsidRPr="00172AA4">
              <w:t xml:space="preserve"> får vägras tillträde till sammanträdet. </w:t>
            </w:r>
            <w:r w:rsidRPr="00172AA4">
              <w:rPr>
                <w:i/>
              </w:rPr>
              <w:t>De inlämnade tillh</w:t>
            </w:r>
            <w:r w:rsidRPr="00172AA4">
              <w:rPr>
                <w:i/>
              </w:rPr>
              <w:t>ö</w:t>
            </w:r>
            <w:r w:rsidRPr="00172AA4">
              <w:rPr>
                <w:i/>
              </w:rPr>
              <w:t xml:space="preserve">righeterna förvaras </w:t>
            </w:r>
            <w:r w:rsidRPr="00172AA4">
              <w:t xml:space="preserve">under besöket i </w:t>
            </w:r>
            <w:r w:rsidRPr="00172AA4">
              <w:rPr>
                <w:i/>
              </w:rPr>
              <w:t xml:space="preserve">särskilda </w:t>
            </w:r>
            <w:r w:rsidRPr="00172AA4">
              <w:t>utrymmen.</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Bestämmelser om säkerhetskontroll finns i lagen (1988:144) om säkerhet</w:t>
            </w:r>
            <w:r w:rsidRPr="00172AA4">
              <w:t>s</w:t>
            </w:r>
            <w:r w:rsidRPr="00172AA4">
              <w:t>kontroll vid sammanträde med riksdagens kammare och u</w:t>
            </w:r>
            <w:r w:rsidRPr="00172AA4">
              <w:t>t</w:t>
            </w:r>
            <w:r w:rsidRPr="00172AA4">
              <w:t>skott.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pPr>
            <w:r w:rsidRPr="00172AA4">
              <w:rPr>
                <w:b/>
                <w:i/>
              </w:rPr>
              <w:t>Jäv vid ett utskott</w:t>
            </w:r>
            <w:r w:rsidRPr="00172AA4">
              <w:rPr>
                <w:b/>
                <w:i/>
              </w:rPr>
              <w:t>s</w:t>
            </w:r>
            <w:r w:rsidRPr="00172AA4">
              <w:rPr>
                <w:b/>
                <w:i/>
              </w:rPr>
              <w:t>sammanträde</w:t>
            </w:r>
          </w:p>
        </w:tc>
      </w:tr>
      <w:tr w:rsidR="00000000" w:rsidRPr="00172AA4">
        <w:tblPrEx>
          <w:tblCellMar>
            <w:top w:w="0" w:type="dxa"/>
            <w:bottom w:w="0" w:type="dxa"/>
          </w:tblCellMar>
        </w:tblPrEx>
        <w:tc>
          <w:tcPr>
            <w:tcW w:w="3147" w:type="dxa"/>
            <w:gridSpan w:val="4"/>
          </w:tcPr>
          <w:p w:rsidR="002F0EDB" w:rsidRPr="00172AA4" w:rsidRDefault="002F0EDB">
            <w:pPr>
              <w:pStyle w:val="LagtextIndrag"/>
            </w:pPr>
            <w:r w:rsidRPr="00172AA4">
              <w:rPr>
                <w:i/>
              </w:rPr>
              <w:t xml:space="preserve">13 </w:t>
            </w:r>
            <w:r w:rsidRPr="00172AA4">
              <w:t xml:space="preserve"> §</w:t>
            </w:r>
          </w:p>
        </w:tc>
        <w:tc>
          <w:tcPr>
            <w:tcW w:w="3203" w:type="dxa"/>
            <w:gridSpan w:val="4"/>
          </w:tcPr>
          <w:p w:rsidR="002F0EDB" w:rsidRPr="00172AA4" w:rsidRDefault="002F0EDB">
            <w:pPr>
              <w:pStyle w:val="LagtextIndrag"/>
            </w:pPr>
            <w:r w:rsidRPr="00172AA4">
              <w:rPr>
                <w:i/>
              </w:rPr>
              <w:t xml:space="preserve">14  </w:t>
            </w:r>
            <w:r w:rsidRPr="00172AA4">
              <w:t>§</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 xml:space="preserve">I utskott får ingen närvara, när ärende som personligen rör honom eller någon </w:t>
            </w:r>
            <w:r w:rsidRPr="00172AA4">
              <w:rPr>
                <w:i/>
              </w:rPr>
              <w:t>honom</w:t>
            </w:r>
            <w:r w:rsidRPr="00172AA4">
              <w:t xml:space="preserve"> närstående </w:t>
            </w:r>
            <w:r w:rsidRPr="00172AA4">
              <w:rPr>
                <w:i/>
              </w:rPr>
              <w:t>för</w:t>
            </w:r>
            <w:r w:rsidRPr="00172AA4">
              <w:rPr>
                <w:i/>
              </w:rPr>
              <w:t>e</w:t>
            </w:r>
            <w:r w:rsidRPr="00172AA4">
              <w:rPr>
                <w:i/>
              </w:rPr>
              <w:t>kommer till överläggning eller b</w:t>
            </w:r>
            <w:r w:rsidRPr="00172AA4">
              <w:rPr>
                <w:i/>
              </w:rPr>
              <w:t>e</w:t>
            </w:r>
            <w:r w:rsidRPr="00172AA4">
              <w:rPr>
                <w:i/>
              </w:rPr>
              <w:t>slut</w:t>
            </w:r>
            <w:r w:rsidRPr="00172AA4">
              <w:t>.</w:t>
            </w:r>
          </w:p>
        </w:tc>
        <w:tc>
          <w:tcPr>
            <w:tcW w:w="3260" w:type="dxa"/>
            <w:gridSpan w:val="7"/>
          </w:tcPr>
          <w:p w:rsidR="002F0EDB" w:rsidRPr="00172AA4" w:rsidRDefault="002F0EDB">
            <w:pPr>
              <w:pStyle w:val="LagtextIndrag"/>
            </w:pPr>
            <w:r w:rsidRPr="00172AA4">
              <w:t>Ingen får närvara i</w:t>
            </w:r>
            <w:r w:rsidRPr="00172AA4">
              <w:rPr>
                <w:i/>
              </w:rPr>
              <w:t xml:space="preserve"> ett </w:t>
            </w:r>
            <w:r w:rsidRPr="00172AA4">
              <w:t xml:space="preserve">utskott, när </w:t>
            </w:r>
            <w:r w:rsidRPr="00172AA4">
              <w:rPr>
                <w:i/>
              </w:rPr>
              <w:t xml:space="preserve">ett </w:t>
            </w:r>
            <w:r w:rsidRPr="00172AA4">
              <w:t xml:space="preserve">ärende som personligen rör honom </w:t>
            </w:r>
            <w:r w:rsidRPr="00172AA4">
              <w:rPr>
                <w:i/>
              </w:rPr>
              <w:t xml:space="preserve">eller henne </w:t>
            </w:r>
            <w:r w:rsidRPr="00172AA4">
              <w:t xml:space="preserve">eller någon närstående </w:t>
            </w:r>
            <w:r w:rsidRPr="00172AA4">
              <w:rPr>
                <w:i/>
              </w:rPr>
              <w:t>behandlas</w:t>
            </w:r>
            <w:r w:rsidRPr="00172AA4">
              <w:t>.</w:t>
            </w:r>
          </w:p>
          <w:p w:rsidR="002F0EDB" w:rsidRPr="00172AA4" w:rsidRDefault="002F0EDB">
            <w:pPr>
              <w:pStyle w:val="LagtextIndrag"/>
            </w:pP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pPr>
            <w:r w:rsidRPr="00172AA4">
              <w:rPr>
                <w:b/>
                <w:i/>
              </w:rPr>
              <w:t>Omröstning och reservationsrätt i utskotten</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14</w:t>
            </w:r>
            <w:r w:rsidRPr="00172AA4">
              <w:t xml:space="preserve">  §</w:t>
            </w:r>
          </w:p>
        </w:tc>
        <w:tc>
          <w:tcPr>
            <w:tcW w:w="3260" w:type="dxa"/>
            <w:gridSpan w:val="7"/>
          </w:tcPr>
          <w:p w:rsidR="002F0EDB" w:rsidRPr="00172AA4" w:rsidRDefault="002F0EDB">
            <w:pPr>
              <w:pStyle w:val="LagtextIndrag"/>
            </w:pPr>
            <w:r w:rsidRPr="00172AA4">
              <w:rPr>
                <w:i/>
              </w:rPr>
              <w:t xml:space="preserve">15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Omröstning inom utskott skall g</w:t>
            </w:r>
            <w:r w:rsidRPr="00172AA4">
              <w:t>ö</w:t>
            </w:r>
            <w:r w:rsidRPr="00172AA4">
              <w:t xml:space="preserve">ras öppet. </w:t>
            </w:r>
            <w:r w:rsidRPr="00172AA4">
              <w:rPr>
                <w:i/>
              </w:rPr>
              <w:t>Är rösterna</w:t>
            </w:r>
            <w:r w:rsidRPr="00172AA4">
              <w:t xml:space="preserve"> lika </w:t>
            </w:r>
            <w:r w:rsidRPr="00172AA4">
              <w:rPr>
                <w:i/>
              </w:rPr>
              <w:t>delade</w:t>
            </w:r>
            <w:r w:rsidRPr="00172AA4">
              <w:t>, gäller den mening som ordföranden bitr</w:t>
            </w:r>
            <w:r w:rsidRPr="00172AA4">
              <w:t>ä</w:t>
            </w:r>
            <w:r w:rsidRPr="00172AA4">
              <w:t>der.</w:t>
            </w:r>
          </w:p>
        </w:tc>
        <w:tc>
          <w:tcPr>
            <w:tcW w:w="3246" w:type="dxa"/>
            <w:gridSpan w:val="6"/>
          </w:tcPr>
          <w:p w:rsidR="002F0EDB" w:rsidRPr="00172AA4" w:rsidRDefault="002F0EDB">
            <w:pPr>
              <w:pStyle w:val="LagtextIndrag"/>
            </w:pPr>
            <w:r w:rsidRPr="00172AA4">
              <w:rPr>
                <w:i/>
              </w:rPr>
              <w:t xml:space="preserve">En </w:t>
            </w:r>
            <w:r w:rsidRPr="00172AA4">
              <w:t xml:space="preserve">omröstning inom </w:t>
            </w:r>
            <w:r w:rsidRPr="00172AA4">
              <w:rPr>
                <w:i/>
              </w:rPr>
              <w:t xml:space="preserve">ett </w:t>
            </w:r>
            <w:r w:rsidRPr="00172AA4">
              <w:t xml:space="preserve">utskott skall göras öppet. </w:t>
            </w:r>
            <w:r w:rsidRPr="00172AA4">
              <w:rPr>
                <w:i/>
              </w:rPr>
              <w:t>Om</w:t>
            </w:r>
            <w:r w:rsidRPr="00172AA4">
              <w:t xml:space="preserve"> </w:t>
            </w:r>
            <w:r w:rsidRPr="00172AA4">
              <w:rPr>
                <w:i/>
              </w:rPr>
              <w:t xml:space="preserve">det blir </w:t>
            </w:r>
            <w:r w:rsidRPr="00172AA4">
              <w:t xml:space="preserve">lika </w:t>
            </w:r>
            <w:r w:rsidRPr="00172AA4">
              <w:rPr>
                <w:i/>
              </w:rPr>
              <w:t>röstetal</w:t>
            </w:r>
            <w:r w:rsidRPr="00172AA4">
              <w:t>, gäller den mening som ordföranden biträder.</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Ledamot som har förlorat vid o</w:t>
            </w:r>
            <w:r w:rsidRPr="00172AA4">
              <w:t>m</w:t>
            </w:r>
            <w:r w:rsidRPr="00172AA4">
              <w:t xml:space="preserve">röstning inom utskott </w:t>
            </w:r>
            <w:r w:rsidRPr="00172AA4">
              <w:rPr>
                <w:i/>
              </w:rPr>
              <w:t>kan</w:t>
            </w:r>
            <w:r w:rsidRPr="00172AA4">
              <w:t xml:space="preserve"> till utsko</w:t>
            </w:r>
            <w:r w:rsidRPr="00172AA4">
              <w:t>t</w:t>
            </w:r>
            <w:r w:rsidRPr="00172AA4">
              <w:t xml:space="preserve">tets betänkande </w:t>
            </w:r>
            <w:r w:rsidRPr="00172AA4">
              <w:rPr>
                <w:i/>
              </w:rPr>
              <w:t>foga</w:t>
            </w:r>
            <w:r w:rsidRPr="00172AA4">
              <w:t xml:space="preserve"> reservation med yrkande. Betänkandet får dock </w:t>
            </w:r>
            <w:r w:rsidRPr="00172AA4">
              <w:rPr>
                <w:i/>
              </w:rPr>
              <w:t>icke</w:t>
            </w:r>
            <w:r w:rsidRPr="00172AA4">
              <w:t xml:space="preserve"> fördröjas därigenom.</w:t>
            </w:r>
          </w:p>
        </w:tc>
        <w:tc>
          <w:tcPr>
            <w:tcW w:w="3246" w:type="dxa"/>
            <w:gridSpan w:val="6"/>
          </w:tcPr>
          <w:p w:rsidR="002F0EDB" w:rsidRPr="00172AA4" w:rsidRDefault="002F0EDB">
            <w:pPr>
              <w:pStyle w:val="LagtextIndrag"/>
              <w:rPr>
                <w:i/>
              </w:rPr>
            </w:pPr>
            <w:r w:rsidRPr="00172AA4">
              <w:rPr>
                <w:i/>
              </w:rPr>
              <w:t xml:space="preserve">En </w:t>
            </w:r>
            <w:r w:rsidRPr="00172AA4">
              <w:t xml:space="preserve">ledamot som har förlorat vid </w:t>
            </w:r>
            <w:r w:rsidRPr="00172AA4">
              <w:rPr>
                <w:i/>
              </w:rPr>
              <w:t xml:space="preserve">en </w:t>
            </w:r>
            <w:r w:rsidRPr="00172AA4">
              <w:t xml:space="preserve">omröstning inom </w:t>
            </w:r>
            <w:r w:rsidRPr="00172AA4">
              <w:rPr>
                <w:i/>
              </w:rPr>
              <w:t xml:space="preserve">ett </w:t>
            </w:r>
            <w:r w:rsidRPr="00172AA4">
              <w:t>utskott</w:t>
            </w:r>
            <w:r w:rsidRPr="00172AA4">
              <w:rPr>
                <w:i/>
              </w:rPr>
              <w:t xml:space="preserve"> får</w:t>
            </w:r>
            <w:r w:rsidRPr="00172AA4">
              <w:t xml:space="preserve"> till utskottets betänkande </w:t>
            </w:r>
            <w:r w:rsidRPr="00172AA4">
              <w:rPr>
                <w:i/>
              </w:rPr>
              <w:t>lämna</w:t>
            </w:r>
            <w:r w:rsidRPr="00172AA4">
              <w:t xml:space="preserve"> </w:t>
            </w:r>
            <w:r w:rsidRPr="00172AA4">
              <w:rPr>
                <w:i/>
              </w:rPr>
              <w:t xml:space="preserve">en </w:t>
            </w:r>
            <w:r w:rsidRPr="00172AA4">
              <w:t>rese</w:t>
            </w:r>
            <w:r w:rsidRPr="00172AA4">
              <w:t>r</w:t>
            </w:r>
            <w:r w:rsidRPr="00172AA4">
              <w:t xml:space="preserve">vation med </w:t>
            </w:r>
            <w:r w:rsidRPr="00172AA4">
              <w:rPr>
                <w:i/>
              </w:rPr>
              <w:t xml:space="preserve">ett </w:t>
            </w:r>
            <w:r w:rsidRPr="00172AA4">
              <w:t xml:space="preserve">yrkande. </w:t>
            </w:r>
            <w:r w:rsidRPr="00172AA4">
              <w:rPr>
                <w:i/>
              </w:rPr>
              <w:t>Om omrös</w:t>
            </w:r>
            <w:r w:rsidRPr="00172AA4">
              <w:rPr>
                <w:i/>
              </w:rPr>
              <w:t>t</w:t>
            </w:r>
            <w:r w:rsidRPr="00172AA4">
              <w:rPr>
                <w:i/>
              </w:rPr>
              <w:t>ningen gällde utskottets ställningst</w:t>
            </w:r>
            <w:r w:rsidRPr="00172AA4">
              <w:rPr>
                <w:i/>
              </w:rPr>
              <w:t>a</w:t>
            </w:r>
            <w:r w:rsidRPr="00172AA4">
              <w:rPr>
                <w:i/>
              </w:rPr>
              <w:t>gande i ett yttrande till ett annat u</w:t>
            </w:r>
            <w:r w:rsidRPr="00172AA4">
              <w:rPr>
                <w:i/>
              </w:rPr>
              <w:t>t</w:t>
            </w:r>
            <w:r w:rsidRPr="00172AA4">
              <w:rPr>
                <w:i/>
              </w:rPr>
              <w:t>skott, får ledamoten lämna en avvika</w:t>
            </w:r>
            <w:r w:rsidRPr="00172AA4">
              <w:rPr>
                <w:i/>
              </w:rPr>
              <w:t>n</w:t>
            </w:r>
            <w:r w:rsidRPr="00172AA4">
              <w:rPr>
                <w:i/>
              </w:rPr>
              <w:t xml:space="preserve">de mening till yttrandet. </w:t>
            </w:r>
            <w:r w:rsidRPr="00172AA4">
              <w:t xml:space="preserve">Betänkandet </w:t>
            </w:r>
            <w:r w:rsidRPr="00172AA4">
              <w:rPr>
                <w:i/>
              </w:rPr>
              <w:t xml:space="preserve">eller yttrandet </w:t>
            </w:r>
            <w:r w:rsidRPr="00172AA4">
              <w:t xml:space="preserve">får dock </w:t>
            </w:r>
            <w:r w:rsidRPr="00172AA4">
              <w:rPr>
                <w:i/>
              </w:rPr>
              <w:t>inte</w:t>
            </w:r>
            <w:r w:rsidRPr="00172AA4">
              <w:t xml:space="preserve"> fördröjas därigenom.</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spacing w:before="125"/>
              <w:rPr>
                <w:i/>
              </w:rPr>
            </w:pPr>
            <w:r w:rsidRPr="00172AA4">
              <w:rPr>
                <w:b/>
                <w:i/>
              </w:rPr>
              <w:t>Särskilt yttrande</w:t>
            </w:r>
          </w:p>
        </w:tc>
      </w:tr>
      <w:tr w:rsidR="00000000" w:rsidRPr="00172AA4">
        <w:tblPrEx>
          <w:tblCellMar>
            <w:top w:w="0" w:type="dxa"/>
            <w:bottom w:w="0" w:type="dxa"/>
          </w:tblCellMar>
        </w:tblPrEx>
        <w:tc>
          <w:tcPr>
            <w:tcW w:w="3090" w:type="dxa"/>
          </w:tcPr>
          <w:p w:rsidR="002F0EDB" w:rsidRPr="00172AA4" w:rsidRDefault="002F0EDB">
            <w:pPr>
              <w:pStyle w:val="LagtextIndrag"/>
            </w:pPr>
          </w:p>
        </w:tc>
        <w:tc>
          <w:tcPr>
            <w:tcW w:w="3260" w:type="dxa"/>
            <w:gridSpan w:val="7"/>
          </w:tcPr>
          <w:p w:rsidR="002F0EDB" w:rsidRPr="00172AA4" w:rsidRDefault="002F0EDB">
            <w:pPr>
              <w:pStyle w:val="LagtextIndrag"/>
            </w:pPr>
            <w:r w:rsidRPr="00172AA4">
              <w:rPr>
                <w:i/>
              </w:rPr>
              <w:t xml:space="preserve">16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En ledamot får förklara sitt stäl</w:t>
            </w:r>
            <w:r w:rsidRPr="00172AA4">
              <w:rPr>
                <w:i/>
              </w:rPr>
              <w:t>l</w:t>
            </w:r>
            <w:r w:rsidRPr="00172AA4">
              <w:rPr>
                <w:i/>
              </w:rPr>
              <w:t>ningstagande i ett särskilt yttrande till ett utskottsbetänkande eller till ett yttrande till ett annat utskott.</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Tystnadsplikt i utsko</w:t>
            </w:r>
            <w:r w:rsidRPr="00172AA4">
              <w:rPr>
                <w:b/>
                <w:i/>
              </w:rPr>
              <w:t>t</w:t>
            </w:r>
            <w:r w:rsidRPr="00172AA4">
              <w:rPr>
                <w:b/>
                <w:i/>
              </w:rPr>
              <w:t>ten</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15</w:t>
            </w:r>
            <w:r w:rsidRPr="00172AA4">
              <w:t xml:space="preserve">  §</w:t>
            </w:r>
          </w:p>
        </w:tc>
        <w:tc>
          <w:tcPr>
            <w:tcW w:w="3260" w:type="dxa"/>
            <w:gridSpan w:val="7"/>
          </w:tcPr>
          <w:p w:rsidR="002F0EDB" w:rsidRPr="00172AA4" w:rsidRDefault="002F0EDB">
            <w:pPr>
              <w:pStyle w:val="LagtextIndrag"/>
            </w:pPr>
            <w:r w:rsidRPr="00172AA4">
              <w:rPr>
                <w:i/>
              </w:rPr>
              <w:t xml:space="preserve">17  </w:t>
            </w:r>
            <w:r w:rsidRPr="00172AA4">
              <w:t>§</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t>Ledamot, suppleant eller tjänst</w:t>
            </w:r>
            <w:r w:rsidRPr="00172AA4">
              <w:t>e</w:t>
            </w:r>
            <w:r w:rsidRPr="00172AA4">
              <w:t xml:space="preserve">man i utskott får </w:t>
            </w:r>
            <w:r w:rsidRPr="00172AA4">
              <w:rPr>
                <w:i/>
              </w:rPr>
              <w:t>ej</w:t>
            </w:r>
            <w:r w:rsidRPr="00172AA4">
              <w:t xml:space="preserve"> obehörigen </w:t>
            </w:r>
            <w:r w:rsidRPr="00172AA4">
              <w:rPr>
                <w:i/>
              </w:rPr>
              <w:t>yppa</w:t>
            </w:r>
            <w:r w:rsidRPr="00172AA4">
              <w:t xml:space="preserve"> vad som enligt beslut av regeringen eller utskottet skall hållas hemligt med hänsyn till rikets säkerhet eller av annat synnerligen viktigt skäl, som betingas av förhållandet till främmande stat eller mellanfolklig org</w:t>
            </w:r>
            <w:r w:rsidRPr="00172AA4">
              <w:t>a</w:t>
            </w:r>
            <w:r w:rsidRPr="00172AA4">
              <w:t>nisation.</w:t>
            </w:r>
          </w:p>
        </w:tc>
        <w:tc>
          <w:tcPr>
            <w:tcW w:w="3246" w:type="dxa"/>
            <w:gridSpan w:val="6"/>
          </w:tcPr>
          <w:p w:rsidR="002F0EDB" w:rsidRPr="00172AA4" w:rsidRDefault="002F0EDB">
            <w:pPr>
              <w:pStyle w:val="LagtextIndrag"/>
            </w:pPr>
            <w:r w:rsidRPr="00172AA4">
              <w:rPr>
                <w:i/>
              </w:rPr>
              <w:t xml:space="preserve">En </w:t>
            </w:r>
            <w:r w:rsidRPr="00172AA4">
              <w:t xml:space="preserve">ledamot, </w:t>
            </w:r>
            <w:r w:rsidRPr="00172AA4">
              <w:rPr>
                <w:i/>
              </w:rPr>
              <w:t xml:space="preserve">en </w:t>
            </w:r>
            <w:r w:rsidRPr="00172AA4">
              <w:t xml:space="preserve">suppleant eller </w:t>
            </w:r>
            <w:r w:rsidRPr="00172AA4">
              <w:rPr>
                <w:i/>
              </w:rPr>
              <w:t xml:space="preserve">en </w:t>
            </w:r>
            <w:r w:rsidRPr="00172AA4">
              <w:t xml:space="preserve">tjänsteman i </w:t>
            </w:r>
            <w:r w:rsidRPr="00172AA4">
              <w:rPr>
                <w:i/>
              </w:rPr>
              <w:t xml:space="preserve">ett </w:t>
            </w:r>
            <w:r w:rsidRPr="00172AA4">
              <w:t xml:space="preserve">utskott får </w:t>
            </w:r>
            <w:r w:rsidRPr="00172AA4">
              <w:rPr>
                <w:i/>
              </w:rPr>
              <w:t xml:space="preserve">inte </w:t>
            </w:r>
            <w:r w:rsidRPr="00172AA4">
              <w:t>obeh</w:t>
            </w:r>
            <w:r w:rsidRPr="00172AA4">
              <w:t>ö</w:t>
            </w:r>
            <w:r w:rsidRPr="00172AA4">
              <w:t xml:space="preserve">rigen </w:t>
            </w:r>
            <w:r w:rsidRPr="00172AA4">
              <w:rPr>
                <w:i/>
              </w:rPr>
              <w:t>röja</w:t>
            </w:r>
            <w:r w:rsidRPr="00172AA4">
              <w:t xml:space="preserve"> vad som enligt beslut av regeringen eller utskottet skall hållas hemligt med hänsyn till rikets säkerhet eller av annat synnerligen viktigt skäl som betingas av förhållandet till </w:t>
            </w:r>
            <w:r w:rsidRPr="00172AA4">
              <w:rPr>
                <w:i/>
              </w:rPr>
              <w:t xml:space="preserve">en </w:t>
            </w:r>
            <w:r w:rsidRPr="00172AA4">
              <w:t xml:space="preserve">främmande stat eller </w:t>
            </w:r>
            <w:r w:rsidRPr="00172AA4">
              <w:rPr>
                <w:i/>
              </w:rPr>
              <w:t xml:space="preserve">en </w:t>
            </w:r>
            <w:r w:rsidRPr="00172AA4">
              <w:t>mellanfolklig organis</w:t>
            </w:r>
            <w:r w:rsidRPr="00172AA4">
              <w:t>a</w:t>
            </w:r>
            <w:r w:rsidRPr="00172AA4">
              <w:t>tion.</w:t>
            </w:r>
          </w:p>
          <w:p w:rsidR="002F0EDB" w:rsidRPr="00172AA4" w:rsidRDefault="002F0EDB">
            <w:pPr>
              <w:pStyle w:val="LagtextIndrag"/>
            </w:pP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Utskottens uppföljning och utvärd</w:t>
            </w:r>
            <w:r w:rsidRPr="00172AA4">
              <w:rPr>
                <w:b/>
                <w:i/>
              </w:rPr>
              <w:t>e</w:t>
            </w:r>
            <w:r w:rsidRPr="00172AA4">
              <w:rPr>
                <w:b/>
                <w:i/>
              </w:rPr>
              <w:t>ring</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rPr>
                <w:i/>
              </w:rPr>
              <w:t>16</w:t>
            </w:r>
            <w:r w:rsidRPr="00172AA4">
              <w:t xml:space="preserve">  §</w:t>
            </w:r>
          </w:p>
        </w:tc>
        <w:tc>
          <w:tcPr>
            <w:tcW w:w="3260" w:type="dxa"/>
            <w:gridSpan w:val="7"/>
          </w:tcPr>
          <w:p w:rsidR="002F0EDB" w:rsidRPr="00172AA4" w:rsidRDefault="002F0EDB">
            <w:pPr>
              <w:pStyle w:val="LagtextIndrag"/>
            </w:pPr>
            <w:r w:rsidRPr="00172AA4">
              <w:rPr>
                <w:i/>
              </w:rPr>
              <w:t xml:space="preserve">18  </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I utskottens beredning av ärendena skall ingå uppgiften att följa upp och u</w:t>
            </w:r>
            <w:r w:rsidRPr="00172AA4">
              <w:t>t</w:t>
            </w:r>
            <w:r w:rsidRPr="00172AA4">
              <w:t>värdera riksdagsbeslut inom de ämnesområden som för varje utskott anges i 4–6 §§ med tillhörande tilläggsb</w:t>
            </w:r>
            <w:r w:rsidRPr="00172AA4">
              <w:t>e</w:t>
            </w:r>
            <w:r w:rsidRPr="00172AA4">
              <w:t>stämmelser.</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b/>
                <w:i/>
              </w:rPr>
              <w:t>Utskottens utrikesresor</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b/>
                <w:i/>
              </w:rPr>
            </w:pPr>
            <w:r w:rsidRPr="00172AA4">
              <w:rPr>
                <w:i/>
                <w:snapToGrid w:val="0"/>
              </w:rPr>
              <w:t>19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rPr>
                <w:i/>
              </w:rPr>
            </w:pPr>
            <w:r w:rsidRPr="00172AA4">
              <w:rPr>
                <w:i/>
              </w:rPr>
              <w:t>Ett utskott skall samråda med rik</w:t>
            </w:r>
            <w:r w:rsidRPr="00172AA4">
              <w:rPr>
                <w:i/>
              </w:rPr>
              <w:t>s</w:t>
            </w:r>
            <w:r w:rsidRPr="00172AA4">
              <w:rPr>
                <w:i/>
              </w:rPr>
              <w:t>dagsstyrelsen, innan det fattar beslut om en utrikesresa. Styrelsen skall uttala sig om i vad mån resan lämpl</w:t>
            </w:r>
            <w:r w:rsidRPr="00172AA4">
              <w:rPr>
                <w:i/>
              </w:rPr>
              <w:t>i</w:t>
            </w:r>
            <w:r w:rsidRPr="00172AA4">
              <w:rPr>
                <w:i/>
              </w:rPr>
              <w:t>gen bör genomföras. Därvid skall hänsyn tas till riksdagens internati</w:t>
            </w:r>
            <w:r w:rsidRPr="00172AA4">
              <w:rPr>
                <w:i/>
              </w:rPr>
              <w:t>o</w:t>
            </w:r>
            <w:r w:rsidRPr="00172AA4">
              <w:rPr>
                <w:i/>
              </w:rPr>
              <w:t xml:space="preserve">nella förbindelser, till kostnaderna och till omständigheterna i övrigt. </w:t>
            </w:r>
          </w:p>
          <w:p w:rsidR="002F0EDB" w:rsidRPr="00172AA4" w:rsidRDefault="002F0EDB">
            <w:pPr>
              <w:pStyle w:val="LagtextIndrag"/>
              <w:rPr>
                <w:i/>
                <w:snapToGrid w:val="0"/>
              </w:rPr>
            </w:pPr>
            <w:r w:rsidRPr="00172AA4">
              <w:rPr>
                <w:i/>
              </w:rPr>
              <w:t>Styrelsen får meddela närmare b</w:t>
            </w:r>
            <w:r w:rsidRPr="00172AA4">
              <w:rPr>
                <w:i/>
              </w:rPr>
              <w:t>e</w:t>
            </w:r>
            <w:r w:rsidRPr="00172AA4">
              <w:rPr>
                <w:i/>
              </w:rPr>
              <w:t>stämmelser om utskottens utrikesr</w:t>
            </w:r>
            <w:r w:rsidRPr="00172AA4">
              <w:rPr>
                <w:i/>
              </w:rPr>
              <w:t>e</w:t>
            </w:r>
            <w:r w:rsidRPr="00172AA4">
              <w:rPr>
                <w:i/>
              </w:rPr>
              <w:t>sor.</w:t>
            </w:r>
          </w:p>
        </w:tc>
      </w:tr>
      <w:tr w:rsidR="00000000" w:rsidRPr="00172AA4">
        <w:tblPrEx>
          <w:tblCellMar>
            <w:top w:w="0" w:type="dxa"/>
            <w:bottom w:w="0" w:type="dxa"/>
          </w:tblCellMar>
        </w:tblPrEx>
        <w:tc>
          <w:tcPr>
            <w:tcW w:w="6350" w:type="dxa"/>
            <w:gridSpan w:val="8"/>
          </w:tcPr>
          <w:p w:rsidR="002F0EDB" w:rsidRPr="00172AA4" w:rsidRDefault="002F0EDB">
            <w:pPr>
              <w:pStyle w:val="Rubrik3"/>
              <w:jc w:val="center"/>
              <w:rPr>
                <w:noProof w:val="0"/>
              </w:rPr>
            </w:pPr>
            <w:bookmarkStart w:id="39" w:name="_Toc10443165"/>
            <w:r w:rsidRPr="00172AA4">
              <w:rPr>
                <w:noProof w:val="0"/>
              </w:rPr>
              <w:t>5 kap. Ärendenas avgörande</w:t>
            </w:r>
            <w:bookmarkEnd w:id="39"/>
          </w:p>
          <w:p w:rsidR="002F0EDB" w:rsidRPr="00172AA4" w:rsidRDefault="002F0EDB"/>
        </w:tc>
      </w:tr>
      <w:tr w:rsidR="00000000" w:rsidRPr="00172AA4">
        <w:tblPrEx>
          <w:tblCellMar>
            <w:top w:w="0" w:type="dxa"/>
            <w:bottom w:w="0" w:type="dxa"/>
          </w:tblCellMar>
        </w:tblPrEx>
        <w:tc>
          <w:tcPr>
            <w:tcW w:w="3104" w:type="dxa"/>
            <w:gridSpan w:val="2"/>
          </w:tcPr>
          <w:p w:rsidR="002F0EDB" w:rsidRPr="00172AA4" w:rsidRDefault="002F0EDB">
            <w:pPr>
              <w:pStyle w:val="LagtextIndrag"/>
            </w:pPr>
          </w:p>
        </w:tc>
        <w:tc>
          <w:tcPr>
            <w:tcW w:w="3246" w:type="dxa"/>
            <w:gridSpan w:val="6"/>
          </w:tcPr>
          <w:p w:rsidR="002F0EDB" w:rsidRPr="00172AA4" w:rsidRDefault="002F0EDB">
            <w:pPr>
              <w:pStyle w:val="LagtextIndrag"/>
              <w:ind w:firstLine="0"/>
            </w:pPr>
            <w:r w:rsidRPr="00172AA4">
              <w:rPr>
                <w:b/>
                <w:i/>
              </w:rPr>
              <w:t>Anmälan och bordläggning av u</w:t>
            </w:r>
            <w:r w:rsidRPr="00172AA4">
              <w:rPr>
                <w:b/>
                <w:i/>
              </w:rPr>
              <w:t>t</w:t>
            </w:r>
            <w:r w:rsidRPr="00172AA4">
              <w:rPr>
                <w:b/>
                <w:i/>
              </w:rPr>
              <w:t>skottsbetä</w:t>
            </w:r>
            <w:r w:rsidRPr="00172AA4">
              <w:rPr>
                <w:b/>
                <w:i/>
              </w:rPr>
              <w:t>n</w:t>
            </w:r>
            <w:r w:rsidRPr="00172AA4">
              <w:rPr>
                <w:b/>
                <w:i/>
              </w:rPr>
              <w:t>kanden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04" w:type="dxa"/>
            <w:gridSpan w:val="2"/>
          </w:tcPr>
          <w:p w:rsidR="002F0EDB" w:rsidRPr="00172AA4" w:rsidRDefault="002F0EDB">
            <w:pPr>
              <w:pStyle w:val="LagtextIndrag"/>
            </w:pPr>
            <w:r w:rsidRPr="00172AA4">
              <w:rPr>
                <w:i/>
              </w:rPr>
              <w:t>Utskotts betänkande</w:t>
            </w:r>
            <w:r w:rsidRPr="00172AA4">
              <w:t xml:space="preserve"> skall före </w:t>
            </w:r>
            <w:r w:rsidRPr="00172AA4">
              <w:rPr>
                <w:i/>
              </w:rPr>
              <w:t>ärendets</w:t>
            </w:r>
            <w:r w:rsidRPr="00172AA4">
              <w:t xml:space="preserve"> </w:t>
            </w:r>
            <w:r w:rsidRPr="00172AA4">
              <w:rPr>
                <w:i/>
              </w:rPr>
              <w:t>avgörande</w:t>
            </w:r>
            <w:r w:rsidRPr="00172AA4">
              <w:t xml:space="preserve"> bordläggas vid två sammanträden med kammaren, om </w:t>
            </w:r>
            <w:r w:rsidRPr="00172AA4">
              <w:rPr>
                <w:i/>
              </w:rPr>
              <w:t>ej</w:t>
            </w:r>
            <w:r w:rsidRPr="00172AA4">
              <w:t xml:space="preserve"> riksdagen på utskottets eller talmannens förslag beslutar att äre</w:t>
            </w:r>
            <w:r w:rsidRPr="00172AA4">
              <w:t>n</w:t>
            </w:r>
            <w:r w:rsidRPr="00172AA4">
              <w:t xml:space="preserve">det skall avgöras efter endast en bordläggning. Bestämmelser om ytterligare bordläggning av </w:t>
            </w:r>
            <w:r w:rsidRPr="00172AA4">
              <w:rPr>
                <w:i/>
              </w:rPr>
              <w:t>utskott</w:t>
            </w:r>
            <w:r w:rsidRPr="00172AA4">
              <w:rPr>
                <w:i/>
              </w:rPr>
              <w:t>s</w:t>
            </w:r>
            <w:r w:rsidRPr="00172AA4">
              <w:rPr>
                <w:i/>
              </w:rPr>
              <w:t>betänkande</w:t>
            </w:r>
            <w:r w:rsidRPr="00172AA4">
              <w:t xml:space="preserve"> finns i </w:t>
            </w:r>
            <w:r w:rsidRPr="00172AA4">
              <w:rPr>
                <w:i/>
              </w:rPr>
              <w:t>6</w:t>
            </w:r>
            <w:r w:rsidRPr="00172AA4">
              <w:t xml:space="preserve"> § andra stycket.</w:t>
            </w:r>
          </w:p>
        </w:tc>
        <w:tc>
          <w:tcPr>
            <w:tcW w:w="3246" w:type="dxa"/>
            <w:gridSpan w:val="6"/>
          </w:tcPr>
          <w:p w:rsidR="002F0EDB" w:rsidRPr="00172AA4" w:rsidRDefault="002F0EDB">
            <w:pPr>
              <w:pStyle w:val="LagtextIndrag"/>
              <w:rPr>
                <w:b/>
                <w:i/>
              </w:rPr>
            </w:pPr>
            <w:r w:rsidRPr="00172AA4">
              <w:rPr>
                <w:i/>
              </w:rPr>
              <w:t>Ett utskottsbetänkande</w:t>
            </w:r>
            <w:r w:rsidRPr="00172AA4">
              <w:t xml:space="preserve"> skall </w:t>
            </w:r>
            <w:r w:rsidRPr="00172AA4">
              <w:rPr>
                <w:i/>
              </w:rPr>
              <w:t xml:space="preserve">anmälas i kammaren och </w:t>
            </w:r>
            <w:r w:rsidRPr="00172AA4">
              <w:t xml:space="preserve">före </w:t>
            </w:r>
            <w:r w:rsidRPr="00172AA4">
              <w:rPr>
                <w:i/>
              </w:rPr>
              <w:t xml:space="preserve">avgörandet </w:t>
            </w:r>
            <w:r w:rsidRPr="00172AA4">
              <w:t xml:space="preserve">bordläggas vid två sammanträden med kammaren, om </w:t>
            </w:r>
            <w:r w:rsidRPr="00172AA4">
              <w:rPr>
                <w:i/>
              </w:rPr>
              <w:t>inte</w:t>
            </w:r>
            <w:r w:rsidRPr="00172AA4">
              <w:t xml:space="preserve"> riksdagen på u</w:t>
            </w:r>
            <w:r w:rsidRPr="00172AA4">
              <w:t>t</w:t>
            </w:r>
            <w:r w:rsidRPr="00172AA4">
              <w:t>skottets eller talmannens förslag b</w:t>
            </w:r>
            <w:r w:rsidRPr="00172AA4">
              <w:t>e</w:t>
            </w:r>
            <w:r w:rsidRPr="00172AA4">
              <w:t xml:space="preserve">slutar att ärendet skall avgöras efter endast en bordläggning. Bestämmelser om ytterligare bordläggning av </w:t>
            </w:r>
            <w:r w:rsidRPr="00172AA4">
              <w:rPr>
                <w:i/>
              </w:rPr>
              <w:t>u</w:t>
            </w:r>
            <w:r w:rsidRPr="00172AA4">
              <w:rPr>
                <w:i/>
              </w:rPr>
              <w:t>t</w:t>
            </w:r>
            <w:r w:rsidRPr="00172AA4">
              <w:rPr>
                <w:i/>
              </w:rPr>
              <w:t>skottsbetänkanden</w:t>
            </w:r>
            <w:r w:rsidRPr="00172AA4">
              <w:t xml:space="preserve"> finns i </w:t>
            </w:r>
            <w:r w:rsidRPr="00172AA4">
              <w:rPr>
                <w:i/>
              </w:rPr>
              <w:t>7</w:t>
            </w:r>
            <w:r w:rsidRPr="00172AA4">
              <w:t xml:space="preserve"> § andra stycket.</w:t>
            </w:r>
          </w:p>
        </w:tc>
      </w:tr>
      <w:tr w:rsidR="00000000" w:rsidRPr="00172AA4">
        <w:tblPrEx>
          <w:tblCellMar>
            <w:top w:w="0" w:type="dxa"/>
            <w:bottom w:w="0" w:type="dxa"/>
          </w:tblCellMar>
        </w:tblPrEx>
        <w:tc>
          <w:tcPr>
            <w:tcW w:w="3104" w:type="dxa"/>
            <w:gridSpan w:val="2"/>
          </w:tcPr>
          <w:p w:rsidR="002F0EDB" w:rsidRPr="00172AA4" w:rsidRDefault="002F0EDB">
            <w:pPr>
              <w:pStyle w:val="LagtextIndrag"/>
              <w:rPr>
                <w:i/>
              </w:rPr>
            </w:pPr>
            <w:r w:rsidRPr="00172AA4">
              <w:t>Yrkande enligt 2 kap. 12 § tredje stycket regeringsformen att lagfö</w:t>
            </w:r>
            <w:r w:rsidRPr="00172AA4">
              <w:t>r</w:t>
            </w:r>
            <w:r w:rsidRPr="00172AA4">
              <w:t>slag skall vila får framställas när utskottets betänkande över förslaget har anmälts i kammaren.</w:t>
            </w:r>
          </w:p>
        </w:tc>
        <w:tc>
          <w:tcPr>
            <w:tcW w:w="3246" w:type="dxa"/>
            <w:gridSpan w:val="6"/>
          </w:tcPr>
          <w:p w:rsidR="002F0EDB" w:rsidRPr="00172AA4" w:rsidRDefault="002F0EDB">
            <w:pPr>
              <w:pStyle w:val="LagtextIndrag"/>
            </w:pPr>
            <w:r w:rsidRPr="00172AA4">
              <w:rPr>
                <w:i/>
              </w:rPr>
              <w:t xml:space="preserve">Ett </w:t>
            </w:r>
            <w:r w:rsidRPr="00172AA4">
              <w:t xml:space="preserve">yrkande enligt 2 kap. 12 § tredje stycket regeringsformen att </w:t>
            </w:r>
            <w:r w:rsidRPr="00172AA4">
              <w:rPr>
                <w:i/>
              </w:rPr>
              <w:t>ett</w:t>
            </w:r>
            <w:r w:rsidRPr="00172AA4">
              <w:t xml:space="preserve"> lagfö</w:t>
            </w:r>
            <w:r w:rsidRPr="00172AA4">
              <w:t>r</w:t>
            </w:r>
            <w:r w:rsidRPr="00172AA4">
              <w:t xml:space="preserve">slag skall vila </w:t>
            </w:r>
            <w:r w:rsidRPr="00172AA4">
              <w:rPr>
                <w:i/>
              </w:rPr>
              <w:t xml:space="preserve">i minst tolv månader </w:t>
            </w:r>
            <w:r w:rsidRPr="00172AA4">
              <w:t>får framställas när utskottets betänkande över förslaget har a</w:t>
            </w:r>
            <w:r w:rsidRPr="00172AA4">
              <w:t>n</w:t>
            </w:r>
            <w:r w:rsidRPr="00172AA4">
              <w:t>mälts i kammaren.</w:t>
            </w:r>
          </w:p>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5.1.1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Utskottsbetänkande får </w:t>
            </w:r>
            <w:r w:rsidRPr="00172AA4">
              <w:rPr>
                <w:i/>
              </w:rPr>
              <w:t>icke</w:t>
            </w:r>
            <w:r w:rsidRPr="00172AA4">
              <w:t xml:space="preserve"> anm</w:t>
            </w:r>
            <w:r w:rsidRPr="00172AA4">
              <w:t>ä</w:t>
            </w:r>
            <w:r w:rsidRPr="00172AA4">
              <w:t>las i kammaren förrän det har delats ut till riksdagens l</w:t>
            </w:r>
            <w:r w:rsidRPr="00172AA4">
              <w:t>e</w:t>
            </w:r>
            <w:r w:rsidRPr="00172AA4">
              <w:t>damöter.</w:t>
            </w:r>
          </w:p>
          <w:p w:rsidR="002F0EDB" w:rsidRPr="00172AA4" w:rsidRDefault="002F0EDB">
            <w:pPr>
              <w:pStyle w:val="LagtextIndrag"/>
            </w:pPr>
            <w:r w:rsidRPr="00172AA4">
              <w:t>Talmannen skall samråda med u</w:t>
            </w:r>
            <w:r w:rsidRPr="00172AA4">
              <w:t>t</w:t>
            </w:r>
            <w:r w:rsidRPr="00172AA4">
              <w:t>skottets ordförande och vice ordföra</w:t>
            </w:r>
            <w:r w:rsidRPr="00172AA4">
              <w:t>n</w:t>
            </w:r>
            <w:r w:rsidRPr="00172AA4">
              <w:t xml:space="preserve">de innan han väcker förslag </w:t>
            </w:r>
            <w:r w:rsidRPr="00172AA4">
              <w:rPr>
                <w:i/>
              </w:rPr>
              <w:t>som avses i 1 § första stycket</w:t>
            </w:r>
            <w:r w:rsidRPr="00172AA4">
              <w:t>. När talmannen väcker sådant förslag skall detta a</w:t>
            </w:r>
            <w:r w:rsidRPr="00172AA4">
              <w:t>n</w:t>
            </w:r>
            <w:r w:rsidRPr="00172AA4">
              <w:t>mälas i kammaren i samband med att utskottsbetänkandet anmäls till bor</w:t>
            </w:r>
            <w:r w:rsidRPr="00172AA4">
              <w:t>d</w:t>
            </w:r>
            <w:r w:rsidRPr="00172AA4">
              <w:t xml:space="preserve">läggning.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Ett </w:t>
            </w:r>
            <w:r w:rsidRPr="00172AA4">
              <w:t xml:space="preserve">utskottsbetänkande får </w:t>
            </w:r>
            <w:r w:rsidRPr="00172AA4">
              <w:rPr>
                <w:i/>
              </w:rPr>
              <w:t>inte</w:t>
            </w:r>
            <w:r w:rsidRPr="00172AA4">
              <w:t xml:space="preserve"> a</w:t>
            </w:r>
            <w:r w:rsidRPr="00172AA4">
              <w:t>n</w:t>
            </w:r>
            <w:r w:rsidRPr="00172AA4">
              <w:t>mälas i kammaren förrän det har d</w:t>
            </w:r>
            <w:r w:rsidRPr="00172AA4">
              <w:t>e</w:t>
            </w:r>
            <w:r w:rsidRPr="00172AA4">
              <w:t>lats ut till riksd</w:t>
            </w:r>
            <w:r w:rsidRPr="00172AA4">
              <w:t>a</w:t>
            </w:r>
            <w:r w:rsidRPr="00172AA4">
              <w:t>gens ledamöter.</w:t>
            </w:r>
          </w:p>
          <w:p w:rsidR="002F0EDB" w:rsidRPr="00172AA4" w:rsidRDefault="002F0EDB">
            <w:pPr>
              <w:pStyle w:val="LagtextIndrag"/>
            </w:pPr>
            <w:r w:rsidRPr="00172AA4">
              <w:t>Talmannen skall samråda med u</w:t>
            </w:r>
            <w:r w:rsidRPr="00172AA4">
              <w:t>t</w:t>
            </w:r>
            <w:r w:rsidRPr="00172AA4">
              <w:t>skottets ordförande och vice ordföra</w:t>
            </w:r>
            <w:r w:rsidRPr="00172AA4">
              <w:t>n</w:t>
            </w:r>
            <w:r w:rsidRPr="00172AA4">
              <w:t xml:space="preserve">de innan han </w:t>
            </w:r>
            <w:r w:rsidRPr="00172AA4">
              <w:rPr>
                <w:i/>
              </w:rPr>
              <w:t xml:space="preserve">eller hon </w:t>
            </w:r>
            <w:r w:rsidRPr="00172AA4">
              <w:t xml:space="preserve">väcker förslag </w:t>
            </w:r>
            <w:r w:rsidRPr="00172AA4">
              <w:rPr>
                <w:i/>
              </w:rPr>
              <w:t>att ett ärende skall avgöras efter e</w:t>
            </w:r>
            <w:r w:rsidRPr="00172AA4">
              <w:rPr>
                <w:i/>
              </w:rPr>
              <w:t>n</w:t>
            </w:r>
            <w:r w:rsidRPr="00172AA4">
              <w:rPr>
                <w:i/>
              </w:rPr>
              <w:t>dast en bordläggning</w:t>
            </w:r>
            <w:r w:rsidRPr="00172AA4">
              <w:t xml:space="preserve">. När talmannen väcker </w:t>
            </w:r>
            <w:r w:rsidRPr="00172AA4">
              <w:rPr>
                <w:i/>
              </w:rPr>
              <w:t xml:space="preserve">ett </w:t>
            </w:r>
            <w:r w:rsidRPr="00172AA4">
              <w:t>sådant förslag skall detta anmälas i kammaren i samband med att utskottsbetänkandet anmäls till bordläggning.</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5.1.2</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Vill ledamot inför avgörandet av ett ärende framställa yrkande som ej redovisas i utskottets betänkande, skall han snarast möjligt underrätta talmannen om yrkandet. Yrkandet bör sättas upp skriftligt och delas ut till ledamöterna innan ärendet avgöres; motiveringen skall därvid ut</w:t>
            </w:r>
            <w:r w:rsidRPr="00172AA4">
              <w:rPr>
                <w:i/>
              </w:rPr>
              <w:t>e</w:t>
            </w:r>
            <w:r w:rsidRPr="00172AA4">
              <w:rPr>
                <w:i/>
              </w:rPr>
              <w:t>lämnas.</w:t>
            </w:r>
          </w:p>
          <w:p w:rsidR="002F0EDB" w:rsidRPr="00172AA4" w:rsidRDefault="002F0EDB">
            <w:pPr>
              <w:pStyle w:val="LagtextIndrag"/>
            </w:pPr>
          </w:p>
        </w:tc>
        <w:tc>
          <w:tcPr>
            <w:tcW w:w="3175" w:type="dxa"/>
            <w:gridSpan w:val="3"/>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5.1.3</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t xml:space="preserve">Yrkande </w:t>
            </w:r>
            <w:r w:rsidRPr="00172AA4">
              <w:rPr>
                <w:i/>
              </w:rPr>
              <w:t xml:space="preserve">som avses i 1 § andra stycket framställes </w:t>
            </w:r>
            <w:r w:rsidRPr="00172AA4">
              <w:t xml:space="preserve">skriftligen och </w:t>
            </w:r>
            <w:r w:rsidRPr="00172AA4">
              <w:rPr>
                <w:i/>
              </w:rPr>
              <w:t>upptages</w:t>
            </w:r>
            <w:r w:rsidRPr="00172AA4">
              <w:t xml:space="preserve"> om möjligt på kammarens föredra</w:t>
            </w:r>
            <w:r w:rsidRPr="00172AA4">
              <w:t>g</w:t>
            </w:r>
            <w:r w:rsidRPr="00172AA4">
              <w:t>ningslista.</w:t>
            </w:r>
          </w:p>
        </w:tc>
        <w:tc>
          <w:tcPr>
            <w:tcW w:w="3175" w:type="dxa"/>
            <w:gridSpan w:val="3"/>
          </w:tcPr>
          <w:p w:rsidR="002F0EDB" w:rsidRPr="00172AA4" w:rsidRDefault="002F0EDB">
            <w:pPr>
              <w:pStyle w:val="LagtextIndrag"/>
            </w:pPr>
            <w:r w:rsidRPr="00172AA4">
              <w:rPr>
                <w:i/>
              </w:rPr>
              <w:t>Ett</w:t>
            </w:r>
            <w:r w:rsidRPr="00172AA4">
              <w:t xml:space="preserve"> yrkande </w:t>
            </w:r>
            <w:r w:rsidRPr="00172AA4">
              <w:rPr>
                <w:i/>
              </w:rPr>
              <w:t>att ett lagförslag skall vila i minst tolv månader framställs</w:t>
            </w:r>
            <w:r w:rsidRPr="00172AA4">
              <w:t xml:space="preserve"> skriftligen och </w:t>
            </w:r>
            <w:r w:rsidRPr="00172AA4">
              <w:rPr>
                <w:i/>
              </w:rPr>
              <w:t>tas</w:t>
            </w:r>
            <w:r w:rsidRPr="00172AA4">
              <w:t xml:space="preserve"> om möjligt </w:t>
            </w:r>
            <w:r w:rsidRPr="00172AA4">
              <w:rPr>
                <w:i/>
              </w:rPr>
              <w:t>upp</w:t>
            </w:r>
            <w:r w:rsidRPr="00172AA4">
              <w:t xml:space="preserve"> på kammarens föredra</w:t>
            </w:r>
            <w:r w:rsidRPr="00172AA4">
              <w:t>g</w:t>
            </w:r>
            <w:r w:rsidRPr="00172AA4">
              <w:t>ningslista.</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spacing w:before="125"/>
            </w:pPr>
            <w:r w:rsidRPr="00172AA4">
              <w:rPr>
                <w:b/>
                <w:i/>
              </w:rPr>
              <w:t>Bordläggning och tid för avgöra</w:t>
            </w:r>
            <w:r w:rsidRPr="00172AA4">
              <w:rPr>
                <w:b/>
                <w:i/>
              </w:rPr>
              <w:t>n</w:t>
            </w:r>
            <w:r w:rsidRPr="00172AA4">
              <w:rPr>
                <w:b/>
                <w:i/>
              </w:rPr>
              <w:t>de av vissa andra ärenden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Ärende</w:t>
            </w:r>
            <w:r w:rsidRPr="00172AA4">
              <w:t xml:space="preserve"> om folkomröstning i grundlagsfråga eller om misstroend</w:t>
            </w:r>
            <w:r w:rsidRPr="00172AA4">
              <w:t>e</w:t>
            </w:r>
            <w:r w:rsidRPr="00172AA4">
              <w:t>förklaring skall ligga på kammarens bord till det andra sammanträdet efter det då yrkandet framställdes och a</w:t>
            </w:r>
            <w:r w:rsidRPr="00172AA4">
              <w:t>v</w:t>
            </w:r>
            <w:r w:rsidRPr="00172AA4">
              <w:t xml:space="preserve">göras senast vid det </w:t>
            </w:r>
            <w:r w:rsidRPr="00172AA4">
              <w:rPr>
                <w:i/>
              </w:rPr>
              <w:t>därpå</w:t>
            </w:r>
            <w:r w:rsidRPr="00172AA4">
              <w:t xml:space="preserve"> följande sammanträdet.</w:t>
            </w:r>
          </w:p>
          <w:p w:rsidR="002F0EDB" w:rsidRPr="00172AA4" w:rsidRDefault="002F0EDB">
            <w:pPr>
              <w:pStyle w:val="LagtextIndrag"/>
            </w:pPr>
            <w:r w:rsidRPr="00172AA4">
              <w:rPr>
                <w:i/>
              </w:rPr>
              <w:t>Vad sålunda har föreskrivits äger motsvarande tillämpning på</w:t>
            </w:r>
            <w:r w:rsidRPr="00172AA4">
              <w:t xml:space="preserve"> förslag av talmannen till ny statsminister. </w:t>
            </w:r>
            <w:r w:rsidRPr="00172AA4">
              <w:rPr>
                <w:i/>
              </w:rPr>
              <w:t xml:space="preserve">Därvid skall iakttagas den </w:t>
            </w:r>
            <w:r w:rsidRPr="00172AA4">
              <w:t xml:space="preserve">i 6 kap. 2 § andra stycket regeringsformen </w:t>
            </w:r>
            <w:r w:rsidRPr="00172AA4">
              <w:rPr>
                <w:i/>
              </w:rPr>
              <w:t>föreskrivna fristen</w:t>
            </w:r>
            <w:r w:rsidRPr="00172AA4">
              <w:t>.</w:t>
            </w:r>
          </w:p>
        </w:tc>
        <w:tc>
          <w:tcPr>
            <w:tcW w:w="3175" w:type="dxa"/>
            <w:gridSpan w:val="3"/>
          </w:tcPr>
          <w:p w:rsidR="002F0EDB" w:rsidRPr="00172AA4" w:rsidRDefault="002F0EDB">
            <w:pPr>
              <w:pStyle w:val="LagtextIndrag"/>
            </w:pPr>
            <w:r w:rsidRPr="00172AA4">
              <w:rPr>
                <w:i/>
              </w:rPr>
              <w:t>Yrkanden</w:t>
            </w:r>
            <w:r w:rsidRPr="00172AA4">
              <w:t xml:space="preserve"> om folkomröstning i </w:t>
            </w:r>
            <w:r w:rsidRPr="00172AA4">
              <w:rPr>
                <w:i/>
              </w:rPr>
              <w:t xml:space="preserve">en </w:t>
            </w:r>
            <w:r w:rsidRPr="00172AA4">
              <w:t xml:space="preserve">grundlagsfråga eller om </w:t>
            </w:r>
            <w:r w:rsidRPr="00172AA4">
              <w:rPr>
                <w:i/>
              </w:rPr>
              <w:t xml:space="preserve">en </w:t>
            </w:r>
            <w:r w:rsidRPr="00172AA4">
              <w:t>misstroe</w:t>
            </w:r>
            <w:r w:rsidRPr="00172AA4">
              <w:t>n</w:t>
            </w:r>
            <w:r w:rsidRPr="00172AA4">
              <w:t xml:space="preserve">deförklaring skall ligga på kammarens bord till det andra sammanträdet efter det då yrkandet framställdes. </w:t>
            </w:r>
            <w:r w:rsidRPr="00172AA4">
              <w:rPr>
                <w:i/>
              </w:rPr>
              <w:t xml:space="preserve">Ärendet skall </w:t>
            </w:r>
            <w:r w:rsidRPr="00172AA4">
              <w:t xml:space="preserve">avgöras senast vid </w:t>
            </w:r>
            <w:r w:rsidRPr="00172AA4">
              <w:rPr>
                <w:i/>
              </w:rPr>
              <w:t>nästa sa</w:t>
            </w:r>
            <w:r w:rsidRPr="00172AA4">
              <w:rPr>
                <w:i/>
              </w:rPr>
              <w:t>m</w:t>
            </w:r>
            <w:r w:rsidRPr="00172AA4">
              <w:rPr>
                <w:i/>
              </w:rPr>
              <w:t>manträde</w:t>
            </w:r>
            <w:r w:rsidRPr="00172AA4">
              <w:t>.</w:t>
            </w:r>
          </w:p>
          <w:p w:rsidR="002F0EDB" w:rsidRPr="00172AA4" w:rsidRDefault="002F0EDB">
            <w:pPr>
              <w:pStyle w:val="LagtextIndrag"/>
            </w:pPr>
            <w:r w:rsidRPr="00172AA4">
              <w:rPr>
                <w:i/>
              </w:rPr>
              <w:t>Ett</w:t>
            </w:r>
            <w:r w:rsidRPr="00172AA4">
              <w:t xml:space="preserve"> förslag av talmannen till ny statsminister </w:t>
            </w:r>
            <w:r w:rsidRPr="00172AA4">
              <w:rPr>
                <w:i/>
              </w:rPr>
              <w:t>skall ligga på kamm</w:t>
            </w:r>
            <w:r w:rsidRPr="00172AA4">
              <w:rPr>
                <w:i/>
              </w:rPr>
              <w:t>a</w:t>
            </w:r>
            <w:r w:rsidRPr="00172AA4">
              <w:rPr>
                <w:i/>
              </w:rPr>
              <w:t>rens bord till det andra sammanträdet efter det då förslaget framställdes</w:t>
            </w:r>
            <w:r w:rsidRPr="00172AA4">
              <w:t xml:space="preserve">. </w:t>
            </w:r>
            <w:r w:rsidRPr="00172AA4">
              <w:rPr>
                <w:i/>
              </w:rPr>
              <w:t>Ärendet skall i enlighet med bestä</w:t>
            </w:r>
            <w:r w:rsidRPr="00172AA4">
              <w:rPr>
                <w:i/>
              </w:rPr>
              <w:t>m</w:t>
            </w:r>
            <w:r w:rsidRPr="00172AA4">
              <w:rPr>
                <w:i/>
              </w:rPr>
              <w:t xml:space="preserve">melserna </w:t>
            </w:r>
            <w:r w:rsidRPr="00172AA4">
              <w:t xml:space="preserve">i 6 kap. 2 § andra stycket regeringsformen </w:t>
            </w:r>
            <w:r w:rsidRPr="00172AA4">
              <w:rPr>
                <w:i/>
              </w:rPr>
              <w:t>avgöras senast på fjärde dagen efter den då förslaget framställdes</w:t>
            </w:r>
            <w:r w:rsidRPr="00172AA4">
              <w: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Yrkanden under överläggningen om ett u</w:t>
            </w:r>
            <w:r w:rsidRPr="00172AA4">
              <w:rPr>
                <w:b/>
                <w:i/>
              </w:rPr>
              <w:t>t</w:t>
            </w:r>
            <w:r w:rsidRPr="00172AA4">
              <w:rPr>
                <w:b/>
                <w:i/>
              </w:rPr>
              <w:t>skottsbetänkande</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Under överläggningen om ett u</w:t>
            </w:r>
            <w:r w:rsidRPr="00172AA4">
              <w:rPr>
                <w:i/>
              </w:rPr>
              <w:t>t</w:t>
            </w:r>
            <w:r w:rsidRPr="00172AA4">
              <w:rPr>
                <w:i/>
              </w:rPr>
              <w:t xml:space="preserve">skottsbetänkande får en ledamot yrka bifall till och avslag på de förslag till beslut som finns i betänkandet. </w:t>
            </w:r>
          </w:p>
          <w:p w:rsidR="002F0EDB" w:rsidRPr="00172AA4" w:rsidRDefault="002F0EDB">
            <w:pPr>
              <w:pStyle w:val="LagtextIndrag"/>
            </w:pPr>
            <w:r w:rsidRPr="00172AA4">
              <w:rPr>
                <w:i/>
              </w:rPr>
              <w:t>Bestämmelser om yrkande och b</w:t>
            </w:r>
            <w:r w:rsidRPr="00172AA4">
              <w:rPr>
                <w:i/>
              </w:rPr>
              <w:t>e</w:t>
            </w:r>
            <w:r w:rsidRPr="00172AA4">
              <w:rPr>
                <w:i/>
              </w:rPr>
              <w:t>slut om återförvisning till det utskott som har avgett betänkandet och hä</w:t>
            </w:r>
            <w:r w:rsidRPr="00172AA4">
              <w:rPr>
                <w:i/>
              </w:rPr>
              <w:t>n</w:t>
            </w:r>
            <w:r w:rsidRPr="00172AA4">
              <w:rPr>
                <w:i/>
              </w:rPr>
              <w:t>visning till ett annat utskott finns i 4 kap. 10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
              <w:rPr>
                <w:b/>
                <w:i/>
              </w:rPr>
            </w:pPr>
            <w:r w:rsidRPr="00172AA4">
              <w:rPr>
                <w:b/>
                <w:i/>
              </w:rPr>
              <w:t>Ärendenas avgörande</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3</w:t>
            </w:r>
            <w:r w:rsidRPr="00172AA4">
              <w:t xml:space="preserve">  §</w:t>
            </w:r>
          </w:p>
        </w:tc>
        <w:tc>
          <w:tcPr>
            <w:tcW w:w="3175" w:type="dxa"/>
            <w:gridSpan w:val="3"/>
          </w:tcPr>
          <w:p w:rsidR="002F0EDB" w:rsidRPr="00172AA4" w:rsidRDefault="002F0EDB">
            <w:pPr>
              <w:pStyle w:val="LagtextIndrag"/>
            </w:pPr>
            <w:r w:rsidRPr="00172AA4">
              <w:rPr>
                <w:i/>
              </w:rPr>
              <w:t xml:space="preserve">4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Ärende i vilket överläggning äger rum får </w:t>
            </w:r>
            <w:r w:rsidRPr="00172AA4">
              <w:rPr>
                <w:i/>
              </w:rPr>
              <w:t>ej</w:t>
            </w:r>
            <w:r w:rsidRPr="00172AA4">
              <w:t xml:space="preserve"> </w:t>
            </w:r>
            <w:r w:rsidRPr="00172AA4">
              <w:rPr>
                <w:i/>
              </w:rPr>
              <w:t>upptagas</w:t>
            </w:r>
            <w:r w:rsidRPr="00172AA4">
              <w:t xml:space="preserve"> till avgörande förrän kammaren på talmannens fö</w:t>
            </w:r>
            <w:r w:rsidRPr="00172AA4">
              <w:t>r</w:t>
            </w:r>
            <w:r w:rsidRPr="00172AA4">
              <w:t>slag har funnit överläggningen avsl</w:t>
            </w:r>
            <w:r w:rsidRPr="00172AA4">
              <w:t>u</w:t>
            </w:r>
            <w:r w:rsidRPr="00172AA4">
              <w:t xml:space="preserve">tad. Utskottsbetänkande får </w:t>
            </w:r>
            <w:r w:rsidRPr="00172AA4">
              <w:rPr>
                <w:i/>
              </w:rPr>
              <w:t>upptagas</w:t>
            </w:r>
            <w:r w:rsidRPr="00172AA4">
              <w:t xml:space="preserve"> </w:t>
            </w:r>
            <w:r w:rsidRPr="00172AA4">
              <w:rPr>
                <w:i/>
              </w:rPr>
              <w:t>till</w:t>
            </w:r>
            <w:r w:rsidRPr="00172AA4">
              <w:t xml:space="preserve"> </w:t>
            </w:r>
            <w:r w:rsidRPr="00172AA4">
              <w:rPr>
                <w:i/>
              </w:rPr>
              <w:t>avgörande</w:t>
            </w:r>
            <w:r w:rsidRPr="00172AA4">
              <w:t xml:space="preserve"> endast vid sammantr</w:t>
            </w:r>
            <w:r w:rsidRPr="00172AA4">
              <w:t>ä</w:t>
            </w:r>
            <w:r w:rsidRPr="00172AA4">
              <w:t xml:space="preserve">de som i </w:t>
            </w:r>
            <w:r w:rsidRPr="00172AA4">
              <w:rPr>
                <w:i/>
              </w:rPr>
              <w:t>kallelse</w:t>
            </w:r>
            <w:r w:rsidRPr="00172AA4">
              <w:t xml:space="preserve"> enligt 2 kap. 5 § och </w:t>
            </w:r>
            <w:r w:rsidRPr="00172AA4">
              <w:rPr>
                <w:i/>
              </w:rPr>
              <w:t>i</w:t>
            </w:r>
            <w:r w:rsidRPr="00172AA4">
              <w:t xml:space="preserve"> </w:t>
            </w:r>
            <w:r w:rsidRPr="00172AA4">
              <w:rPr>
                <w:i/>
              </w:rPr>
              <w:t>föredragningslista</w:t>
            </w:r>
            <w:r w:rsidRPr="00172AA4">
              <w:t xml:space="preserve"> enligt 2 kap. 7 § </w:t>
            </w:r>
            <w:r w:rsidRPr="00172AA4">
              <w:rPr>
                <w:i/>
              </w:rPr>
              <w:t>angivits</w:t>
            </w:r>
            <w:r w:rsidRPr="00172AA4">
              <w:t xml:space="preserve"> som arbet</w:t>
            </w:r>
            <w:r w:rsidRPr="00172AA4">
              <w:t>s</w:t>
            </w:r>
            <w:r w:rsidRPr="00172AA4">
              <w:t>plenum.</w:t>
            </w:r>
          </w:p>
          <w:p w:rsidR="002F0EDB" w:rsidRPr="00172AA4" w:rsidRDefault="002F0EDB">
            <w:pPr>
              <w:pStyle w:val="LagtextIndrag"/>
            </w:pPr>
            <w:r w:rsidRPr="00172AA4">
              <w:t xml:space="preserve">Ärende </w:t>
            </w:r>
            <w:r w:rsidRPr="00172AA4">
              <w:rPr>
                <w:i/>
              </w:rPr>
              <w:t>avgöres</w:t>
            </w:r>
            <w:r w:rsidRPr="00172AA4">
              <w:t xml:space="preserve"> med acklamation eller, om ledamot yrkar det, genom omröstning. </w:t>
            </w:r>
            <w:r w:rsidRPr="00172AA4">
              <w:rPr>
                <w:i/>
              </w:rPr>
              <w:t>Fordras för beslut a</w:t>
            </w:r>
            <w:r w:rsidRPr="00172AA4">
              <w:rPr>
                <w:i/>
              </w:rPr>
              <w:t>n</w:t>
            </w:r>
            <w:r w:rsidRPr="00172AA4">
              <w:rPr>
                <w:i/>
              </w:rPr>
              <w:t>slutning från särskilt flertal</w:t>
            </w:r>
            <w:r w:rsidRPr="00172AA4">
              <w:t>, skall ärendet alltid avgöras genom omrös</w:t>
            </w:r>
            <w:r w:rsidRPr="00172AA4">
              <w:t>t</w:t>
            </w:r>
            <w:r w:rsidRPr="00172AA4">
              <w:t>ning.</w:t>
            </w:r>
          </w:p>
          <w:p w:rsidR="002F0EDB" w:rsidRPr="00172AA4" w:rsidRDefault="002F0EDB">
            <w:pPr>
              <w:pStyle w:val="LagtextIndrag"/>
            </w:pPr>
            <w:r w:rsidRPr="00172AA4">
              <w:t xml:space="preserve">Avgörandet av ärende skall, om det behövs, delas upp på skilda beslut. </w:t>
            </w:r>
            <w:r w:rsidRPr="00172AA4">
              <w:rPr>
                <w:i/>
              </w:rPr>
              <w:t>Föreligger</w:t>
            </w:r>
            <w:r w:rsidRPr="00172AA4">
              <w:t xml:space="preserve"> yrkande </w:t>
            </w:r>
            <w:r w:rsidRPr="00172AA4">
              <w:rPr>
                <w:i/>
              </w:rPr>
              <w:t xml:space="preserve">som avses i 1 § andra stycket </w:t>
            </w:r>
            <w:r w:rsidRPr="00172AA4">
              <w:t xml:space="preserve">att lagförslag skall vila och dessutom yrkande att förslaget skall förkastas, skall riksdagen pröva sistnämnda yrkande innan förslaget </w:t>
            </w:r>
            <w:r w:rsidRPr="00172AA4">
              <w:rPr>
                <w:i/>
              </w:rPr>
              <w:t>ställes</w:t>
            </w:r>
            <w:r w:rsidRPr="00172AA4">
              <w:t xml:space="preserve"> under omröstning om omede</w:t>
            </w:r>
            <w:r w:rsidRPr="00172AA4">
              <w:t>l</w:t>
            </w:r>
            <w:r w:rsidRPr="00172AA4">
              <w:t>bart a</w:t>
            </w:r>
            <w:r w:rsidRPr="00172AA4">
              <w:t>n</w:t>
            </w:r>
            <w:r w:rsidRPr="00172AA4">
              <w:t>tagande.</w:t>
            </w:r>
          </w:p>
        </w:tc>
        <w:tc>
          <w:tcPr>
            <w:tcW w:w="3175" w:type="dxa"/>
            <w:gridSpan w:val="3"/>
          </w:tcPr>
          <w:p w:rsidR="002F0EDB" w:rsidRPr="00172AA4" w:rsidRDefault="002F0EDB">
            <w:pPr>
              <w:pStyle w:val="LagtextIndrag"/>
            </w:pPr>
            <w:r w:rsidRPr="00172AA4">
              <w:rPr>
                <w:i/>
              </w:rPr>
              <w:t xml:space="preserve">Ett </w:t>
            </w:r>
            <w:r w:rsidRPr="00172AA4">
              <w:t xml:space="preserve">ärende i vilket överläggning äger rum får </w:t>
            </w:r>
            <w:r w:rsidRPr="00172AA4">
              <w:rPr>
                <w:i/>
              </w:rPr>
              <w:t>inte tas</w:t>
            </w:r>
            <w:r w:rsidRPr="00172AA4">
              <w:t xml:space="preserve"> </w:t>
            </w:r>
            <w:r w:rsidRPr="00172AA4">
              <w:rPr>
                <w:i/>
              </w:rPr>
              <w:t xml:space="preserve">upp </w:t>
            </w:r>
            <w:r w:rsidRPr="00172AA4">
              <w:t>till avgöra</w:t>
            </w:r>
            <w:r w:rsidRPr="00172AA4">
              <w:t>n</w:t>
            </w:r>
            <w:r w:rsidRPr="00172AA4">
              <w:t xml:space="preserve">de förrän kammaren på talmannens förslag har funnit </w:t>
            </w:r>
            <w:r w:rsidRPr="00172AA4">
              <w:rPr>
                <w:i/>
              </w:rPr>
              <w:t>att</w:t>
            </w:r>
            <w:r w:rsidRPr="00172AA4">
              <w:t xml:space="preserve"> överläggningen </w:t>
            </w:r>
            <w:r w:rsidRPr="00172AA4">
              <w:rPr>
                <w:i/>
              </w:rPr>
              <w:t xml:space="preserve">är </w:t>
            </w:r>
            <w:r w:rsidRPr="00172AA4">
              <w:t xml:space="preserve">avslutad. </w:t>
            </w:r>
            <w:r w:rsidRPr="00172AA4">
              <w:rPr>
                <w:i/>
              </w:rPr>
              <w:t xml:space="preserve">Ett </w:t>
            </w:r>
            <w:r w:rsidRPr="00172AA4">
              <w:t xml:space="preserve">utskottsbetänkande får endast </w:t>
            </w:r>
            <w:r w:rsidRPr="00172AA4">
              <w:rPr>
                <w:i/>
              </w:rPr>
              <w:t xml:space="preserve">avgöras </w:t>
            </w:r>
            <w:r w:rsidRPr="00172AA4">
              <w:t xml:space="preserve">vid </w:t>
            </w:r>
            <w:r w:rsidRPr="00172AA4">
              <w:rPr>
                <w:i/>
              </w:rPr>
              <w:t xml:space="preserve">ett </w:t>
            </w:r>
            <w:r w:rsidRPr="00172AA4">
              <w:t xml:space="preserve">sammanträde som i </w:t>
            </w:r>
            <w:r w:rsidRPr="00172AA4">
              <w:rPr>
                <w:i/>
              </w:rPr>
              <w:t>kallelsen</w:t>
            </w:r>
            <w:r w:rsidRPr="00172AA4">
              <w:t xml:space="preserve"> enligt 2 kap. 5 § och </w:t>
            </w:r>
            <w:r w:rsidRPr="00172AA4">
              <w:rPr>
                <w:i/>
              </w:rPr>
              <w:t>på</w:t>
            </w:r>
            <w:r w:rsidRPr="00172AA4">
              <w:t xml:space="preserve"> </w:t>
            </w:r>
            <w:r w:rsidRPr="00172AA4">
              <w:rPr>
                <w:i/>
              </w:rPr>
              <w:t>föredragningslistan</w:t>
            </w:r>
            <w:r w:rsidRPr="00172AA4">
              <w:t xml:space="preserve"> enligt 2 kap.   7 § </w:t>
            </w:r>
            <w:r w:rsidRPr="00172AA4">
              <w:rPr>
                <w:i/>
              </w:rPr>
              <w:t>a</w:t>
            </w:r>
            <w:r w:rsidRPr="00172AA4">
              <w:rPr>
                <w:i/>
              </w:rPr>
              <w:t>n</w:t>
            </w:r>
            <w:r w:rsidRPr="00172AA4">
              <w:rPr>
                <w:i/>
              </w:rPr>
              <w:t>getts</w:t>
            </w:r>
            <w:r w:rsidRPr="00172AA4">
              <w:t xml:space="preserve"> som </w:t>
            </w:r>
            <w:r w:rsidRPr="00172AA4">
              <w:rPr>
                <w:i/>
              </w:rPr>
              <w:t xml:space="preserve">ett </w:t>
            </w:r>
            <w:r w:rsidRPr="00172AA4">
              <w:t>arbetsplenum.</w:t>
            </w:r>
          </w:p>
          <w:p w:rsidR="002F0EDB" w:rsidRPr="00172AA4" w:rsidRDefault="002F0EDB">
            <w:pPr>
              <w:pStyle w:val="LagtextIndrag"/>
            </w:pPr>
            <w:r w:rsidRPr="00172AA4">
              <w:rPr>
                <w:i/>
              </w:rPr>
              <w:t xml:space="preserve">Ett </w:t>
            </w:r>
            <w:r w:rsidRPr="00172AA4">
              <w:t xml:space="preserve">ärende </w:t>
            </w:r>
            <w:r w:rsidRPr="00172AA4">
              <w:rPr>
                <w:i/>
              </w:rPr>
              <w:t>avgörs</w:t>
            </w:r>
            <w:r w:rsidRPr="00172AA4">
              <w:t xml:space="preserve"> med acklamation eller, om </w:t>
            </w:r>
            <w:r w:rsidRPr="00172AA4">
              <w:rPr>
                <w:i/>
              </w:rPr>
              <w:t xml:space="preserve">en </w:t>
            </w:r>
            <w:r w:rsidRPr="00172AA4">
              <w:t xml:space="preserve">ledamot yrkar det, genom omröstning. </w:t>
            </w:r>
            <w:r w:rsidRPr="00172AA4">
              <w:rPr>
                <w:i/>
              </w:rPr>
              <w:t>Om en särskild beslutsr</w:t>
            </w:r>
            <w:r w:rsidRPr="00172AA4">
              <w:rPr>
                <w:i/>
              </w:rPr>
              <w:t>e</w:t>
            </w:r>
            <w:r w:rsidRPr="00172AA4">
              <w:rPr>
                <w:i/>
              </w:rPr>
              <w:t>gel enligt 9 § skall tillämpas</w:t>
            </w:r>
            <w:r w:rsidRPr="00172AA4">
              <w:t>, skall ärendet alltid avgöras genom omrös</w:t>
            </w:r>
            <w:r w:rsidRPr="00172AA4">
              <w:t>t</w:t>
            </w:r>
            <w:r w:rsidRPr="00172AA4">
              <w:t>ning.</w:t>
            </w:r>
          </w:p>
          <w:p w:rsidR="002F0EDB" w:rsidRPr="00172AA4" w:rsidRDefault="002F0EDB">
            <w:pPr>
              <w:pStyle w:val="LagtextIndrag"/>
            </w:pPr>
            <w:r w:rsidRPr="00172AA4">
              <w:t xml:space="preserve">Avgörandet av </w:t>
            </w:r>
            <w:r w:rsidRPr="00172AA4">
              <w:rPr>
                <w:i/>
              </w:rPr>
              <w:t xml:space="preserve">ett </w:t>
            </w:r>
            <w:r w:rsidRPr="00172AA4">
              <w:t xml:space="preserve">ärende skall, om det behövs, delas upp på skilda beslut. </w:t>
            </w:r>
            <w:r w:rsidRPr="00172AA4">
              <w:rPr>
                <w:i/>
              </w:rPr>
              <w:t xml:space="preserve">Om det finns ett </w:t>
            </w:r>
            <w:r w:rsidRPr="00172AA4">
              <w:t xml:space="preserve">yrkande </w:t>
            </w:r>
            <w:r w:rsidRPr="00172AA4">
              <w:rPr>
                <w:i/>
              </w:rPr>
              <w:t>enligt 2 kap. 12 § tredje stycket regeringsformen</w:t>
            </w:r>
            <w:r w:rsidRPr="00172AA4">
              <w:t xml:space="preserve"> att </w:t>
            </w:r>
            <w:r w:rsidRPr="00172AA4">
              <w:rPr>
                <w:i/>
              </w:rPr>
              <w:t xml:space="preserve">ett </w:t>
            </w:r>
            <w:r w:rsidRPr="00172AA4">
              <w:t xml:space="preserve">lagförslag skall vila </w:t>
            </w:r>
            <w:r w:rsidRPr="00172AA4">
              <w:rPr>
                <w:i/>
              </w:rPr>
              <w:t xml:space="preserve">i minst tolv månader </w:t>
            </w:r>
            <w:r w:rsidRPr="00172AA4">
              <w:t xml:space="preserve">och dessutom </w:t>
            </w:r>
            <w:r w:rsidRPr="00172AA4">
              <w:rPr>
                <w:i/>
              </w:rPr>
              <w:t xml:space="preserve">ett </w:t>
            </w:r>
            <w:r w:rsidRPr="00172AA4">
              <w:t>yrkande att förslaget skall förkastas, skall riksd</w:t>
            </w:r>
            <w:r w:rsidRPr="00172AA4">
              <w:t>a</w:t>
            </w:r>
            <w:r w:rsidRPr="00172AA4">
              <w:t xml:space="preserve">gen pröva </w:t>
            </w:r>
            <w:r w:rsidRPr="00172AA4">
              <w:rPr>
                <w:i/>
              </w:rPr>
              <w:t xml:space="preserve">det </w:t>
            </w:r>
            <w:r w:rsidRPr="00172AA4">
              <w:t xml:space="preserve">sistnämnda </w:t>
            </w:r>
            <w:r w:rsidRPr="00172AA4">
              <w:rPr>
                <w:i/>
              </w:rPr>
              <w:t>yrkandet</w:t>
            </w:r>
            <w:r w:rsidRPr="00172AA4">
              <w:t xml:space="preserve"> innan förslaget </w:t>
            </w:r>
            <w:r w:rsidRPr="00172AA4">
              <w:rPr>
                <w:i/>
              </w:rPr>
              <w:t>ställs</w:t>
            </w:r>
            <w:r w:rsidRPr="00172AA4">
              <w:t xml:space="preserve"> under omrös</w:t>
            </w:r>
            <w:r w:rsidRPr="00172AA4">
              <w:t>t</w:t>
            </w:r>
            <w:r w:rsidRPr="00172AA4">
              <w:t>ning om omedelbart antaga</w:t>
            </w:r>
            <w:r w:rsidRPr="00172AA4">
              <w:t>n</w:t>
            </w:r>
            <w:r w:rsidRPr="00172AA4">
              <w:t xml:space="preserve">de. </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Tilläggsbestämmelse</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5.3.1</w:t>
            </w:r>
          </w:p>
        </w:tc>
        <w:tc>
          <w:tcPr>
            <w:tcW w:w="3175" w:type="dxa"/>
            <w:gridSpan w:val="3"/>
          </w:tcPr>
          <w:p w:rsidR="002F0EDB" w:rsidRPr="00172AA4" w:rsidRDefault="002F0EDB">
            <w:pPr>
              <w:pStyle w:val="LagtextIndrag"/>
              <w:rPr>
                <w:i/>
              </w:rPr>
            </w:pPr>
            <w:r w:rsidRPr="00172AA4">
              <w:rPr>
                <w:i/>
              </w:rPr>
              <w:t>5.4.1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Föreligger</w:t>
            </w:r>
            <w:r w:rsidRPr="00172AA4">
              <w:t xml:space="preserve"> yrkande att lagförslag skall vila enligt 2 kap. 12 § tredje stycket regeringsformen och </w:t>
            </w:r>
            <w:r w:rsidRPr="00172AA4">
              <w:rPr>
                <w:i/>
              </w:rPr>
              <w:t>uppnås</w:t>
            </w:r>
            <w:r w:rsidRPr="00172AA4">
              <w:t xml:space="preserve"> vid </w:t>
            </w:r>
            <w:r w:rsidRPr="00172AA4">
              <w:rPr>
                <w:i/>
              </w:rPr>
              <w:t>omröstning</w:t>
            </w:r>
            <w:r w:rsidRPr="00172AA4">
              <w:t xml:space="preserve"> </w:t>
            </w:r>
            <w:r w:rsidRPr="00172AA4">
              <w:rPr>
                <w:i/>
              </w:rPr>
              <w:t>angående</w:t>
            </w:r>
            <w:r w:rsidRPr="00172AA4">
              <w:t xml:space="preserve"> </w:t>
            </w:r>
            <w:r w:rsidRPr="00172AA4">
              <w:rPr>
                <w:i/>
              </w:rPr>
              <w:t>förslaget</w:t>
            </w:r>
            <w:r w:rsidRPr="00172AA4">
              <w:t xml:space="preserve"> </w:t>
            </w:r>
            <w:r w:rsidRPr="00172AA4">
              <w:rPr>
                <w:i/>
              </w:rPr>
              <w:t>icke den där angivna anslutningen</w:t>
            </w:r>
            <w:r w:rsidRPr="00172AA4">
              <w:t>, skall förslaget hänvisas till konstit</w:t>
            </w:r>
            <w:r w:rsidRPr="00172AA4">
              <w:t>u</w:t>
            </w:r>
            <w:r w:rsidRPr="00172AA4">
              <w:t xml:space="preserve">tionsutskottet för prövning enligt femte stycket i nämnda paragraf. </w:t>
            </w:r>
            <w:r w:rsidRPr="00172AA4">
              <w:rPr>
                <w:i/>
              </w:rPr>
              <w:t>Efter prövning hos utskottet skall ärendet på nytt anmälas i kammaren för handläggning enligt 1 § första stycket</w:t>
            </w:r>
            <w:r w:rsidRPr="00172AA4">
              <w:t xml:space="preserve">. Har konstitutionsutskottet förklarat att </w:t>
            </w:r>
            <w:r w:rsidRPr="00172AA4">
              <w:rPr>
                <w:i/>
              </w:rPr>
              <w:t>tredje stycket i nämnda paragraf i regeringsformen</w:t>
            </w:r>
            <w:r w:rsidRPr="00172AA4">
              <w:t xml:space="preserve"> är tillämpligt </w:t>
            </w:r>
            <w:r w:rsidRPr="00172AA4">
              <w:rPr>
                <w:i/>
              </w:rPr>
              <w:t>i fråga om förslaget</w:t>
            </w:r>
            <w:r w:rsidRPr="00172AA4">
              <w:t xml:space="preserve">, skall </w:t>
            </w:r>
            <w:r w:rsidRPr="00172AA4">
              <w:rPr>
                <w:i/>
              </w:rPr>
              <w:t>det, om det ej heller då blir avgjort,</w:t>
            </w:r>
            <w:r w:rsidRPr="00172AA4">
              <w:t xml:space="preserve"> återförvisas till det utskott som har berett ärendet.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det finns ett</w:t>
            </w:r>
            <w:r w:rsidRPr="00172AA4">
              <w:t xml:space="preserve"> yrkande enligt 2 kap. 12 § tredje stycket regeringsfo</w:t>
            </w:r>
            <w:r w:rsidRPr="00172AA4">
              <w:t>r</w:t>
            </w:r>
            <w:r w:rsidRPr="00172AA4">
              <w:t xml:space="preserve">men att </w:t>
            </w:r>
            <w:r w:rsidRPr="00172AA4">
              <w:rPr>
                <w:i/>
              </w:rPr>
              <w:t xml:space="preserve">ett </w:t>
            </w:r>
            <w:r w:rsidRPr="00172AA4">
              <w:t xml:space="preserve">lagförslag skall vila </w:t>
            </w:r>
            <w:r w:rsidRPr="00172AA4">
              <w:rPr>
                <w:i/>
              </w:rPr>
              <w:t>i minst tolv månader</w:t>
            </w:r>
            <w:r w:rsidRPr="00172AA4">
              <w:t xml:space="preserve"> och </w:t>
            </w:r>
            <w:r w:rsidRPr="00172AA4">
              <w:rPr>
                <w:i/>
              </w:rPr>
              <w:t xml:space="preserve">om yrkandet </w:t>
            </w:r>
            <w:r w:rsidRPr="00172AA4">
              <w:t xml:space="preserve">vid </w:t>
            </w:r>
            <w:r w:rsidRPr="00172AA4">
              <w:rPr>
                <w:i/>
              </w:rPr>
              <w:t>omröstningen inte uppnår den maj</w:t>
            </w:r>
            <w:r w:rsidRPr="00172AA4">
              <w:rPr>
                <w:i/>
              </w:rPr>
              <w:t>o</w:t>
            </w:r>
            <w:r w:rsidRPr="00172AA4">
              <w:rPr>
                <w:i/>
              </w:rPr>
              <w:t>ritet av fem sjättedelar av de röstande som krävs enligt denna bestämmelse i regeringsformen för omedelbart ant</w:t>
            </w:r>
            <w:r w:rsidRPr="00172AA4">
              <w:rPr>
                <w:i/>
              </w:rPr>
              <w:t>a</w:t>
            </w:r>
            <w:r w:rsidRPr="00172AA4">
              <w:rPr>
                <w:i/>
              </w:rPr>
              <w:t>gande av förslaget</w:t>
            </w:r>
            <w:r w:rsidRPr="00172AA4">
              <w:t>, skall förslaget hänvisas till konstitutionsutskottet för prövning enligt femte stycket i näm</w:t>
            </w:r>
            <w:r w:rsidRPr="00172AA4">
              <w:t>n</w:t>
            </w:r>
            <w:r w:rsidRPr="00172AA4">
              <w:t xml:space="preserve">da paragraf i regeringsformen </w:t>
            </w:r>
            <w:r w:rsidRPr="00172AA4">
              <w:rPr>
                <w:i/>
              </w:rPr>
              <w:t>om vilandeförfarandet är tillämpligt i fråga om lagförslaget</w:t>
            </w:r>
            <w:r w:rsidRPr="00172AA4">
              <w:t xml:space="preserve">. </w:t>
            </w:r>
            <w:r w:rsidRPr="00172AA4">
              <w:rPr>
                <w:i/>
              </w:rPr>
              <w:t xml:space="preserve">Om </w:t>
            </w:r>
            <w:r w:rsidRPr="00172AA4">
              <w:t>konstit</w:t>
            </w:r>
            <w:r w:rsidRPr="00172AA4">
              <w:t>u</w:t>
            </w:r>
            <w:r w:rsidRPr="00172AA4">
              <w:t>tionsutskottet har</w:t>
            </w:r>
            <w:r w:rsidRPr="00172AA4">
              <w:rPr>
                <w:i/>
              </w:rPr>
              <w:t xml:space="preserve"> </w:t>
            </w:r>
            <w:r w:rsidRPr="00172AA4">
              <w:t>fö</w:t>
            </w:r>
            <w:r w:rsidRPr="00172AA4">
              <w:t xml:space="preserve">rklarat att </w:t>
            </w:r>
            <w:r w:rsidRPr="00172AA4">
              <w:rPr>
                <w:i/>
              </w:rPr>
              <w:t>förf</w:t>
            </w:r>
            <w:r w:rsidRPr="00172AA4">
              <w:rPr>
                <w:i/>
              </w:rPr>
              <w:t>a</w:t>
            </w:r>
            <w:r w:rsidRPr="00172AA4">
              <w:rPr>
                <w:i/>
              </w:rPr>
              <w:t xml:space="preserve">randet </w:t>
            </w:r>
            <w:r w:rsidRPr="00172AA4">
              <w:t xml:space="preserve">är tillämpligt, skall </w:t>
            </w:r>
            <w:r w:rsidRPr="00172AA4">
              <w:rPr>
                <w:i/>
              </w:rPr>
              <w:t xml:space="preserve">riksdagen på nytt pröva om förslaget kan avslås eller omedelbart antas. I annat fall </w:t>
            </w:r>
            <w:r w:rsidRPr="00172AA4">
              <w:t xml:space="preserve">återförvisas </w:t>
            </w:r>
            <w:r w:rsidRPr="00172AA4">
              <w:rPr>
                <w:i/>
              </w:rPr>
              <w:t xml:space="preserve">det </w:t>
            </w:r>
            <w:r w:rsidRPr="00172AA4">
              <w:t>till det utskott som har berett ärendet.</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Avgörande genom ackl</w:t>
            </w:r>
            <w:r w:rsidRPr="00172AA4">
              <w:rPr>
                <w:b/>
                <w:i/>
              </w:rPr>
              <w:t>a</w:t>
            </w:r>
            <w:r w:rsidRPr="00172AA4">
              <w:rPr>
                <w:b/>
                <w:i/>
              </w:rPr>
              <w:t>mation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4</w:t>
            </w:r>
            <w:r w:rsidRPr="00172AA4">
              <w:t xml:space="preserve">  §</w:t>
            </w:r>
          </w:p>
        </w:tc>
        <w:tc>
          <w:tcPr>
            <w:tcW w:w="3175" w:type="dxa"/>
            <w:gridSpan w:val="3"/>
          </w:tcPr>
          <w:p w:rsidR="002F0EDB" w:rsidRPr="00172AA4" w:rsidRDefault="002F0EDB">
            <w:pPr>
              <w:pStyle w:val="LagtextIndrag"/>
            </w:pPr>
            <w:r w:rsidRPr="00172AA4">
              <w:rPr>
                <w:i/>
              </w:rPr>
              <w:t xml:space="preserve">5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När ärende </w:t>
            </w:r>
            <w:r w:rsidRPr="00172AA4">
              <w:rPr>
                <w:i/>
              </w:rPr>
              <w:t>avgöres</w:t>
            </w:r>
            <w:r w:rsidRPr="00172AA4">
              <w:t xml:space="preserve"> med acklam</w:t>
            </w:r>
            <w:r w:rsidRPr="00172AA4">
              <w:t>a</w:t>
            </w:r>
            <w:r w:rsidRPr="00172AA4">
              <w:t>tion, skall talmannen ställa propos</w:t>
            </w:r>
            <w:r w:rsidRPr="00172AA4">
              <w:t>i</w:t>
            </w:r>
            <w:r w:rsidRPr="00172AA4">
              <w:t xml:space="preserve">tion på varje yrkande som </w:t>
            </w:r>
            <w:r w:rsidRPr="00172AA4">
              <w:rPr>
                <w:i/>
              </w:rPr>
              <w:t>har</w:t>
            </w:r>
            <w:r w:rsidRPr="00172AA4">
              <w:t xml:space="preserve"> </w:t>
            </w:r>
            <w:r w:rsidRPr="00172AA4">
              <w:rPr>
                <w:i/>
              </w:rPr>
              <w:t>fra</w:t>
            </w:r>
            <w:r w:rsidRPr="00172AA4">
              <w:rPr>
                <w:i/>
              </w:rPr>
              <w:t>m</w:t>
            </w:r>
            <w:r w:rsidRPr="00172AA4">
              <w:rPr>
                <w:i/>
              </w:rPr>
              <w:t>ställts</w:t>
            </w:r>
            <w:r w:rsidRPr="00172AA4">
              <w:t xml:space="preserve"> under överläggningen. Propos</w:t>
            </w:r>
            <w:r w:rsidRPr="00172AA4">
              <w:t>i</w:t>
            </w:r>
            <w:r w:rsidRPr="00172AA4">
              <w:t xml:space="preserve">tionen avfattas så att den kan besvaras med ja eller nej. Talmannen </w:t>
            </w:r>
            <w:r w:rsidRPr="00172AA4">
              <w:rPr>
                <w:i/>
              </w:rPr>
              <w:t>tillkänn</w:t>
            </w:r>
            <w:r w:rsidRPr="00172AA4">
              <w:rPr>
                <w:i/>
              </w:rPr>
              <w:t>a</w:t>
            </w:r>
            <w:r w:rsidRPr="00172AA4">
              <w:rPr>
                <w:i/>
              </w:rPr>
              <w:t>giver</w:t>
            </w:r>
            <w:r w:rsidRPr="00172AA4">
              <w:t xml:space="preserve"> hur beslutet har </w:t>
            </w:r>
            <w:r w:rsidRPr="00172AA4">
              <w:rPr>
                <w:i/>
              </w:rPr>
              <w:t>utfallit</w:t>
            </w:r>
            <w:r w:rsidRPr="00172AA4">
              <w:t xml:space="preserve"> enligt hans uppfattning och befäster det med klubbslag, om </w:t>
            </w:r>
            <w:r w:rsidRPr="00172AA4">
              <w:rPr>
                <w:i/>
              </w:rPr>
              <w:t>ej</w:t>
            </w:r>
            <w:r w:rsidRPr="00172AA4">
              <w:t xml:space="preserve"> omröstning </w:t>
            </w:r>
            <w:r w:rsidRPr="00172AA4">
              <w:rPr>
                <w:i/>
              </w:rPr>
              <w:t>begäres</w:t>
            </w:r>
            <w:r w:rsidRPr="00172AA4">
              <w:t>.</w:t>
            </w:r>
          </w:p>
        </w:tc>
        <w:tc>
          <w:tcPr>
            <w:tcW w:w="3175" w:type="dxa"/>
            <w:gridSpan w:val="3"/>
          </w:tcPr>
          <w:p w:rsidR="002F0EDB" w:rsidRPr="00172AA4" w:rsidRDefault="002F0EDB">
            <w:pPr>
              <w:pStyle w:val="LagtextIndrag"/>
            </w:pPr>
            <w:r w:rsidRPr="00172AA4">
              <w:t xml:space="preserve">När </w:t>
            </w:r>
            <w:r w:rsidRPr="00172AA4">
              <w:rPr>
                <w:i/>
              </w:rPr>
              <w:t xml:space="preserve">ett </w:t>
            </w:r>
            <w:r w:rsidRPr="00172AA4">
              <w:t xml:space="preserve">ärende </w:t>
            </w:r>
            <w:r w:rsidRPr="00172AA4">
              <w:rPr>
                <w:i/>
              </w:rPr>
              <w:t>avgörs</w:t>
            </w:r>
            <w:r w:rsidRPr="00172AA4">
              <w:t xml:space="preserve"> med ackl</w:t>
            </w:r>
            <w:r w:rsidRPr="00172AA4">
              <w:t>a</w:t>
            </w:r>
            <w:r w:rsidRPr="00172AA4">
              <w:t>mation, skall talmannen ställa</w:t>
            </w:r>
            <w:r w:rsidRPr="00172AA4">
              <w:rPr>
                <w:i/>
              </w:rPr>
              <w:t xml:space="preserve"> </w:t>
            </w:r>
            <w:r w:rsidRPr="00172AA4">
              <w:t>prop</w:t>
            </w:r>
            <w:r w:rsidRPr="00172AA4">
              <w:t>o</w:t>
            </w:r>
            <w:r w:rsidRPr="00172AA4">
              <w:t xml:space="preserve">sition på varje yrkande som har </w:t>
            </w:r>
            <w:r w:rsidRPr="00172AA4">
              <w:rPr>
                <w:i/>
              </w:rPr>
              <w:t>lagts fram</w:t>
            </w:r>
            <w:r w:rsidRPr="00172AA4">
              <w:t xml:space="preserve"> under överläggningen. Propos</w:t>
            </w:r>
            <w:r w:rsidRPr="00172AA4">
              <w:t>i</w:t>
            </w:r>
            <w:r w:rsidRPr="00172AA4">
              <w:t xml:space="preserve">tionen avfattas så att den kan besvaras med ja eller nej. Talmannen </w:t>
            </w:r>
            <w:r w:rsidRPr="00172AA4">
              <w:rPr>
                <w:i/>
              </w:rPr>
              <w:t>tillkänn</w:t>
            </w:r>
            <w:r w:rsidRPr="00172AA4">
              <w:rPr>
                <w:i/>
              </w:rPr>
              <w:t>a</w:t>
            </w:r>
            <w:r w:rsidRPr="00172AA4">
              <w:rPr>
                <w:i/>
              </w:rPr>
              <w:t>ger</w:t>
            </w:r>
            <w:r w:rsidRPr="00172AA4">
              <w:t xml:space="preserve"> hur beslutet har </w:t>
            </w:r>
            <w:r w:rsidRPr="00172AA4">
              <w:rPr>
                <w:i/>
              </w:rPr>
              <w:t>blivit</w:t>
            </w:r>
            <w:r w:rsidRPr="00172AA4">
              <w:t xml:space="preserve"> enligt hans </w:t>
            </w:r>
            <w:r w:rsidRPr="00172AA4">
              <w:rPr>
                <w:i/>
              </w:rPr>
              <w:t xml:space="preserve">eller hennes </w:t>
            </w:r>
            <w:r w:rsidRPr="00172AA4">
              <w:t xml:space="preserve">uppfattning och befäster det med </w:t>
            </w:r>
            <w:r w:rsidRPr="00172AA4">
              <w:rPr>
                <w:i/>
              </w:rPr>
              <w:t xml:space="preserve">ett </w:t>
            </w:r>
            <w:r w:rsidRPr="00172AA4">
              <w:t xml:space="preserve">klubbslag, om </w:t>
            </w:r>
            <w:r w:rsidRPr="00172AA4">
              <w:rPr>
                <w:i/>
              </w:rPr>
              <w:t>inte</w:t>
            </w:r>
            <w:r w:rsidRPr="00172AA4">
              <w:t xml:space="preserve"> o</w:t>
            </w:r>
            <w:r w:rsidRPr="00172AA4">
              <w:t>m</w:t>
            </w:r>
            <w:r w:rsidRPr="00172AA4">
              <w:t xml:space="preserve">röstning </w:t>
            </w:r>
            <w:r w:rsidRPr="00172AA4">
              <w:rPr>
                <w:i/>
              </w:rPr>
              <w:t>begärs av någon ledamot</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spacing w:before="125"/>
            </w:pPr>
            <w:r w:rsidRPr="00172AA4">
              <w:rPr>
                <w:b/>
                <w:i/>
              </w:rPr>
              <w:t>Avgörande genom omrös</w:t>
            </w:r>
            <w:r w:rsidRPr="00172AA4">
              <w:rPr>
                <w:b/>
                <w:i/>
              </w:rPr>
              <w:t>t</w:t>
            </w:r>
            <w:r w:rsidRPr="00172AA4">
              <w:rPr>
                <w:b/>
                <w:i/>
              </w:rPr>
              <w:t>ning</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5</w:t>
            </w:r>
            <w:r w:rsidRPr="00172AA4">
              <w:t xml:space="preserve">  §</w:t>
            </w:r>
          </w:p>
        </w:tc>
        <w:tc>
          <w:tcPr>
            <w:tcW w:w="3175" w:type="dxa"/>
            <w:gridSpan w:val="3"/>
          </w:tcPr>
          <w:p w:rsidR="002F0EDB" w:rsidRPr="00172AA4" w:rsidRDefault="002F0EDB">
            <w:pPr>
              <w:pStyle w:val="LagtextIndrag"/>
            </w:pPr>
            <w:r w:rsidRPr="00172AA4">
              <w:rPr>
                <w:i/>
              </w:rPr>
              <w:t xml:space="preserve">6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När ärende </w:t>
            </w:r>
            <w:r w:rsidRPr="00172AA4">
              <w:rPr>
                <w:i/>
              </w:rPr>
              <w:t>avgöres</w:t>
            </w:r>
            <w:r w:rsidRPr="00172AA4">
              <w:t xml:space="preserve"> genom omrös</w:t>
            </w:r>
            <w:r w:rsidRPr="00172AA4">
              <w:t>t</w:t>
            </w:r>
            <w:r w:rsidRPr="00172AA4">
              <w:t xml:space="preserve">ning, </w:t>
            </w:r>
            <w:r w:rsidRPr="00172AA4">
              <w:rPr>
                <w:i/>
              </w:rPr>
              <w:t>ställes mot</w:t>
            </w:r>
            <w:r w:rsidRPr="00172AA4">
              <w:t xml:space="preserve"> det yrkande, som enligt talmannens uppfattning har </w:t>
            </w:r>
            <w:r w:rsidRPr="00172AA4">
              <w:rPr>
                <w:i/>
              </w:rPr>
              <w:t>vunnit riksdagens bifall</w:t>
            </w:r>
            <w:r w:rsidRPr="00172AA4">
              <w:t xml:space="preserve">, </w:t>
            </w:r>
            <w:r w:rsidRPr="00172AA4">
              <w:rPr>
                <w:i/>
              </w:rPr>
              <w:t>eller</w:t>
            </w:r>
            <w:r w:rsidRPr="00172AA4">
              <w:t xml:space="preserve"> när acklamation </w:t>
            </w:r>
            <w:r w:rsidRPr="00172AA4">
              <w:rPr>
                <w:i/>
              </w:rPr>
              <w:t>ej</w:t>
            </w:r>
            <w:r w:rsidRPr="00172AA4">
              <w:t xml:space="preserve"> har skett, </w:t>
            </w:r>
            <w:r w:rsidRPr="00172AA4">
              <w:rPr>
                <w:i/>
              </w:rPr>
              <w:t>mot</w:t>
            </w:r>
            <w:r w:rsidRPr="00172AA4">
              <w:t xml:space="preserve"> det y</w:t>
            </w:r>
            <w:r w:rsidRPr="00172AA4">
              <w:t>r</w:t>
            </w:r>
            <w:r w:rsidRPr="00172AA4">
              <w:t xml:space="preserve">kande, som talmannen bestämmer, annat yrkande som kontraproposition. </w:t>
            </w:r>
            <w:r w:rsidRPr="00172AA4">
              <w:rPr>
                <w:i/>
              </w:rPr>
              <w:t>Föreligger</w:t>
            </w:r>
            <w:r w:rsidRPr="00172AA4">
              <w:t xml:space="preserve"> flera än två yrkanden som kan ställas mot varandra, skall först med tillämpning av </w:t>
            </w:r>
            <w:r w:rsidRPr="00172AA4">
              <w:rPr>
                <w:i/>
              </w:rPr>
              <w:t>4</w:t>
            </w:r>
            <w:r w:rsidRPr="00172AA4">
              <w:t xml:space="preserve"> § </w:t>
            </w:r>
            <w:r w:rsidRPr="00172AA4">
              <w:rPr>
                <w:i/>
              </w:rPr>
              <w:t>beslutas</w:t>
            </w:r>
            <w:r w:rsidRPr="00172AA4">
              <w:t xml:space="preserve"> vilket yrkande som skall vara kontraprop</w:t>
            </w:r>
            <w:r w:rsidRPr="00172AA4">
              <w:t>o</w:t>
            </w:r>
            <w:r w:rsidRPr="00172AA4">
              <w:t>sition.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Omröstning </w:t>
            </w:r>
            <w:r w:rsidRPr="00172AA4">
              <w:rPr>
                <w:i/>
              </w:rPr>
              <w:t>göres</w:t>
            </w:r>
            <w:r w:rsidRPr="00172AA4">
              <w:t xml:space="preserve"> öppet. Talma</w:t>
            </w:r>
            <w:r w:rsidRPr="00172AA4">
              <w:t>n</w:t>
            </w:r>
            <w:r w:rsidRPr="00172AA4">
              <w:t xml:space="preserve">nen </w:t>
            </w:r>
            <w:r w:rsidRPr="00172AA4">
              <w:rPr>
                <w:i/>
              </w:rPr>
              <w:t>tillkännagiver</w:t>
            </w:r>
            <w:r w:rsidRPr="00172AA4">
              <w:t xml:space="preserve"> hur omröstningen har utfallit och befäster beslutet med klub</w:t>
            </w:r>
            <w:r w:rsidRPr="00172AA4">
              <w:t>b</w:t>
            </w:r>
            <w:r w:rsidRPr="00172AA4">
              <w:t>slag.</w:t>
            </w:r>
          </w:p>
        </w:tc>
        <w:tc>
          <w:tcPr>
            <w:tcW w:w="3175" w:type="dxa"/>
            <w:gridSpan w:val="3"/>
          </w:tcPr>
          <w:p w:rsidR="002F0EDB" w:rsidRPr="00172AA4" w:rsidRDefault="002F0EDB">
            <w:pPr>
              <w:pStyle w:val="LagtextIndrag"/>
            </w:pPr>
            <w:r w:rsidRPr="00172AA4">
              <w:t xml:space="preserve">När </w:t>
            </w:r>
            <w:r w:rsidRPr="00172AA4">
              <w:rPr>
                <w:i/>
              </w:rPr>
              <w:t xml:space="preserve">ett </w:t>
            </w:r>
            <w:r w:rsidRPr="00172AA4">
              <w:t xml:space="preserve">ärende </w:t>
            </w:r>
            <w:r w:rsidRPr="00172AA4">
              <w:rPr>
                <w:i/>
              </w:rPr>
              <w:t>avgörs</w:t>
            </w:r>
            <w:r w:rsidRPr="00172AA4">
              <w:t xml:space="preserve"> genom o</w:t>
            </w:r>
            <w:r w:rsidRPr="00172AA4">
              <w:t>m</w:t>
            </w:r>
            <w:r w:rsidRPr="00172AA4">
              <w:t xml:space="preserve">röstning, </w:t>
            </w:r>
            <w:r w:rsidRPr="00172AA4">
              <w:rPr>
                <w:i/>
              </w:rPr>
              <w:t xml:space="preserve">är huvudpropositionen </w:t>
            </w:r>
            <w:r w:rsidRPr="00172AA4">
              <w:t xml:space="preserve">det yrkande som </w:t>
            </w:r>
            <w:r w:rsidRPr="00172AA4">
              <w:rPr>
                <w:i/>
              </w:rPr>
              <w:t xml:space="preserve">riksdagen </w:t>
            </w:r>
            <w:r w:rsidRPr="00172AA4">
              <w:t>enligt talma</w:t>
            </w:r>
            <w:r w:rsidRPr="00172AA4">
              <w:t>n</w:t>
            </w:r>
            <w:r w:rsidRPr="00172AA4">
              <w:t>nens uppfattning har</w:t>
            </w:r>
            <w:r w:rsidRPr="00172AA4">
              <w:rPr>
                <w:i/>
              </w:rPr>
              <w:t xml:space="preserve"> bifallit med acklamation. När</w:t>
            </w:r>
            <w:r w:rsidRPr="00172AA4">
              <w:t xml:space="preserve"> acklamation </w:t>
            </w:r>
            <w:r w:rsidRPr="00172AA4">
              <w:rPr>
                <w:i/>
              </w:rPr>
              <w:t>inte</w:t>
            </w:r>
            <w:r w:rsidRPr="00172AA4">
              <w:t xml:space="preserve"> har skett, </w:t>
            </w:r>
            <w:r w:rsidRPr="00172AA4">
              <w:rPr>
                <w:i/>
              </w:rPr>
              <w:t xml:space="preserve">är huvudpropositionen </w:t>
            </w:r>
            <w:r w:rsidRPr="00172AA4">
              <w:t>det y</w:t>
            </w:r>
            <w:r w:rsidRPr="00172AA4">
              <w:t>r</w:t>
            </w:r>
            <w:r w:rsidRPr="00172AA4">
              <w:t xml:space="preserve">kande som talmannen bestämmer. </w:t>
            </w:r>
            <w:r w:rsidRPr="00172AA4">
              <w:rPr>
                <w:i/>
              </w:rPr>
              <w:t xml:space="preserve">Mot huvudpropositionen ställs ett </w:t>
            </w:r>
            <w:r w:rsidRPr="00172AA4">
              <w:t xml:space="preserve">annat yrkande som kontraproposition. </w:t>
            </w:r>
            <w:r w:rsidRPr="00172AA4">
              <w:rPr>
                <w:i/>
              </w:rPr>
              <w:t>Om det finns</w:t>
            </w:r>
            <w:r w:rsidRPr="00172AA4">
              <w:t xml:space="preserve"> flera än två yrkanden som kan ställas mot varandra, skall </w:t>
            </w:r>
            <w:r w:rsidRPr="00172AA4">
              <w:rPr>
                <w:i/>
              </w:rPr>
              <w:t>riksd</w:t>
            </w:r>
            <w:r w:rsidRPr="00172AA4">
              <w:rPr>
                <w:i/>
              </w:rPr>
              <w:t>a</w:t>
            </w:r>
            <w:r w:rsidRPr="00172AA4">
              <w:rPr>
                <w:i/>
              </w:rPr>
              <w:t xml:space="preserve">gen </w:t>
            </w:r>
            <w:r w:rsidRPr="00172AA4">
              <w:t xml:space="preserve">först, med tillämpning av </w:t>
            </w:r>
            <w:r w:rsidRPr="00172AA4">
              <w:rPr>
                <w:i/>
              </w:rPr>
              <w:t>5</w:t>
            </w:r>
            <w:r w:rsidRPr="00172AA4">
              <w:t xml:space="preserve"> §, </w:t>
            </w:r>
            <w:r w:rsidRPr="00172AA4">
              <w:rPr>
                <w:i/>
              </w:rPr>
              <w:t>besluta</w:t>
            </w:r>
            <w:r w:rsidRPr="00172AA4">
              <w:t xml:space="preserve"> vilket yrkande som skall vara kontraprop</w:t>
            </w:r>
            <w:r w:rsidRPr="00172AA4">
              <w:t>o</w:t>
            </w:r>
            <w:r w:rsidRPr="00172AA4">
              <w:t>sition.</w:t>
            </w:r>
          </w:p>
          <w:p w:rsidR="002F0EDB" w:rsidRPr="00172AA4" w:rsidRDefault="002F0EDB">
            <w:pPr>
              <w:pStyle w:val="LagtextIndrag"/>
            </w:pPr>
            <w:r w:rsidRPr="00172AA4">
              <w:t xml:space="preserve">Omröstning </w:t>
            </w:r>
            <w:r w:rsidRPr="00172AA4">
              <w:rPr>
                <w:i/>
              </w:rPr>
              <w:t>görs</w:t>
            </w:r>
            <w:r w:rsidRPr="00172AA4">
              <w:t xml:space="preserve"> öppet. </w:t>
            </w:r>
            <w:r w:rsidRPr="00172AA4">
              <w:rPr>
                <w:i/>
              </w:rPr>
              <w:t>I enlighet med bestämmelsen i 4 kap. 5 § rege</w:t>
            </w:r>
            <w:r w:rsidRPr="00172AA4">
              <w:rPr>
                <w:i/>
              </w:rPr>
              <w:t>r</w:t>
            </w:r>
            <w:r w:rsidRPr="00172AA4">
              <w:rPr>
                <w:i/>
              </w:rPr>
              <w:t xml:space="preserve">ingsformen är riksdagens beslut det förslag som stöds av mer än hälften av de röstande, om inte något annat anges i regeringsformen eller i denna lag. </w:t>
            </w:r>
            <w:r w:rsidRPr="00172AA4">
              <w:t xml:space="preserve">Talmannen </w:t>
            </w:r>
            <w:r w:rsidRPr="00172AA4">
              <w:rPr>
                <w:i/>
              </w:rPr>
              <w:t>tillkännager</w:t>
            </w:r>
            <w:r w:rsidRPr="00172AA4">
              <w:t xml:space="preserve"> hur o</w:t>
            </w:r>
            <w:r w:rsidRPr="00172AA4">
              <w:t>m</w:t>
            </w:r>
            <w:r w:rsidRPr="00172AA4">
              <w:t xml:space="preserve">röstningen har utfallit och befäster beslutet med </w:t>
            </w:r>
            <w:r w:rsidRPr="00172AA4">
              <w:rPr>
                <w:i/>
              </w:rPr>
              <w:t xml:space="preserve">ett </w:t>
            </w:r>
            <w:r w:rsidRPr="00172AA4">
              <w:t>klubbslag.</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5.5.1</w:t>
            </w:r>
          </w:p>
        </w:tc>
        <w:tc>
          <w:tcPr>
            <w:tcW w:w="3175" w:type="dxa"/>
            <w:gridSpan w:val="3"/>
          </w:tcPr>
          <w:p w:rsidR="002F0EDB" w:rsidRPr="00172AA4" w:rsidRDefault="002F0EDB">
            <w:pPr>
              <w:pStyle w:val="LagtextIndrag"/>
              <w:rPr>
                <w:i/>
              </w:rPr>
            </w:pPr>
            <w:r w:rsidRPr="00172AA4">
              <w:rPr>
                <w:i/>
              </w:rPr>
              <w:t>5.6.1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Då omröstning skall äga rum, up</w:t>
            </w:r>
            <w:r w:rsidRPr="00172AA4">
              <w:t>p</w:t>
            </w:r>
            <w:r w:rsidRPr="00172AA4">
              <w:t>rättar talmannen omröstningspropos</w:t>
            </w:r>
            <w:r w:rsidRPr="00172AA4">
              <w:t>i</w:t>
            </w:r>
            <w:r w:rsidRPr="00172AA4">
              <w:t xml:space="preserve">tion. </w:t>
            </w:r>
            <w:r w:rsidRPr="00172AA4">
              <w:rPr>
                <w:i/>
              </w:rPr>
              <w:t xml:space="preserve">Fordras </w:t>
            </w:r>
            <w:r w:rsidRPr="00172AA4">
              <w:t xml:space="preserve">i visst fall </w:t>
            </w:r>
            <w:r w:rsidRPr="00172AA4">
              <w:rPr>
                <w:i/>
              </w:rPr>
              <w:t>för beslut</w:t>
            </w:r>
            <w:r w:rsidRPr="00172AA4">
              <w:t xml:space="preserve"> </w:t>
            </w:r>
            <w:r w:rsidRPr="00172AA4">
              <w:rPr>
                <w:i/>
              </w:rPr>
              <w:t>anslutning från särskilt flertal</w:t>
            </w:r>
            <w:r w:rsidRPr="00172AA4">
              <w:t xml:space="preserve">, </w:t>
            </w:r>
            <w:r w:rsidRPr="00172AA4">
              <w:rPr>
                <w:i/>
              </w:rPr>
              <w:t>ang</w:t>
            </w:r>
            <w:r w:rsidRPr="00172AA4">
              <w:rPr>
                <w:i/>
              </w:rPr>
              <w:t>i</w:t>
            </w:r>
            <w:r w:rsidRPr="00172AA4">
              <w:rPr>
                <w:i/>
              </w:rPr>
              <w:t>ves</w:t>
            </w:r>
            <w:r w:rsidRPr="00172AA4">
              <w:t xml:space="preserve"> det i omröstningspropositi</w:t>
            </w:r>
            <w:r w:rsidRPr="00172AA4">
              <w:t>o</w:t>
            </w:r>
            <w:r w:rsidRPr="00172AA4">
              <w:t>nen.</w:t>
            </w:r>
          </w:p>
          <w:p w:rsidR="002F0EDB" w:rsidRPr="00172AA4" w:rsidRDefault="002F0EDB">
            <w:pPr>
              <w:pStyle w:val="LagtextIndrag"/>
            </w:pPr>
          </w:p>
          <w:p w:rsidR="002F0EDB" w:rsidRPr="00172AA4" w:rsidRDefault="002F0EDB">
            <w:pPr>
              <w:pStyle w:val="LagtextIndrag"/>
            </w:pPr>
            <w:r w:rsidRPr="00172AA4">
              <w:t xml:space="preserve">Sedan ledamöterna efter förvarning har intagit sina platser i plenisalen, läses omröstningspropositionen upp och </w:t>
            </w:r>
            <w:r w:rsidRPr="00172AA4">
              <w:rPr>
                <w:i/>
              </w:rPr>
              <w:t>underställes</w:t>
            </w:r>
            <w:r w:rsidRPr="00172AA4">
              <w:t xml:space="preserve"> kammaren för go</w:t>
            </w:r>
            <w:r w:rsidRPr="00172AA4">
              <w:t>d</w:t>
            </w:r>
            <w:r w:rsidRPr="00172AA4">
              <w:t xml:space="preserve">kännande. </w:t>
            </w:r>
          </w:p>
          <w:p w:rsidR="002F0EDB" w:rsidRPr="00172AA4" w:rsidRDefault="002F0EDB">
            <w:pPr>
              <w:pStyle w:val="LagtextIndrag"/>
            </w:pPr>
            <w:r w:rsidRPr="00172AA4">
              <w:t xml:space="preserve">Omröstning </w:t>
            </w:r>
            <w:r w:rsidRPr="00172AA4">
              <w:rPr>
                <w:i/>
              </w:rPr>
              <w:t>kan</w:t>
            </w:r>
            <w:r w:rsidRPr="00172AA4">
              <w:t xml:space="preserve"> förrättas med up</w:t>
            </w:r>
            <w:r w:rsidRPr="00172AA4">
              <w:t>p</w:t>
            </w:r>
            <w:r w:rsidRPr="00172AA4">
              <w:t>resning. Om talmannen efter omrös</w:t>
            </w:r>
            <w:r w:rsidRPr="00172AA4">
              <w:t>t</w:t>
            </w:r>
            <w:r w:rsidRPr="00172AA4">
              <w:t xml:space="preserve">ning med uppresning </w:t>
            </w:r>
            <w:r w:rsidRPr="00172AA4">
              <w:rPr>
                <w:i/>
              </w:rPr>
              <w:t>finner tvekan råda</w:t>
            </w:r>
            <w:r w:rsidRPr="00172AA4">
              <w:t xml:space="preserve"> om omröstningens resultat eller ledamot begär rösträkning, </w:t>
            </w:r>
            <w:r w:rsidRPr="00172AA4">
              <w:rPr>
                <w:i/>
              </w:rPr>
              <w:t>verkställes</w:t>
            </w:r>
            <w:r w:rsidRPr="00172AA4">
              <w:t xml:space="preserve"> ny omröstning med omröstningsapp</w:t>
            </w:r>
            <w:r w:rsidRPr="00172AA4">
              <w:t>a</w:t>
            </w:r>
            <w:r w:rsidRPr="00172AA4">
              <w:t xml:space="preserve">rat eller, när </w:t>
            </w:r>
            <w:r w:rsidRPr="00172AA4">
              <w:rPr>
                <w:i/>
              </w:rPr>
              <w:t>sådan</w:t>
            </w:r>
            <w:r w:rsidRPr="00172AA4">
              <w:t xml:space="preserve"> </w:t>
            </w:r>
            <w:r w:rsidRPr="00172AA4">
              <w:rPr>
                <w:i/>
              </w:rPr>
              <w:t>icke</w:t>
            </w:r>
            <w:r w:rsidRPr="00172AA4">
              <w:t xml:space="preserve"> kan användas, med namnup</w:t>
            </w:r>
            <w:r w:rsidRPr="00172AA4">
              <w:t>p</w:t>
            </w:r>
            <w:r w:rsidRPr="00172AA4">
              <w:t>rop.</w:t>
            </w:r>
          </w:p>
        </w:tc>
        <w:tc>
          <w:tcPr>
            <w:tcW w:w="3175" w:type="dxa"/>
            <w:gridSpan w:val="3"/>
          </w:tcPr>
          <w:p w:rsidR="002F0EDB" w:rsidRPr="00172AA4" w:rsidRDefault="002F0EDB">
            <w:pPr>
              <w:pStyle w:val="LagtextIndrag"/>
            </w:pPr>
            <w:r w:rsidRPr="00172AA4">
              <w:t xml:space="preserve">Då </w:t>
            </w:r>
            <w:r w:rsidRPr="00172AA4">
              <w:rPr>
                <w:i/>
              </w:rPr>
              <w:t>en</w:t>
            </w:r>
            <w:r w:rsidRPr="00172AA4">
              <w:t xml:space="preserve"> omröstning skall äga rum, upprättar talmannen </w:t>
            </w:r>
            <w:r w:rsidRPr="00172AA4">
              <w:rPr>
                <w:i/>
              </w:rPr>
              <w:t xml:space="preserve">en </w:t>
            </w:r>
            <w:r w:rsidRPr="00172AA4">
              <w:t>omröstning</w:t>
            </w:r>
            <w:r w:rsidRPr="00172AA4">
              <w:t>s</w:t>
            </w:r>
            <w:r w:rsidRPr="00172AA4">
              <w:t xml:space="preserve">proposition. </w:t>
            </w:r>
            <w:r w:rsidRPr="00172AA4">
              <w:rPr>
                <w:i/>
              </w:rPr>
              <w:t>Om en särskild beslutsr</w:t>
            </w:r>
            <w:r w:rsidRPr="00172AA4">
              <w:rPr>
                <w:i/>
              </w:rPr>
              <w:t>e</w:t>
            </w:r>
            <w:r w:rsidRPr="00172AA4">
              <w:rPr>
                <w:i/>
              </w:rPr>
              <w:t xml:space="preserve">gel enligt 9 § skall tillämpas </w:t>
            </w:r>
            <w:r w:rsidRPr="00172AA4">
              <w:t xml:space="preserve">i ett visst fall, </w:t>
            </w:r>
            <w:r w:rsidRPr="00172AA4">
              <w:rPr>
                <w:i/>
              </w:rPr>
              <w:t>anges</w:t>
            </w:r>
            <w:r w:rsidRPr="00172AA4">
              <w:t xml:space="preserve"> det i omröstningspropos</w:t>
            </w:r>
            <w:r w:rsidRPr="00172AA4">
              <w:t>i</w:t>
            </w:r>
            <w:r w:rsidRPr="00172AA4">
              <w:t>tionen.</w:t>
            </w:r>
          </w:p>
          <w:p w:rsidR="002F0EDB" w:rsidRPr="00172AA4" w:rsidRDefault="002F0EDB">
            <w:pPr>
              <w:pStyle w:val="LagtextIndrag"/>
            </w:pPr>
            <w:r w:rsidRPr="00172AA4">
              <w:t xml:space="preserve">Sedan ledamöterna efter förvarning har intagit sina platser i plenisalen, läses omröstningspropositionen upp och </w:t>
            </w:r>
            <w:r w:rsidRPr="00172AA4">
              <w:rPr>
                <w:i/>
              </w:rPr>
              <w:t xml:space="preserve">underställs </w:t>
            </w:r>
            <w:r w:rsidRPr="00172AA4">
              <w:t>kammaren för go</w:t>
            </w:r>
            <w:r w:rsidRPr="00172AA4">
              <w:t>d</w:t>
            </w:r>
            <w:r w:rsidRPr="00172AA4">
              <w:t>känna</w:t>
            </w:r>
            <w:r w:rsidRPr="00172AA4">
              <w:t>n</w:t>
            </w:r>
            <w:r w:rsidRPr="00172AA4">
              <w:t>de.</w:t>
            </w:r>
          </w:p>
          <w:p w:rsidR="002F0EDB" w:rsidRPr="00172AA4" w:rsidRDefault="002F0EDB">
            <w:pPr>
              <w:pStyle w:val="LagtextIndrag"/>
            </w:pPr>
            <w:r w:rsidRPr="00172AA4">
              <w:rPr>
                <w:i/>
              </w:rPr>
              <w:t xml:space="preserve">En </w:t>
            </w:r>
            <w:r w:rsidRPr="00172AA4">
              <w:t>omröstning</w:t>
            </w:r>
            <w:r w:rsidRPr="00172AA4">
              <w:rPr>
                <w:i/>
              </w:rPr>
              <w:t xml:space="preserve"> får</w:t>
            </w:r>
            <w:r w:rsidRPr="00172AA4">
              <w:t xml:space="preserve"> förrättas med uppresning. Om talmannen efter o</w:t>
            </w:r>
            <w:r w:rsidRPr="00172AA4">
              <w:t>m</w:t>
            </w:r>
            <w:r w:rsidRPr="00172AA4">
              <w:t xml:space="preserve">röstning med uppresning </w:t>
            </w:r>
            <w:r w:rsidRPr="00172AA4">
              <w:rPr>
                <w:i/>
              </w:rPr>
              <w:t xml:space="preserve">tvekar </w:t>
            </w:r>
            <w:r w:rsidRPr="00172AA4">
              <w:t xml:space="preserve">om omröstningens resultat eller </w:t>
            </w:r>
            <w:r w:rsidRPr="00172AA4">
              <w:rPr>
                <w:i/>
              </w:rPr>
              <w:t xml:space="preserve">en </w:t>
            </w:r>
            <w:r w:rsidRPr="00172AA4">
              <w:t>led</w:t>
            </w:r>
            <w:r w:rsidRPr="00172AA4">
              <w:t>a</w:t>
            </w:r>
            <w:r w:rsidRPr="00172AA4">
              <w:t xml:space="preserve">mot begär rösträkning, </w:t>
            </w:r>
            <w:r w:rsidRPr="00172AA4">
              <w:rPr>
                <w:i/>
              </w:rPr>
              <w:t>sker</w:t>
            </w:r>
            <w:r w:rsidRPr="00172AA4">
              <w:t xml:space="preserve"> </w:t>
            </w:r>
            <w:r w:rsidRPr="00172AA4">
              <w:rPr>
                <w:i/>
              </w:rPr>
              <w:t xml:space="preserve">en </w:t>
            </w:r>
            <w:r w:rsidRPr="00172AA4">
              <w:t xml:space="preserve">ny omröstning med omröstningsapparat eller, när </w:t>
            </w:r>
            <w:r w:rsidRPr="00172AA4">
              <w:rPr>
                <w:i/>
              </w:rPr>
              <w:t>den inte</w:t>
            </w:r>
            <w:r w:rsidRPr="00172AA4">
              <w:t xml:space="preserve"> kan användas, med namnup</w:t>
            </w:r>
            <w:r w:rsidRPr="00172AA4">
              <w:t>p</w:t>
            </w:r>
            <w:r w:rsidRPr="00172AA4">
              <w:t>rop.</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5.5.2</w:t>
            </w:r>
          </w:p>
        </w:tc>
        <w:tc>
          <w:tcPr>
            <w:tcW w:w="3175" w:type="dxa"/>
            <w:gridSpan w:val="3"/>
          </w:tcPr>
          <w:p w:rsidR="002F0EDB" w:rsidRPr="00172AA4" w:rsidRDefault="002F0EDB">
            <w:pPr>
              <w:pStyle w:val="LagtextIndrag"/>
              <w:rPr>
                <w:i/>
              </w:rPr>
            </w:pPr>
            <w:r w:rsidRPr="00172AA4">
              <w:rPr>
                <w:i/>
              </w:rPr>
              <w:t>5.6.2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Vid omröstning med uppresning uppmanar talmannen först de led</w:t>
            </w:r>
            <w:r w:rsidRPr="00172AA4">
              <w:t>a</w:t>
            </w:r>
            <w:r w:rsidRPr="00172AA4">
              <w:t>möter som vill rösta för ja-propositionen</w:t>
            </w:r>
            <w:r w:rsidRPr="00172AA4">
              <w:rPr>
                <w:i/>
              </w:rPr>
              <w:t xml:space="preserve"> </w:t>
            </w:r>
            <w:r w:rsidRPr="00172AA4">
              <w:t>att resa sig och riktar därefter samma uppmaning till de ledamöter som vill rösta för nej-propositionen.</w:t>
            </w:r>
          </w:p>
          <w:p w:rsidR="002F0EDB" w:rsidRPr="00172AA4" w:rsidRDefault="002F0EDB">
            <w:pPr>
              <w:pStyle w:val="LagtextIndrag"/>
            </w:pPr>
            <w:r w:rsidRPr="00172AA4">
              <w:t>Vid omröstning med omröstning</w:t>
            </w:r>
            <w:r w:rsidRPr="00172AA4">
              <w:t>s</w:t>
            </w:r>
            <w:r w:rsidRPr="00172AA4">
              <w:t xml:space="preserve">apparat </w:t>
            </w:r>
            <w:r w:rsidRPr="00172AA4">
              <w:rPr>
                <w:i/>
              </w:rPr>
              <w:t>fotograferas</w:t>
            </w:r>
            <w:r w:rsidRPr="00172AA4">
              <w:t xml:space="preserve"> </w:t>
            </w:r>
            <w:r w:rsidRPr="00172AA4">
              <w:rPr>
                <w:i/>
              </w:rPr>
              <w:t xml:space="preserve">den tablå som visar </w:t>
            </w:r>
            <w:r w:rsidRPr="00172AA4">
              <w:t>hur varje ledamot har röstat.</w:t>
            </w:r>
          </w:p>
          <w:p w:rsidR="002F0EDB" w:rsidRPr="00172AA4" w:rsidRDefault="002F0EDB">
            <w:pPr>
              <w:pStyle w:val="LagtextIndrag"/>
            </w:pPr>
            <w:r w:rsidRPr="00172AA4">
              <w:t xml:space="preserve">Vid omröstning med namnupprop </w:t>
            </w:r>
            <w:r w:rsidRPr="00172AA4">
              <w:rPr>
                <w:i/>
              </w:rPr>
              <w:t>anmodar</w:t>
            </w:r>
            <w:r w:rsidRPr="00172AA4">
              <w:t xml:space="preserve"> talmannen två ledamöter att </w:t>
            </w:r>
            <w:r w:rsidRPr="00172AA4">
              <w:rPr>
                <w:i/>
              </w:rPr>
              <w:t>taga</w:t>
            </w:r>
            <w:r w:rsidRPr="00172AA4">
              <w:t xml:space="preserve"> plats vid talmansbordet för att föra anteckningar över omröstningen. Vice talmännen ropas upp först och därefter övriga ledamöter efter plat</w:t>
            </w:r>
            <w:r w:rsidRPr="00172AA4">
              <w:t>s</w:t>
            </w:r>
            <w:r w:rsidRPr="00172AA4">
              <w:t>nummer i plenisalen. Något av följa</w:t>
            </w:r>
            <w:r w:rsidRPr="00172AA4">
              <w:t>n</w:t>
            </w:r>
            <w:r w:rsidRPr="00172AA4">
              <w:t xml:space="preserve">de svar skall </w:t>
            </w:r>
            <w:r w:rsidRPr="00172AA4">
              <w:rPr>
                <w:i/>
              </w:rPr>
              <w:t>avgivas</w:t>
            </w:r>
            <w:r w:rsidRPr="00172AA4">
              <w:t>: ja, nej, avstår.</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Vid </w:t>
            </w:r>
            <w:r w:rsidRPr="00172AA4">
              <w:rPr>
                <w:i/>
              </w:rPr>
              <w:t xml:space="preserve">en </w:t>
            </w:r>
            <w:r w:rsidRPr="00172AA4">
              <w:t>omröstning med uppresning uppmanar talmannen först de led</w:t>
            </w:r>
            <w:r w:rsidRPr="00172AA4">
              <w:t>a</w:t>
            </w:r>
            <w:r w:rsidRPr="00172AA4">
              <w:t>möter som vill rösta för ja-propositionen</w:t>
            </w:r>
            <w:r w:rsidRPr="00172AA4">
              <w:rPr>
                <w:i/>
              </w:rPr>
              <w:t xml:space="preserve"> </w:t>
            </w:r>
            <w:r w:rsidRPr="00172AA4">
              <w:t>att resa sig och riktar därefter samma uppmaning till de ledamöter som vill rösta för nej-propositionen.</w:t>
            </w:r>
          </w:p>
          <w:p w:rsidR="002F0EDB" w:rsidRPr="00172AA4" w:rsidRDefault="002F0EDB">
            <w:pPr>
              <w:pStyle w:val="LagtextIndrag"/>
            </w:pPr>
            <w:r w:rsidRPr="00172AA4">
              <w:t xml:space="preserve">Vid </w:t>
            </w:r>
            <w:r w:rsidRPr="00172AA4">
              <w:rPr>
                <w:i/>
              </w:rPr>
              <w:t xml:space="preserve">en </w:t>
            </w:r>
            <w:r w:rsidRPr="00172AA4">
              <w:t>omröstning med omrös</w:t>
            </w:r>
            <w:r w:rsidRPr="00172AA4">
              <w:t>t</w:t>
            </w:r>
            <w:r w:rsidRPr="00172AA4">
              <w:t xml:space="preserve">ningsapparat </w:t>
            </w:r>
            <w:r w:rsidRPr="00172AA4">
              <w:rPr>
                <w:i/>
              </w:rPr>
              <w:t>registreras</w:t>
            </w:r>
            <w:r w:rsidRPr="00172AA4">
              <w:t xml:space="preserve"> hur varje ledamot har röstat.</w:t>
            </w:r>
          </w:p>
          <w:p w:rsidR="002F0EDB" w:rsidRPr="00172AA4" w:rsidRDefault="002F0EDB">
            <w:pPr>
              <w:pStyle w:val="LagtextIndrag"/>
            </w:pPr>
            <w:r w:rsidRPr="00172AA4">
              <w:t xml:space="preserve">Vid </w:t>
            </w:r>
            <w:r w:rsidRPr="00172AA4">
              <w:rPr>
                <w:i/>
              </w:rPr>
              <w:t xml:space="preserve">en </w:t>
            </w:r>
            <w:r w:rsidRPr="00172AA4">
              <w:t>omröstning med namnup</w:t>
            </w:r>
            <w:r w:rsidRPr="00172AA4">
              <w:t>p</w:t>
            </w:r>
            <w:r w:rsidRPr="00172AA4">
              <w:t xml:space="preserve">rop </w:t>
            </w:r>
            <w:r w:rsidRPr="00172AA4">
              <w:rPr>
                <w:i/>
              </w:rPr>
              <w:t>uppmanar</w:t>
            </w:r>
            <w:r w:rsidRPr="00172AA4">
              <w:t xml:space="preserve"> talmannen två ledam</w:t>
            </w:r>
            <w:r w:rsidRPr="00172AA4">
              <w:t>ö</w:t>
            </w:r>
            <w:r w:rsidRPr="00172AA4">
              <w:t xml:space="preserve">ter att </w:t>
            </w:r>
            <w:r w:rsidRPr="00172AA4">
              <w:rPr>
                <w:i/>
              </w:rPr>
              <w:t>ta</w:t>
            </w:r>
            <w:r w:rsidRPr="00172AA4">
              <w:t xml:space="preserve"> plats vid talmansbordet för att föra anteckningar över omrös</w:t>
            </w:r>
            <w:r w:rsidRPr="00172AA4">
              <w:t>t</w:t>
            </w:r>
            <w:r w:rsidRPr="00172AA4">
              <w:t xml:space="preserve">ningen. Vice talmännen ropas upp först och därefter övriga ledamöter efter platsnummer i plenisalen. Något av följande svar skall </w:t>
            </w:r>
            <w:r w:rsidRPr="00172AA4">
              <w:rPr>
                <w:i/>
              </w:rPr>
              <w:t>avges</w:t>
            </w:r>
            <w:r w:rsidRPr="00172AA4">
              <w:t>: ja, nej, avstår.</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spacing w:before="125"/>
            </w:pPr>
            <w:r w:rsidRPr="00172AA4">
              <w:rPr>
                <w:b/>
                <w:i/>
              </w:rPr>
              <w:t>Förfarandet vid lika röstetal</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6</w:t>
            </w:r>
            <w:r w:rsidRPr="00172AA4">
              <w:t xml:space="preserve">  §</w:t>
            </w:r>
          </w:p>
        </w:tc>
        <w:tc>
          <w:tcPr>
            <w:tcW w:w="3175" w:type="dxa"/>
            <w:gridSpan w:val="3"/>
          </w:tcPr>
          <w:p w:rsidR="002F0EDB" w:rsidRPr="00172AA4" w:rsidRDefault="002F0EDB">
            <w:pPr>
              <w:pStyle w:val="LagtextIndrag"/>
            </w:pPr>
            <w:r w:rsidRPr="00172AA4">
              <w:rPr>
                <w:i/>
              </w:rPr>
              <w:t xml:space="preserve">7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Uppkommer</w:t>
            </w:r>
            <w:r w:rsidRPr="00172AA4">
              <w:t xml:space="preserve"> lika röstetal vid o</w:t>
            </w:r>
            <w:r w:rsidRPr="00172AA4">
              <w:t>m</w:t>
            </w:r>
            <w:r w:rsidRPr="00172AA4">
              <w:t xml:space="preserve">röstning om vilket yrkande som skall vara kontraproposition, </w:t>
            </w:r>
            <w:r w:rsidRPr="00172AA4">
              <w:rPr>
                <w:i/>
              </w:rPr>
              <w:t>avgöres</w:t>
            </w:r>
            <w:r w:rsidRPr="00172AA4">
              <w:t xml:space="preserve"> u</w:t>
            </w:r>
            <w:r w:rsidRPr="00172AA4">
              <w:t>t</w:t>
            </w:r>
            <w:r w:rsidRPr="00172AA4">
              <w:t>gången genom lottning.</w:t>
            </w:r>
          </w:p>
          <w:p w:rsidR="002F0EDB" w:rsidRPr="00172AA4" w:rsidRDefault="002F0EDB">
            <w:pPr>
              <w:pStyle w:val="LagtextIndrag"/>
            </w:pPr>
            <w:r w:rsidRPr="00172AA4">
              <w:rPr>
                <w:i/>
              </w:rPr>
              <w:t>Är rösterna</w:t>
            </w:r>
            <w:r w:rsidRPr="00172AA4">
              <w:t xml:space="preserve"> lika </w:t>
            </w:r>
            <w:r w:rsidRPr="00172AA4">
              <w:rPr>
                <w:i/>
              </w:rPr>
              <w:t>delade</w:t>
            </w:r>
            <w:r w:rsidRPr="00172AA4">
              <w:t xml:space="preserve"> i huvudo</w:t>
            </w:r>
            <w:r w:rsidRPr="00172AA4">
              <w:t>m</w:t>
            </w:r>
            <w:r w:rsidRPr="00172AA4">
              <w:t xml:space="preserve">röstning skall ärendet bordläggas. </w:t>
            </w:r>
            <w:r w:rsidRPr="00172AA4">
              <w:rPr>
                <w:i/>
              </w:rPr>
              <w:t>Uppkommer</w:t>
            </w:r>
            <w:r w:rsidRPr="00172AA4">
              <w:t xml:space="preserve"> när ärendet </w:t>
            </w:r>
            <w:r w:rsidRPr="00172AA4">
              <w:rPr>
                <w:i/>
              </w:rPr>
              <w:t>ånyo</w:t>
            </w:r>
            <w:r w:rsidRPr="00172AA4">
              <w:t xml:space="preserve"> b</w:t>
            </w:r>
            <w:r w:rsidRPr="00172AA4">
              <w:t>e</w:t>
            </w:r>
            <w:r w:rsidRPr="00172AA4">
              <w:t>handlas lika röstetal vid huvudo</w:t>
            </w:r>
            <w:r w:rsidRPr="00172AA4">
              <w:t>m</w:t>
            </w:r>
            <w:r w:rsidRPr="00172AA4">
              <w:t>röstning i ärendet ställer talmannen proposition på förslag om återförvi</w:t>
            </w:r>
            <w:r w:rsidRPr="00172AA4">
              <w:t>s</w:t>
            </w:r>
            <w:r w:rsidRPr="00172AA4">
              <w:t>ning</w:t>
            </w:r>
            <w:r w:rsidRPr="00172AA4">
              <w:rPr>
                <w:i/>
              </w:rPr>
              <w:t xml:space="preserve"> </w:t>
            </w:r>
            <w:r w:rsidRPr="00172AA4">
              <w:t xml:space="preserve">av ärendet till utskottet. Ärendet skall återförvisas om minst hälften av de röstande förenar sig </w:t>
            </w:r>
            <w:r w:rsidRPr="00172AA4">
              <w:rPr>
                <w:i/>
              </w:rPr>
              <w:t>härom</w:t>
            </w:r>
            <w:r w:rsidRPr="00172AA4">
              <w:t xml:space="preserve">. </w:t>
            </w:r>
            <w:r w:rsidRPr="00172AA4">
              <w:rPr>
                <w:i/>
              </w:rPr>
              <w:t>Besl</w:t>
            </w:r>
            <w:r w:rsidRPr="00172AA4">
              <w:rPr>
                <w:i/>
              </w:rPr>
              <w:t>u</w:t>
            </w:r>
            <w:r w:rsidRPr="00172AA4">
              <w:rPr>
                <w:i/>
              </w:rPr>
              <w:t>tas ej återförvisning</w:t>
            </w:r>
            <w:r w:rsidRPr="00172AA4">
              <w:t>, avgör lotten vilken mening som skall vara riksd</w:t>
            </w:r>
            <w:r w:rsidRPr="00172AA4">
              <w:t>a</w:t>
            </w:r>
            <w:r w:rsidRPr="00172AA4">
              <w:t>gens beslut.</w:t>
            </w:r>
          </w:p>
          <w:p w:rsidR="002F0EDB" w:rsidRPr="00172AA4" w:rsidRDefault="002F0EDB">
            <w:pPr>
              <w:pStyle w:val="LagtextIndrag"/>
            </w:pPr>
            <w:r w:rsidRPr="00172AA4">
              <w:t xml:space="preserve">Efter återförvisning </w:t>
            </w:r>
            <w:r w:rsidRPr="00172AA4">
              <w:rPr>
                <w:i/>
              </w:rPr>
              <w:t>upptages</w:t>
            </w:r>
            <w:r w:rsidRPr="00172AA4">
              <w:t xml:space="preserve"> äre</w:t>
            </w:r>
            <w:r w:rsidRPr="00172AA4">
              <w:t>n</w:t>
            </w:r>
            <w:r w:rsidRPr="00172AA4">
              <w:t xml:space="preserve">det på nytt i sin helhet till avgörande i kammaren. </w:t>
            </w:r>
            <w:r w:rsidRPr="00172AA4">
              <w:rPr>
                <w:i/>
              </w:rPr>
              <w:t>Uppstår därvid</w:t>
            </w:r>
            <w:r w:rsidRPr="00172AA4">
              <w:t xml:space="preserve"> åter lika röstetal vid huvudomröstning, skall lottning </w:t>
            </w:r>
            <w:r w:rsidRPr="00172AA4">
              <w:rPr>
                <w:i/>
              </w:rPr>
              <w:t>äga rum g</w:t>
            </w:r>
            <w:r w:rsidRPr="00172AA4">
              <w:rPr>
                <w:i/>
              </w:rPr>
              <w:t>e</w:t>
            </w:r>
            <w:r w:rsidRPr="00172AA4">
              <w:rPr>
                <w:i/>
              </w:rPr>
              <w:t>nast</w:t>
            </w:r>
            <w:r w:rsidRPr="00172AA4">
              <w:t>.</w:t>
            </w:r>
          </w:p>
        </w:tc>
        <w:tc>
          <w:tcPr>
            <w:tcW w:w="3175" w:type="dxa"/>
            <w:gridSpan w:val="3"/>
          </w:tcPr>
          <w:p w:rsidR="002F0EDB" w:rsidRPr="00172AA4" w:rsidRDefault="002F0EDB">
            <w:pPr>
              <w:pStyle w:val="LagtextIndrag"/>
            </w:pPr>
            <w:r w:rsidRPr="00172AA4">
              <w:rPr>
                <w:i/>
              </w:rPr>
              <w:t>Om det blir</w:t>
            </w:r>
            <w:r w:rsidRPr="00172AA4">
              <w:t xml:space="preserve"> lika röstetal vid </w:t>
            </w:r>
            <w:r w:rsidRPr="00172AA4">
              <w:rPr>
                <w:i/>
              </w:rPr>
              <w:t xml:space="preserve">en </w:t>
            </w:r>
            <w:r w:rsidRPr="00172AA4">
              <w:t>o</w:t>
            </w:r>
            <w:r w:rsidRPr="00172AA4">
              <w:t>m</w:t>
            </w:r>
            <w:r w:rsidRPr="00172AA4">
              <w:t xml:space="preserve">röstning om vilket yrkande som skall vara kontraproposition, </w:t>
            </w:r>
            <w:r w:rsidRPr="00172AA4">
              <w:rPr>
                <w:i/>
              </w:rPr>
              <w:t>avgörs</w:t>
            </w:r>
            <w:r w:rsidRPr="00172AA4">
              <w:t xml:space="preserve"> u</w:t>
            </w:r>
            <w:r w:rsidRPr="00172AA4">
              <w:t>t</w:t>
            </w:r>
            <w:r w:rsidRPr="00172AA4">
              <w:t>gången genom lottning.</w:t>
            </w:r>
          </w:p>
          <w:p w:rsidR="002F0EDB" w:rsidRPr="00172AA4" w:rsidRDefault="002F0EDB">
            <w:pPr>
              <w:pStyle w:val="LagtextIndrag"/>
            </w:pPr>
            <w:r w:rsidRPr="00172AA4">
              <w:rPr>
                <w:i/>
              </w:rPr>
              <w:t xml:space="preserve">Om det blir </w:t>
            </w:r>
            <w:r w:rsidRPr="00172AA4">
              <w:t xml:space="preserve">lika </w:t>
            </w:r>
            <w:r w:rsidRPr="00172AA4">
              <w:rPr>
                <w:i/>
              </w:rPr>
              <w:t>röstetal</w:t>
            </w:r>
            <w:r w:rsidRPr="00172AA4">
              <w:t xml:space="preserve"> i </w:t>
            </w:r>
            <w:r w:rsidRPr="00172AA4">
              <w:rPr>
                <w:i/>
              </w:rPr>
              <w:t xml:space="preserve">en </w:t>
            </w:r>
            <w:r w:rsidRPr="00172AA4">
              <w:t>h</w:t>
            </w:r>
            <w:r w:rsidRPr="00172AA4">
              <w:t>u</w:t>
            </w:r>
            <w:r w:rsidRPr="00172AA4">
              <w:t>vudomröstning, skall ärendet bordlä</w:t>
            </w:r>
            <w:r w:rsidRPr="00172AA4">
              <w:t>g</w:t>
            </w:r>
            <w:r w:rsidRPr="00172AA4">
              <w:t xml:space="preserve">gas. </w:t>
            </w:r>
            <w:r w:rsidRPr="00172AA4">
              <w:rPr>
                <w:i/>
              </w:rPr>
              <w:t xml:space="preserve">Om det blir </w:t>
            </w:r>
            <w:r w:rsidRPr="00172AA4">
              <w:t xml:space="preserve">lika röstetal </w:t>
            </w:r>
            <w:r w:rsidRPr="00172AA4">
              <w:rPr>
                <w:i/>
              </w:rPr>
              <w:t xml:space="preserve">när </w:t>
            </w:r>
            <w:r w:rsidRPr="00172AA4">
              <w:t>äre</w:t>
            </w:r>
            <w:r w:rsidRPr="00172AA4">
              <w:t>n</w:t>
            </w:r>
            <w:r w:rsidRPr="00172AA4">
              <w:t>det</w:t>
            </w:r>
            <w:r w:rsidRPr="00172AA4">
              <w:rPr>
                <w:i/>
              </w:rPr>
              <w:t xml:space="preserve"> </w:t>
            </w:r>
            <w:r w:rsidRPr="00172AA4">
              <w:t>behandlas</w:t>
            </w:r>
            <w:r w:rsidRPr="00172AA4">
              <w:rPr>
                <w:i/>
              </w:rPr>
              <w:t xml:space="preserve"> på nytt, </w:t>
            </w:r>
            <w:r w:rsidRPr="00172AA4">
              <w:t>ställer</w:t>
            </w:r>
            <w:r w:rsidRPr="00172AA4">
              <w:rPr>
                <w:i/>
              </w:rPr>
              <w:t xml:space="preserve"> </w:t>
            </w:r>
            <w:r w:rsidRPr="00172AA4">
              <w:t>talma</w:t>
            </w:r>
            <w:r w:rsidRPr="00172AA4">
              <w:t>n</w:t>
            </w:r>
            <w:r w:rsidRPr="00172AA4">
              <w:t>nen proposition på förslag om återfö</w:t>
            </w:r>
            <w:r w:rsidRPr="00172AA4">
              <w:t>r</w:t>
            </w:r>
            <w:r w:rsidRPr="00172AA4">
              <w:t>visning av ärendet</w:t>
            </w:r>
            <w:r w:rsidRPr="00172AA4">
              <w:rPr>
                <w:i/>
              </w:rPr>
              <w:t xml:space="preserve"> </w:t>
            </w:r>
            <w:r w:rsidRPr="00172AA4">
              <w:t xml:space="preserve">till utskottet för </w:t>
            </w:r>
            <w:r w:rsidRPr="00172AA4">
              <w:rPr>
                <w:i/>
              </w:rPr>
              <w:t>ytterligare beredning</w:t>
            </w:r>
            <w:r w:rsidRPr="00172AA4">
              <w:t xml:space="preserve">. Ärendet skall återförvisas om minst hälften av de röstande förenar sig </w:t>
            </w:r>
            <w:r w:rsidRPr="00172AA4">
              <w:rPr>
                <w:i/>
              </w:rPr>
              <w:t>om detta</w:t>
            </w:r>
            <w:r w:rsidRPr="00172AA4">
              <w:t xml:space="preserve">. </w:t>
            </w:r>
            <w:r w:rsidRPr="00172AA4">
              <w:rPr>
                <w:i/>
              </w:rPr>
              <w:t>I annat fall</w:t>
            </w:r>
            <w:r w:rsidRPr="00172AA4">
              <w:t xml:space="preserve"> avgör lotten vilken mening som skall vara riksd</w:t>
            </w:r>
            <w:r w:rsidRPr="00172AA4">
              <w:t>a</w:t>
            </w:r>
            <w:r w:rsidRPr="00172AA4">
              <w:t>gens beslut.</w:t>
            </w:r>
          </w:p>
          <w:p w:rsidR="002F0EDB" w:rsidRPr="00172AA4" w:rsidRDefault="002F0EDB">
            <w:pPr>
              <w:pStyle w:val="LagtextIndrag"/>
            </w:pPr>
          </w:p>
          <w:p w:rsidR="002F0EDB" w:rsidRPr="00172AA4" w:rsidRDefault="002F0EDB">
            <w:pPr>
              <w:pStyle w:val="LagtextIndrag"/>
            </w:pPr>
            <w:r w:rsidRPr="00172AA4">
              <w:t xml:space="preserve">Efter återförvisning </w:t>
            </w:r>
            <w:r w:rsidRPr="00172AA4">
              <w:rPr>
                <w:i/>
              </w:rPr>
              <w:t>upptas</w:t>
            </w:r>
            <w:r w:rsidRPr="00172AA4">
              <w:t xml:space="preserve"> ärendet på nytt i sin helhet till avgörande i kammaren. </w:t>
            </w:r>
            <w:r w:rsidRPr="00172AA4">
              <w:rPr>
                <w:i/>
              </w:rPr>
              <w:t xml:space="preserve">Om det </w:t>
            </w:r>
            <w:r w:rsidRPr="00172AA4">
              <w:t>åter</w:t>
            </w:r>
            <w:r w:rsidRPr="00172AA4">
              <w:rPr>
                <w:i/>
              </w:rPr>
              <w:t xml:space="preserve"> blir</w:t>
            </w:r>
            <w:r w:rsidRPr="00172AA4">
              <w:t xml:space="preserve"> lika rö</w:t>
            </w:r>
            <w:r w:rsidRPr="00172AA4">
              <w:t>s</w:t>
            </w:r>
            <w:r w:rsidRPr="00172AA4">
              <w:t xml:space="preserve">tetal vid huvudomröstning, skall </w:t>
            </w:r>
            <w:r w:rsidRPr="00172AA4">
              <w:rPr>
                <w:i/>
              </w:rPr>
              <w:t>a</w:t>
            </w:r>
            <w:r w:rsidRPr="00172AA4">
              <w:rPr>
                <w:i/>
              </w:rPr>
              <w:t>v</w:t>
            </w:r>
            <w:r w:rsidRPr="00172AA4">
              <w:rPr>
                <w:i/>
              </w:rPr>
              <w:t xml:space="preserve">görandet ske genom </w:t>
            </w:r>
            <w:r w:rsidRPr="00172AA4">
              <w:t>lot</w:t>
            </w:r>
            <w:r w:rsidRPr="00172AA4">
              <w:t>t</w:t>
            </w:r>
            <w:r w:rsidRPr="00172AA4">
              <w:t>ning.</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Återförvisning av lagärenden som avgjorts genom delbeslut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7</w:t>
            </w:r>
            <w:r w:rsidRPr="00172AA4">
              <w:t xml:space="preserve">  §</w:t>
            </w:r>
          </w:p>
        </w:tc>
        <w:tc>
          <w:tcPr>
            <w:tcW w:w="3175" w:type="dxa"/>
            <w:gridSpan w:val="3"/>
          </w:tcPr>
          <w:p w:rsidR="002F0EDB" w:rsidRPr="00172AA4" w:rsidRDefault="002F0EDB">
            <w:pPr>
              <w:pStyle w:val="LagtextIndrag"/>
            </w:pPr>
            <w:r w:rsidRPr="00172AA4">
              <w:rPr>
                <w:i/>
              </w:rPr>
              <w:t xml:space="preserve">8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Har avgörandet i lagärende delats upp på två eller flera beslut, får rik</w:t>
            </w:r>
            <w:r w:rsidRPr="00172AA4">
              <w:t>s</w:t>
            </w:r>
            <w:r w:rsidRPr="00172AA4">
              <w:t>dagen omedelbart efter det sista de</w:t>
            </w:r>
            <w:r w:rsidRPr="00172AA4">
              <w:t>l</w:t>
            </w:r>
            <w:r w:rsidRPr="00172AA4">
              <w:t>beslutet på förslag av talmannen eller ledamot besluta att ärendet skall för ytterligare beredning återförvisas till utskottet. Beslutar riksdagen återfö</w:t>
            </w:r>
            <w:r w:rsidRPr="00172AA4">
              <w:t>r</w:t>
            </w:r>
            <w:r w:rsidRPr="00172AA4">
              <w:t xml:space="preserve">visning, har delbesluten </w:t>
            </w:r>
            <w:r w:rsidRPr="00172AA4">
              <w:rPr>
                <w:i/>
              </w:rPr>
              <w:t>förfallit</w:t>
            </w:r>
            <w:r w:rsidRPr="00172AA4">
              <w:t>. Beslut enligt denna paragraf om åte</w:t>
            </w:r>
            <w:r w:rsidRPr="00172AA4">
              <w:t>r</w:t>
            </w:r>
            <w:r w:rsidRPr="00172AA4">
              <w:t xml:space="preserve">förvisning av ärende får </w:t>
            </w:r>
            <w:r w:rsidRPr="00172AA4">
              <w:rPr>
                <w:i/>
              </w:rPr>
              <w:t>ej</w:t>
            </w:r>
            <w:r w:rsidRPr="00172AA4">
              <w:t xml:space="preserve"> upprepas.</w:t>
            </w:r>
          </w:p>
        </w:tc>
        <w:tc>
          <w:tcPr>
            <w:tcW w:w="3175" w:type="dxa"/>
            <w:gridSpan w:val="3"/>
          </w:tcPr>
          <w:p w:rsidR="002F0EDB" w:rsidRPr="00172AA4" w:rsidRDefault="002F0EDB">
            <w:pPr>
              <w:pStyle w:val="LagtextIndrag"/>
            </w:pPr>
            <w:r w:rsidRPr="00172AA4">
              <w:rPr>
                <w:i/>
              </w:rPr>
              <w:t>Om</w:t>
            </w:r>
            <w:r w:rsidRPr="00172AA4">
              <w:t xml:space="preserve"> avgörandet i </w:t>
            </w:r>
            <w:r w:rsidRPr="00172AA4">
              <w:rPr>
                <w:i/>
              </w:rPr>
              <w:t xml:space="preserve">ett </w:t>
            </w:r>
            <w:r w:rsidRPr="00172AA4">
              <w:t>lagärende har</w:t>
            </w:r>
            <w:r w:rsidRPr="00172AA4">
              <w:rPr>
                <w:i/>
              </w:rPr>
              <w:t xml:space="preserve"> </w:t>
            </w:r>
            <w:r w:rsidRPr="00172AA4">
              <w:t xml:space="preserve">delats upp på två eller flera beslut, får riksdagen omedelbart efter det sista delbeslutet på förslag av talmannen eller </w:t>
            </w:r>
            <w:r w:rsidRPr="00172AA4">
              <w:rPr>
                <w:i/>
              </w:rPr>
              <w:t xml:space="preserve">en </w:t>
            </w:r>
            <w:r w:rsidRPr="00172AA4">
              <w:t xml:space="preserve">ledamot besluta att ärendet skall återförvisas till utskottet för ytterligare beredning. </w:t>
            </w:r>
            <w:r w:rsidRPr="00172AA4">
              <w:rPr>
                <w:i/>
              </w:rPr>
              <w:t xml:space="preserve">Om </w:t>
            </w:r>
            <w:r w:rsidRPr="00172AA4">
              <w:t>riksdagen beslutar</w:t>
            </w:r>
            <w:r w:rsidRPr="00172AA4">
              <w:rPr>
                <w:i/>
              </w:rPr>
              <w:t xml:space="preserve"> om </w:t>
            </w:r>
            <w:r w:rsidRPr="00172AA4">
              <w:t>återförvisning, har delb</w:t>
            </w:r>
            <w:r w:rsidRPr="00172AA4">
              <w:t>e</w:t>
            </w:r>
            <w:r w:rsidRPr="00172AA4">
              <w:t xml:space="preserve">sluten </w:t>
            </w:r>
            <w:r w:rsidRPr="00172AA4">
              <w:rPr>
                <w:i/>
              </w:rPr>
              <w:t>fallit</w:t>
            </w:r>
            <w:r w:rsidRPr="00172AA4">
              <w:t>. Beslut enligt denna par</w:t>
            </w:r>
            <w:r w:rsidRPr="00172AA4">
              <w:t>a</w:t>
            </w:r>
            <w:r w:rsidRPr="00172AA4">
              <w:t xml:space="preserve">graf om återförvisning av </w:t>
            </w:r>
            <w:r w:rsidRPr="00172AA4">
              <w:rPr>
                <w:i/>
              </w:rPr>
              <w:t xml:space="preserve">ett </w:t>
            </w:r>
            <w:r w:rsidRPr="00172AA4">
              <w:t xml:space="preserve">ärende får </w:t>
            </w:r>
            <w:r w:rsidRPr="00172AA4">
              <w:rPr>
                <w:i/>
              </w:rPr>
              <w:t xml:space="preserve">inte </w:t>
            </w:r>
            <w:r w:rsidRPr="00172AA4">
              <w:t>upprepas.</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Beslut med särskild b</w:t>
            </w:r>
            <w:r w:rsidRPr="00172AA4">
              <w:rPr>
                <w:b/>
                <w:i/>
              </w:rPr>
              <w:t>e</w:t>
            </w:r>
            <w:r w:rsidRPr="00172AA4">
              <w:rPr>
                <w:b/>
                <w:i/>
              </w:rPr>
              <w:t>slutsregel</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8</w:t>
            </w:r>
            <w:r w:rsidRPr="00172AA4">
              <w:t xml:space="preserve">  §</w:t>
            </w:r>
          </w:p>
        </w:tc>
        <w:tc>
          <w:tcPr>
            <w:tcW w:w="3175" w:type="dxa"/>
            <w:gridSpan w:val="3"/>
          </w:tcPr>
          <w:p w:rsidR="002F0EDB" w:rsidRPr="00172AA4" w:rsidRDefault="002F0EDB">
            <w:pPr>
              <w:pStyle w:val="LagtextIndrag"/>
            </w:pPr>
            <w:r w:rsidRPr="00172AA4">
              <w:rPr>
                <w:i/>
              </w:rPr>
              <w:t xml:space="preserve">9  </w:t>
            </w:r>
            <w:r w:rsidRPr="00172AA4">
              <w: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Fordras</w:t>
            </w:r>
            <w:r w:rsidRPr="00172AA4">
              <w:t xml:space="preserve"> för beslut </w:t>
            </w:r>
            <w:r w:rsidRPr="00172AA4">
              <w:rPr>
                <w:i/>
              </w:rPr>
              <w:t>anslutning från särskilt flertal</w:t>
            </w:r>
            <w:r w:rsidRPr="00172AA4">
              <w:t xml:space="preserve"> och </w:t>
            </w:r>
            <w:r w:rsidRPr="00172AA4">
              <w:rPr>
                <w:i/>
              </w:rPr>
              <w:t>föreligger</w:t>
            </w:r>
            <w:r w:rsidRPr="00172AA4">
              <w:t xml:space="preserve"> </w:t>
            </w:r>
            <w:r w:rsidRPr="00172AA4">
              <w:rPr>
                <w:i/>
              </w:rPr>
              <w:t>mer</w:t>
            </w:r>
            <w:r w:rsidRPr="00172AA4">
              <w:t xml:space="preserve"> än ett förslag till sådant beslut, </w:t>
            </w:r>
            <w:r w:rsidRPr="00172AA4">
              <w:rPr>
                <w:i/>
              </w:rPr>
              <w:t>utväljer</w:t>
            </w:r>
            <w:r w:rsidRPr="00172AA4">
              <w:t xml:space="preserve"> riksdagen först, med tillämpning av vad som gäller i allmänhet, ett av förslagen. Därefter </w:t>
            </w:r>
            <w:r w:rsidRPr="00172AA4">
              <w:rPr>
                <w:i/>
              </w:rPr>
              <w:t>avgöres</w:t>
            </w:r>
            <w:r w:rsidRPr="00172AA4">
              <w:t xml:space="preserve"> om detta förslag skall </w:t>
            </w:r>
            <w:r w:rsidRPr="00172AA4">
              <w:rPr>
                <w:i/>
              </w:rPr>
              <w:t>antagas</w:t>
            </w:r>
            <w:r w:rsidRPr="00172AA4">
              <w:t xml:space="preserve"> eller förkastas. </w:t>
            </w:r>
            <w:r w:rsidRPr="00172AA4">
              <w:rPr>
                <w:i/>
              </w:rPr>
              <w:t>Vad som sägs i första meningen</w:t>
            </w:r>
            <w:r w:rsidRPr="00172AA4">
              <w:t xml:space="preserve"> skall tillämpas även när fråga är om flera lagförslag som är oförenliga inbördes och yrkande har väckts att något av dem skall vila enligt 2 kap. 12 § tredje stycket r</w:t>
            </w:r>
            <w:r w:rsidRPr="00172AA4">
              <w:t>e</w:t>
            </w:r>
            <w:r w:rsidRPr="00172AA4">
              <w:t>geringsformen.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rPr>
                <w:i/>
              </w:rPr>
            </w:pPr>
          </w:p>
          <w:p w:rsidR="002F0EDB" w:rsidRPr="00172AA4" w:rsidRDefault="002F0EDB">
            <w:pPr>
              <w:pStyle w:val="LagtextIndrag"/>
            </w:pPr>
            <w:r w:rsidRPr="00172AA4">
              <w:rPr>
                <w:i/>
              </w:rPr>
              <w:t>Föreligger</w:t>
            </w:r>
            <w:r w:rsidRPr="00172AA4">
              <w:t xml:space="preserve"> samtidigt två eller flera yrkanden om folkomröstning beträ</w:t>
            </w:r>
            <w:r w:rsidRPr="00172AA4">
              <w:t>f</w:t>
            </w:r>
            <w:r w:rsidRPr="00172AA4">
              <w:t>fande samma vilande grundlagsförslag eller om misstroendeförklaring mot samma statsråd, skall endast en o</w:t>
            </w:r>
            <w:r w:rsidRPr="00172AA4">
              <w:t>m</w:t>
            </w:r>
            <w:r w:rsidRPr="00172AA4">
              <w:t>röstning äga rum.</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w:t>
            </w:r>
            <w:r w:rsidRPr="00172AA4">
              <w:t xml:space="preserve"> </w:t>
            </w:r>
            <w:r w:rsidRPr="00172AA4">
              <w:rPr>
                <w:i/>
              </w:rPr>
              <w:t>det</w:t>
            </w:r>
            <w:r w:rsidRPr="00172AA4">
              <w:t xml:space="preserve"> för beslut </w:t>
            </w:r>
            <w:r w:rsidRPr="00172AA4">
              <w:rPr>
                <w:i/>
              </w:rPr>
              <w:t>krävs annat än enkel majoritet</w:t>
            </w:r>
            <w:r w:rsidRPr="00172AA4">
              <w:t xml:space="preserve"> och </w:t>
            </w:r>
            <w:r w:rsidRPr="00172AA4">
              <w:rPr>
                <w:i/>
              </w:rPr>
              <w:t>det finns fler</w:t>
            </w:r>
            <w:r w:rsidRPr="00172AA4">
              <w:t xml:space="preserve"> än ett förslag till </w:t>
            </w:r>
            <w:r w:rsidRPr="00172AA4">
              <w:rPr>
                <w:i/>
              </w:rPr>
              <w:t>ett</w:t>
            </w:r>
            <w:r w:rsidRPr="00172AA4">
              <w:t xml:space="preserve"> sådant beslut </w:t>
            </w:r>
            <w:r w:rsidRPr="00172AA4">
              <w:rPr>
                <w:i/>
              </w:rPr>
              <w:t>gäller följande</w:t>
            </w:r>
            <w:r w:rsidRPr="00172AA4">
              <w:t xml:space="preserve">. Riksdagen </w:t>
            </w:r>
            <w:r w:rsidRPr="00172AA4">
              <w:rPr>
                <w:i/>
              </w:rPr>
              <w:t>väljer</w:t>
            </w:r>
            <w:r w:rsidRPr="00172AA4">
              <w:t xml:space="preserve"> först, med tillämpning av vad som gäller </w:t>
            </w:r>
            <w:r w:rsidRPr="00172AA4">
              <w:rPr>
                <w:i/>
              </w:rPr>
              <w:t>för beslut</w:t>
            </w:r>
            <w:r w:rsidRPr="00172AA4">
              <w:t xml:space="preserve"> i allmänhet, ett av förslagen. Därefter </w:t>
            </w:r>
            <w:r w:rsidRPr="00172AA4">
              <w:rPr>
                <w:i/>
              </w:rPr>
              <w:t>avgörs</w:t>
            </w:r>
            <w:r w:rsidRPr="00172AA4">
              <w:t xml:space="preserve">, </w:t>
            </w:r>
            <w:r w:rsidRPr="00172AA4">
              <w:rPr>
                <w:i/>
              </w:rPr>
              <w:t>med tillämpning av den särskilda beslutsregeln</w:t>
            </w:r>
            <w:r w:rsidRPr="00172AA4">
              <w:t xml:space="preserve">, om detta förslag skall </w:t>
            </w:r>
            <w:r w:rsidRPr="00172AA4">
              <w:rPr>
                <w:i/>
              </w:rPr>
              <w:t>antas</w:t>
            </w:r>
            <w:r w:rsidRPr="00172AA4">
              <w:t xml:space="preserve"> eller förkastas. </w:t>
            </w:r>
            <w:r w:rsidRPr="00172AA4">
              <w:rPr>
                <w:i/>
              </w:rPr>
              <w:t>Detta förfarande</w:t>
            </w:r>
            <w:r w:rsidRPr="00172AA4">
              <w:t xml:space="preserve"> skall tillämpas även när </w:t>
            </w:r>
            <w:r w:rsidRPr="00172AA4">
              <w:rPr>
                <w:i/>
              </w:rPr>
              <w:t>det</w:t>
            </w:r>
            <w:r w:rsidRPr="00172AA4">
              <w:t xml:space="preserve"> är fråga om flera lagförslag som är oförenliga inbördes och </w:t>
            </w:r>
            <w:r w:rsidRPr="00172AA4">
              <w:rPr>
                <w:i/>
              </w:rPr>
              <w:t>ett</w:t>
            </w:r>
            <w:r w:rsidRPr="00172AA4">
              <w:t xml:space="preserve"> yrkande har väckts att något av dem skall vila </w:t>
            </w:r>
            <w:r w:rsidRPr="00172AA4">
              <w:rPr>
                <w:i/>
              </w:rPr>
              <w:t xml:space="preserve">i minst tolv månader </w:t>
            </w:r>
            <w:r w:rsidRPr="00172AA4">
              <w:t>en</w:t>
            </w:r>
            <w:r w:rsidRPr="00172AA4">
              <w:t>ligt 2 kap. 12 § tredje stycket regeringsfo</w:t>
            </w:r>
            <w:r w:rsidRPr="00172AA4">
              <w:t>r</w:t>
            </w:r>
            <w:r w:rsidRPr="00172AA4">
              <w:t>men.</w:t>
            </w:r>
          </w:p>
          <w:p w:rsidR="002F0EDB" w:rsidRPr="00172AA4" w:rsidRDefault="002F0EDB">
            <w:pPr>
              <w:pStyle w:val="LagtextIndrag"/>
            </w:pPr>
            <w:r w:rsidRPr="00172AA4">
              <w:rPr>
                <w:i/>
              </w:rPr>
              <w:t xml:space="preserve">Om det </w:t>
            </w:r>
            <w:r w:rsidRPr="00172AA4">
              <w:t xml:space="preserve">samtidigt </w:t>
            </w:r>
            <w:r w:rsidRPr="00172AA4">
              <w:rPr>
                <w:i/>
              </w:rPr>
              <w:t xml:space="preserve">finns </w:t>
            </w:r>
            <w:r w:rsidRPr="00172AA4">
              <w:t>två eller fl</w:t>
            </w:r>
            <w:r w:rsidRPr="00172AA4">
              <w:t>e</w:t>
            </w:r>
            <w:r w:rsidRPr="00172AA4">
              <w:t>ra yrkanden om folkomröstning b</w:t>
            </w:r>
            <w:r w:rsidRPr="00172AA4">
              <w:t>e</w:t>
            </w:r>
            <w:r w:rsidRPr="00172AA4">
              <w:t>träffande samma vilande grundlag</w:t>
            </w:r>
            <w:r w:rsidRPr="00172AA4">
              <w:t>s</w:t>
            </w:r>
            <w:r w:rsidRPr="00172AA4">
              <w:t xml:space="preserve">förslag eller om misstroendeförklaring mot samma statsråd, skall endast en omröstning äga rum. </w:t>
            </w:r>
          </w:p>
          <w:p w:rsidR="002F0EDB" w:rsidRPr="00172AA4" w:rsidRDefault="002F0EDB">
            <w:pPr>
              <w:pStyle w:val="LagtextIndrag"/>
            </w:pP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Uppskov med behandlingen av ärenden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10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Ärende skall avgöras under den valperiod då det väckts. Ärende som gäller statsbudgeten för närmast fö</w:t>
            </w:r>
            <w:r w:rsidRPr="00172AA4">
              <w:t>l</w:t>
            </w:r>
            <w:r w:rsidRPr="00172AA4">
              <w:t xml:space="preserve">jande budgetår skall </w:t>
            </w:r>
            <w:r w:rsidRPr="00172AA4">
              <w:rPr>
                <w:i/>
              </w:rPr>
              <w:t>dock</w:t>
            </w:r>
            <w:r w:rsidRPr="00172AA4">
              <w:t xml:space="preserve"> avgöras före budgetårets ingång </w:t>
            </w:r>
            <w:r w:rsidRPr="00172AA4">
              <w:rPr>
                <w:i/>
              </w:rPr>
              <w:t>såvida</w:t>
            </w:r>
            <w:r w:rsidRPr="00172AA4">
              <w:t xml:space="preserve"> det </w:t>
            </w:r>
            <w:r w:rsidRPr="00172AA4">
              <w:rPr>
                <w:i/>
              </w:rPr>
              <w:t>icke</w:t>
            </w:r>
            <w:r w:rsidRPr="00172AA4">
              <w:t xml:space="preserve"> utan olägenhet för budgetregleringen kan avgöras senare.</w:t>
            </w:r>
          </w:p>
          <w:p w:rsidR="002F0EDB" w:rsidRPr="00172AA4" w:rsidRDefault="002F0EDB">
            <w:pPr>
              <w:pStyle w:val="LagtextIndrag"/>
            </w:pPr>
            <w:r w:rsidRPr="00172AA4">
              <w:rPr>
                <w:i/>
              </w:rPr>
              <w:t>Genom särskilt beslut</w:t>
            </w:r>
            <w:r w:rsidRPr="00172AA4">
              <w:t xml:space="preserve"> </w:t>
            </w:r>
            <w:r w:rsidRPr="00172AA4">
              <w:rPr>
                <w:i/>
              </w:rPr>
              <w:t>kan</w:t>
            </w:r>
            <w:r w:rsidRPr="00172AA4">
              <w:t xml:space="preserve"> riksdagen </w:t>
            </w:r>
            <w:r w:rsidRPr="00172AA4">
              <w:rPr>
                <w:i/>
              </w:rPr>
              <w:t>medgiva</w:t>
            </w:r>
            <w:r w:rsidRPr="00172AA4">
              <w:t xml:space="preserve"> att behandlingen av ärende får uppskjutas till första riksmötet i nästa valperiod. </w:t>
            </w:r>
          </w:p>
          <w:p w:rsidR="002F0EDB" w:rsidRPr="00172AA4" w:rsidRDefault="002F0EDB">
            <w:pPr>
              <w:pStyle w:val="LagtextIndrag"/>
            </w:pPr>
            <w:r w:rsidRPr="00172AA4">
              <w:rPr>
                <w:i/>
              </w:rPr>
              <w:t>Om</w:t>
            </w:r>
            <w:r w:rsidRPr="00172AA4">
              <w:t xml:space="preserve"> uppehåll görs i kammarens a</w:t>
            </w:r>
            <w:r w:rsidRPr="00172AA4">
              <w:t>r</w:t>
            </w:r>
            <w:r w:rsidRPr="00172AA4">
              <w:t xml:space="preserve">bete med anledning av extra val, skall ärende som riksdagen </w:t>
            </w:r>
            <w:r w:rsidRPr="00172AA4">
              <w:rPr>
                <w:i/>
              </w:rPr>
              <w:t>icke</w:t>
            </w:r>
            <w:r w:rsidRPr="00172AA4">
              <w:t xml:space="preserve"> har hunnit avgöra anses utan särskilt beslut up</w:t>
            </w:r>
            <w:r w:rsidRPr="00172AA4">
              <w:t>p</w:t>
            </w:r>
            <w:r w:rsidRPr="00172AA4">
              <w:t>skjutet till nästa valperiod.</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Lagförslag, som har vilat i tolv m</w:t>
            </w:r>
            <w:r w:rsidRPr="00172AA4">
              <w:t>å</w:t>
            </w:r>
            <w:r w:rsidRPr="00172AA4">
              <w:t>nader enligt 2 kap. 12 § tredje stycket regeringsformen, skall prövas före utgången av kalenderåret därpå. Har lagförslag ett nära samband med la</w:t>
            </w:r>
            <w:r w:rsidRPr="00172AA4">
              <w:t>g</w:t>
            </w:r>
            <w:r w:rsidRPr="00172AA4">
              <w:t xml:space="preserve">förslag som vilar enligt </w:t>
            </w:r>
            <w:r w:rsidRPr="00172AA4">
              <w:rPr>
                <w:i/>
              </w:rPr>
              <w:t>2 kap. 12 § tredje stycket regeringsformen</w:t>
            </w:r>
            <w:r w:rsidRPr="00172AA4">
              <w:t xml:space="preserve">, </w:t>
            </w:r>
            <w:r w:rsidRPr="00172AA4">
              <w:rPr>
                <w:i/>
              </w:rPr>
              <w:t>kan</w:t>
            </w:r>
            <w:r w:rsidRPr="00172AA4">
              <w:t xml:space="preserve"> riksdagen besluta att det </w:t>
            </w:r>
            <w:r w:rsidRPr="00172AA4">
              <w:rPr>
                <w:i/>
              </w:rPr>
              <w:t xml:space="preserve">får </w:t>
            </w:r>
            <w:r w:rsidRPr="00172AA4">
              <w:t>avgöras inom den tid som gäller för prövnin</w:t>
            </w:r>
            <w:r w:rsidRPr="00172AA4">
              <w:t>g</w:t>
            </w:r>
            <w:r w:rsidRPr="00172AA4">
              <w:t xml:space="preserve">en av det vilande lagförslaget. Kan ärende som avses i detta stycke till följd av </w:t>
            </w:r>
            <w:r w:rsidRPr="00172AA4">
              <w:rPr>
                <w:i/>
              </w:rPr>
              <w:t>förordnande</w:t>
            </w:r>
            <w:r w:rsidRPr="00172AA4">
              <w:t xml:space="preserve"> om extra val </w:t>
            </w:r>
            <w:r w:rsidRPr="00172AA4">
              <w:rPr>
                <w:i/>
              </w:rPr>
              <w:t>icke</w:t>
            </w:r>
            <w:r w:rsidRPr="00172AA4">
              <w:t xml:space="preserve"> avgöras på föreskriven tid, skall det avgöras snarast möjligt efter det att den nyvalda riksdagen har samm</w:t>
            </w:r>
            <w:r w:rsidRPr="00172AA4">
              <w:t>a</w:t>
            </w:r>
            <w:r w:rsidRPr="00172AA4">
              <w:t>n</w:t>
            </w:r>
            <w:r w:rsidRPr="00172AA4">
              <w:t xml:space="preserve">trätt.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Ett</w:t>
            </w:r>
            <w:r w:rsidRPr="00172AA4">
              <w:t xml:space="preserve"> ärende skall avgöras under den valperiod då det väckts. Riksdagen</w:t>
            </w:r>
            <w:r w:rsidRPr="00172AA4">
              <w:rPr>
                <w:i/>
              </w:rPr>
              <w:t xml:space="preserve"> får dock medge </w:t>
            </w:r>
            <w:r w:rsidRPr="00172AA4">
              <w:t>att behandlingen får up</w:t>
            </w:r>
            <w:r w:rsidRPr="00172AA4">
              <w:t>p</w:t>
            </w:r>
            <w:r w:rsidRPr="00172AA4">
              <w:t>skjutas till</w:t>
            </w:r>
            <w:r w:rsidRPr="00172AA4">
              <w:rPr>
                <w:i/>
              </w:rPr>
              <w:t xml:space="preserve"> det </w:t>
            </w:r>
            <w:r w:rsidRPr="00172AA4">
              <w:t>första riksmötet i nästa valperiod</w:t>
            </w:r>
            <w:r w:rsidRPr="00172AA4">
              <w:rPr>
                <w:i/>
              </w:rPr>
              <w:t>. Behandlingen av ett ärende som väckts under ett uppehåll i ka</w:t>
            </w:r>
            <w:r w:rsidRPr="00172AA4">
              <w:rPr>
                <w:i/>
              </w:rPr>
              <w:t>m</w:t>
            </w:r>
            <w:r w:rsidRPr="00172AA4">
              <w:rPr>
                <w:i/>
              </w:rPr>
              <w:t>mararbetet som sträcker sig fram till det första riksmötet i nästa valperiod anses vara uppskjuten till detta rik</w:t>
            </w:r>
            <w:r w:rsidRPr="00172AA4">
              <w:rPr>
                <w:i/>
              </w:rPr>
              <w:t>s</w:t>
            </w:r>
            <w:r w:rsidRPr="00172AA4">
              <w:rPr>
                <w:i/>
              </w:rPr>
              <w:t xml:space="preserve">möte. Detsamma gäller behandlingen av ett </w:t>
            </w:r>
            <w:r w:rsidRPr="00172AA4">
              <w:t>ärende som</w:t>
            </w:r>
            <w:r w:rsidRPr="00172AA4">
              <w:rPr>
                <w:i/>
              </w:rPr>
              <w:t xml:space="preserve"> </w:t>
            </w:r>
            <w:r w:rsidRPr="00172AA4">
              <w:t xml:space="preserve">riksdagen </w:t>
            </w:r>
            <w:r w:rsidRPr="00172AA4">
              <w:rPr>
                <w:i/>
              </w:rPr>
              <w:t>inte</w:t>
            </w:r>
            <w:r w:rsidRPr="00172AA4">
              <w:t xml:space="preserve"> har hunnit avgöra </w:t>
            </w:r>
            <w:r w:rsidRPr="00172AA4">
              <w:rPr>
                <w:i/>
              </w:rPr>
              <w:t xml:space="preserve">då ett </w:t>
            </w:r>
            <w:r w:rsidRPr="00172AA4">
              <w:t xml:space="preserve">uppehåll görs i kammarens arbete med anledning av </w:t>
            </w:r>
            <w:r w:rsidRPr="00172AA4">
              <w:rPr>
                <w:i/>
              </w:rPr>
              <w:t xml:space="preserve">ett </w:t>
            </w:r>
            <w:r w:rsidRPr="00172AA4">
              <w:t>extra val.</w:t>
            </w:r>
          </w:p>
          <w:p w:rsidR="002F0EDB" w:rsidRPr="00172AA4" w:rsidRDefault="002F0EDB">
            <w:pPr>
              <w:pStyle w:val="LagtextIndrag"/>
            </w:pPr>
            <w:r w:rsidRPr="00172AA4">
              <w:t>Ärende som gäller s</w:t>
            </w:r>
            <w:r w:rsidRPr="00172AA4">
              <w:t>tatsbudgeten för närmast följande budgetår skall avg</w:t>
            </w:r>
            <w:r w:rsidRPr="00172AA4">
              <w:t>ö</w:t>
            </w:r>
            <w:r w:rsidRPr="00172AA4">
              <w:t xml:space="preserve">ras före budgetårets ingång </w:t>
            </w:r>
            <w:r w:rsidRPr="00172AA4">
              <w:rPr>
                <w:i/>
              </w:rPr>
              <w:t>om</w:t>
            </w:r>
            <w:r w:rsidRPr="00172AA4">
              <w:t xml:space="preserve"> det </w:t>
            </w:r>
            <w:r w:rsidRPr="00172AA4">
              <w:rPr>
                <w:i/>
              </w:rPr>
              <w:t>inte</w:t>
            </w:r>
            <w:r w:rsidRPr="00172AA4">
              <w:t xml:space="preserve"> utan olägenhet för budgetr</w:t>
            </w:r>
            <w:r w:rsidRPr="00172AA4">
              <w:t>e</w:t>
            </w:r>
            <w:r w:rsidRPr="00172AA4">
              <w:t>gleringen kan avgöras senare.</w:t>
            </w:r>
          </w:p>
          <w:p w:rsidR="002F0EDB" w:rsidRPr="00172AA4" w:rsidRDefault="002F0EDB">
            <w:pPr>
              <w:pStyle w:val="LagtextIndrag"/>
            </w:pPr>
            <w:r w:rsidRPr="00172AA4">
              <w:rPr>
                <w:i/>
              </w:rPr>
              <w:t xml:space="preserve">Ett </w:t>
            </w:r>
            <w:r w:rsidRPr="00172AA4">
              <w:t xml:space="preserve">lagförslag som har vilat i tolv månader enligt 2 kap. 12 § tredje stycket regeringsformen skall prövas före utgången av kalenderåret därpå. </w:t>
            </w:r>
            <w:r w:rsidRPr="00172AA4">
              <w:rPr>
                <w:i/>
              </w:rPr>
              <w:t>Om ett annat</w:t>
            </w:r>
            <w:r w:rsidRPr="00172AA4">
              <w:t xml:space="preserve"> lagförslag </w:t>
            </w:r>
            <w:r w:rsidRPr="00172AA4">
              <w:rPr>
                <w:i/>
              </w:rPr>
              <w:t xml:space="preserve">har </w:t>
            </w:r>
            <w:r w:rsidRPr="00172AA4">
              <w:t xml:space="preserve">ett nära samband med </w:t>
            </w:r>
            <w:r w:rsidRPr="00172AA4">
              <w:rPr>
                <w:i/>
              </w:rPr>
              <w:t xml:space="preserve">ett </w:t>
            </w:r>
            <w:r w:rsidRPr="00172AA4">
              <w:t xml:space="preserve">lagförslag som vilar enligt </w:t>
            </w:r>
            <w:r w:rsidRPr="00172AA4">
              <w:rPr>
                <w:i/>
              </w:rPr>
              <w:t>denna bestämmelse</w:t>
            </w:r>
            <w:r w:rsidRPr="00172AA4">
              <w:t>,</w:t>
            </w:r>
            <w:r w:rsidRPr="00172AA4">
              <w:rPr>
                <w:i/>
              </w:rPr>
              <w:t xml:space="preserve"> får</w:t>
            </w:r>
            <w:r w:rsidRPr="00172AA4">
              <w:t xml:space="preserve"> riksd</w:t>
            </w:r>
            <w:r w:rsidRPr="00172AA4">
              <w:t>a</w:t>
            </w:r>
            <w:r w:rsidRPr="00172AA4">
              <w:t xml:space="preserve">gen besluta att det </w:t>
            </w:r>
            <w:r w:rsidRPr="00172AA4">
              <w:rPr>
                <w:i/>
              </w:rPr>
              <w:t xml:space="preserve">skall </w:t>
            </w:r>
            <w:r w:rsidRPr="00172AA4">
              <w:t xml:space="preserve">avgöras inom den tid som gäller för prövningen av det vilande lagförslaget. </w:t>
            </w:r>
            <w:r w:rsidRPr="00172AA4">
              <w:rPr>
                <w:i/>
              </w:rPr>
              <w:t xml:space="preserve">Om ett </w:t>
            </w:r>
            <w:r w:rsidRPr="00172AA4">
              <w:t xml:space="preserve">ärende som avses i detta stycke till följd av </w:t>
            </w:r>
            <w:r w:rsidRPr="00172AA4">
              <w:rPr>
                <w:i/>
              </w:rPr>
              <w:t xml:space="preserve">beslut </w:t>
            </w:r>
            <w:r w:rsidRPr="00172AA4">
              <w:t xml:space="preserve">om extra val </w:t>
            </w:r>
            <w:r w:rsidRPr="00172AA4">
              <w:rPr>
                <w:i/>
              </w:rPr>
              <w:t xml:space="preserve">inte </w:t>
            </w:r>
            <w:r w:rsidRPr="00172AA4">
              <w:t>kan avgöras på föreskriven tid, skall det avgöras snarast möjligt efter det att de</w:t>
            </w:r>
            <w:r w:rsidRPr="00172AA4">
              <w:t>n nyva</w:t>
            </w:r>
            <w:r w:rsidRPr="00172AA4">
              <w:t>l</w:t>
            </w:r>
            <w:r w:rsidRPr="00172AA4">
              <w:t>da rik</w:t>
            </w:r>
            <w:r w:rsidRPr="00172AA4">
              <w:t>s</w:t>
            </w:r>
            <w:r w:rsidRPr="00172AA4">
              <w:t>dagen har sammanträtt.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Tilläggsbestämmelser</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rPr>
                <w:i/>
              </w:rPr>
            </w:pPr>
            <w:r w:rsidRPr="00172AA4">
              <w:t>5.10.1</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t xml:space="preserve">Beslut att ärende får uppskjutas fattas på </w:t>
            </w:r>
            <w:r w:rsidRPr="00172AA4">
              <w:rPr>
                <w:i/>
              </w:rPr>
              <w:t>framställning</w:t>
            </w:r>
            <w:r w:rsidRPr="00172AA4">
              <w:t xml:space="preserve"> av utskott, till vars handläggning ärendet hör. Ka</w:t>
            </w:r>
            <w:r w:rsidRPr="00172AA4">
              <w:t>m</w:t>
            </w:r>
            <w:r w:rsidRPr="00172AA4">
              <w:t xml:space="preserve">maren </w:t>
            </w:r>
            <w:r w:rsidRPr="00172AA4">
              <w:rPr>
                <w:i/>
              </w:rPr>
              <w:t>kan</w:t>
            </w:r>
            <w:r w:rsidRPr="00172AA4">
              <w:t xml:space="preserve"> även utan </w:t>
            </w:r>
            <w:r w:rsidRPr="00172AA4">
              <w:rPr>
                <w:i/>
              </w:rPr>
              <w:t>sådan framstäl</w:t>
            </w:r>
            <w:r w:rsidRPr="00172AA4">
              <w:rPr>
                <w:i/>
              </w:rPr>
              <w:t>l</w:t>
            </w:r>
            <w:r w:rsidRPr="00172AA4">
              <w:rPr>
                <w:i/>
              </w:rPr>
              <w:t>ning</w:t>
            </w:r>
            <w:r w:rsidRPr="00172AA4">
              <w:t xml:space="preserve"> besluta uppskov </w:t>
            </w:r>
            <w:r w:rsidRPr="00172AA4">
              <w:rPr>
                <w:i/>
              </w:rPr>
              <w:t>i samband med behandlingen av utskott</w:t>
            </w:r>
            <w:r w:rsidRPr="00172AA4">
              <w:rPr>
                <w:i/>
              </w:rPr>
              <w:t>s</w:t>
            </w:r>
            <w:r w:rsidRPr="00172AA4">
              <w:rPr>
                <w:i/>
              </w:rPr>
              <w:t>betänkande.</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Beslut att </w:t>
            </w:r>
            <w:r w:rsidRPr="00172AA4">
              <w:rPr>
                <w:i/>
              </w:rPr>
              <w:t xml:space="preserve">behandlingen av ett </w:t>
            </w:r>
            <w:r w:rsidRPr="00172AA4">
              <w:t>äre</w:t>
            </w:r>
            <w:r w:rsidRPr="00172AA4">
              <w:t>n</w:t>
            </w:r>
            <w:r w:rsidRPr="00172AA4">
              <w:t xml:space="preserve">de får uppskjutas fattas på </w:t>
            </w:r>
            <w:r w:rsidRPr="00172AA4">
              <w:rPr>
                <w:i/>
              </w:rPr>
              <w:t>förslag</w:t>
            </w:r>
            <w:r w:rsidRPr="00172AA4">
              <w:t xml:space="preserve"> av </w:t>
            </w:r>
            <w:r w:rsidRPr="00172AA4">
              <w:rPr>
                <w:i/>
              </w:rPr>
              <w:t xml:space="preserve">det </w:t>
            </w:r>
            <w:r w:rsidRPr="00172AA4">
              <w:t>utskott, till vars handläggning ärendet hör. Kammaren</w:t>
            </w:r>
            <w:r w:rsidRPr="00172AA4">
              <w:rPr>
                <w:i/>
              </w:rPr>
              <w:t xml:space="preserve"> får</w:t>
            </w:r>
            <w:r w:rsidRPr="00172AA4">
              <w:t xml:space="preserve"> även utan </w:t>
            </w:r>
            <w:r w:rsidRPr="00172AA4">
              <w:rPr>
                <w:i/>
              </w:rPr>
              <w:t>sådant förslag</w:t>
            </w:r>
            <w:r w:rsidRPr="00172AA4">
              <w:t xml:space="preserve"> besluta </w:t>
            </w:r>
            <w:r w:rsidRPr="00172AA4">
              <w:rPr>
                <w:i/>
              </w:rPr>
              <w:t xml:space="preserve">om </w:t>
            </w:r>
            <w:r w:rsidRPr="00172AA4">
              <w:t>up</w:t>
            </w:r>
            <w:r w:rsidRPr="00172AA4">
              <w:t>p</w:t>
            </w:r>
            <w:r w:rsidRPr="00172AA4">
              <w:t>skov.</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5.10.2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Beslut enligt 10 § </w:t>
            </w:r>
            <w:r w:rsidRPr="00172AA4">
              <w:rPr>
                <w:i/>
              </w:rPr>
              <w:t>fjärde</w:t>
            </w:r>
            <w:r w:rsidRPr="00172AA4">
              <w:t xml:space="preserve"> stycket andra meningen fattas på </w:t>
            </w:r>
            <w:r w:rsidRPr="00172AA4">
              <w:rPr>
                <w:i/>
              </w:rPr>
              <w:t>framstäl</w:t>
            </w:r>
            <w:r w:rsidRPr="00172AA4">
              <w:rPr>
                <w:i/>
              </w:rPr>
              <w:t>l</w:t>
            </w:r>
            <w:r w:rsidRPr="00172AA4">
              <w:rPr>
                <w:i/>
              </w:rPr>
              <w:t>ning</w:t>
            </w:r>
            <w:r w:rsidRPr="00172AA4">
              <w:t xml:space="preserve"> av det utskott till vars handläg</w:t>
            </w:r>
            <w:r w:rsidRPr="00172AA4">
              <w:t>g</w:t>
            </w:r>
            <w:r w:rsidRPr="00172AA4">
              <w:t>ning ärendet hör.</w:t>
            </w:r>
          </w:p>
        </w:tc>
        <w:tc>
          <w:tcPr>
            <w:tcW w:w="3175" w:type="dxa"/>
            <w:gridSpan w:val="3"/>
          </w:tcPr>
          <w:p w:rsidR="002F0EDB" w:rsidRPr="00172AA4" w:rsidRDefault="002F0EDB">
            <w:pPr>
              <w:pStyle w:val="LagtextIndrag"/>
            </w:pPr>
            <w:r w:rsidRPr="00172AA4">
              <w:t xml:space="preserve">Beslut enligt 10 § </w:t>
            </w:r>
            <w:r w:rsidRPr="00172AA4">
              <w:rPr>
                <w:i/>
              </w:rPr>
              <w:t>tredje</w:t>
            </w:r>
            <w:r w:rsidRPr="00172AA4">
              <w:t xml:space="preserve"> stycket andra meningen fattas på </w:t>
            </w:r>
            <w:r w:rsidRPr="00172AA4">
              <w:rPr>
                <w:i/>
              </w:rPr>
              <w:t>förslag</w:t>
            </w:r>
            <w:r w:rsidRPr="00172AA4">
              <w:t xml:space="preserve"> av det utskott till vars handläggning ärendet hör.</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Slutligt beslut i ärende som vilat över ett val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Ärende angående grundlag</w:t>
            </w:r>
            <w:r w:rsidRPr="00172AA4">
              <w:t xml:space="preserve"> skall avgöras vid första riksmötet i den valperiod då slutligt beslut enligt </w:t>
            </w:r>
            <w:r w:rsidRPr="00172AA4">
              <w:rPr>
                <w:i/>
              </w:rPr>
              <w:t>8 kap. 15 §</w:t>
            </w:r>
            <w:r w:rsidRPr="00172AA4">
              <w:t xml:space="preserve"> regeringsformen först får fattas, </w:t>
            </w:r>
            <w:r w:rsidRPr="00172AA4">
              <w:rPr>
                <w:i/>
              </w:rPr>
              <w:t>såvida</w:t>
            </w:r>
            <w:r w:rsidRPr="00172AA4">
              <w:t xml:space="preserve"> </w:t>
            </w:r>
            <w:r w:rsidRPr="00172AA4">
              <w:rPr>
                <w:i/>
              </w:rPr>
              <w:t>ej</w:t>
            </w:r>
            <w:r w:rsidRPr="00172AA4">
              <w:t xml:space="preserve"> förslaget i ärendet dessförinnan förkastas eller avgöra</w:t>
            </w:r>
            <w:r w:rsidRPr="00172AA4">
              <w:t>n</w:t>
            </w:r>
            <w:r w:rsidRPr="00172AA4">
              <w:t xml:space="preserve">det genom </w:t>
            </w:r>
            <w:r w:rsidRPr="00172AA4">
              <w:rPr>
                <w:i/>
              </w:rPr>
              <w:t>särskilt</w:t>
            </w:r>
            <w:r w:rsidRPr="00172AA4">
              <w:t xml:space="preserve"> beslut </w:t>
            </w:r>
            <w:r w:rsidRPr="00172AA4">
              <w:rPr>
                <w:i/>
              </w:rPr>
              <w:t>uppskjutes</w:t>
            </w:r>
            <w:r w:rsidRPr="00172AA4">
              <w:t xml:space="preserve"> till annat riksmöte. </w:t>
            </w:r>
            <w:r w:rsidRPr="00172AA4">
              <w:rPr>
                <w:i/>
              </w:rPr>
              <w:t>Sådant beslut</w:t>
            </w:r>
            <w:r w:rsidRPr="00172AA4">
              <w:t xml:space="preserve"> </w:t>
            </w:r>
            <w:r w:rsidRPr="00172AA4">
              <w:rPr>
                <w:i/>
              </w:rPr>
              <w:t>kan</w:t>
            </w:r>
            <w:r w:rsidRPr="00172AA4">
              <w:t xml:space="preserve"> upprepas. I fråga om uppskov </w:t>
            </w:r>
            <w:r w:rsidRPr="00172AA4">
              <w:rPr>
                <w:i/>
              </w:rPr>
              <w:t>äger</w:t>
            </w:r>
            <w:r w:rsidRPr="00172AA4">
              <w:t xml:space="preserve"> bestämmelserna i 10 § </w:t>
            </w:r>
            <w:r w:rsidRPr="00172AA4">
              <w:rPr>
                <w:i/>
              </w:rPr>
              <w:t>tredje</w:t>
            </w:r>
            <w:r w:rsidRPr="00172AA4">
              <w:t xml:space="preserve"> stycket </w:t>
            </w:r>
            <w:r w:rsidRPr="00172AA4">
              <w:rPr>
                <w:i/>
              </w:rPr>
              <w:t>motsvarande tillämpning</w:t>
            </w:r>
            <w:r w:rsidRPr="00172AA4">
              <w:t>. Ärendet skall avgöras slutligt före nästa ord</w:t>
            </w:r>
            <w:r w:rsidRPr="00172AA4">
              <w:t>i</w:t>
            </w:r>
            <w:r w:rsidRPr="00172AA4">
              <w:t>narie val till riksdagen.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Har vilande förslag till grundlag</w:t>
            </w:r>
            <w:r w:rsidRPr="00172AA4">
              <w:t>s</w:t>
            </w:r>
            <w:r w:rsidRPr="00172AA4">
              <w:t>ändring eller till annat beslut som fattas i samma ordning förkastats vid folkomröstning, skall det utskott till vars handläggning frågan hör göra anm</w:t>
            </w:r>
            <w:r w:rsidRPr="00172AA4">
              <w:t>ä</w:t>
            </w:r>
            <w:r w:rsidRPr="00172AA4">
              <w:t>lan därom till kammaren.</w:t>
            </w:r>
          </w:p>
        </w:tc>
        <w:tc>
          <w:tcPr>
            <w:tcW w:w="3175" w:type="dxa"/>
            <w:gridSpan w:val="3"/>
          </w:tcPr>
          <w:p w:rsidR="002F0EDB" w:rsidRPr="00172AA4" w:rsidRDefault="002F0EDB">
            <w:pPr>
              <w:pStyle w:val="LagtextIndrag"/>
            </w:pPr>
            <w:r w:rsidRPr="00172AA4">
              <w:rPr>
                <w:i/>
              </w:rPr>
              <w:t>Ett ärende som har vilat över ett val i enlighet med bestämmelserna i 8 kap. 15 och 16 §§ regeringsformen</w:t>
            </w:r>
            <w:r w:rsidRPr="00172AA4">
              <w:t xml:space="preserve"> skall avgöras vid </w:t>
            </w:r>
            <w:r w:rsidRPr="00172AA4">
              <w:rPr>
                <w:i/>
              </w:rPr>
              <w:t>det</w:t>
            </w:r>
            <w:r w:rsidRPr="00172AA4">
              <w:t xml:space="preserve"> första riksmötet i den valperiod då slutligt beslut enligt </w:t>
            </w:r>
            <w:r w:rsidRPr="00172AA4">
              <w:rPr>
                <w:i/>
              </w:rPr>
              <w:t>dessa</w:t>
            </w:r>
            <w:r w:rsidRPr="00172AA4">
              <w:t xml:space="preserve"> </w:t>
            </w:r>
            <w:r w:rsidRPr="00172AA4">
              <w:rPr>
                <w:i/>
              </w:rPr>
              <w:t>bestämmelser</w:t>
            </w:r>
            <w:r w:rsidRPr="00172AA4">
              <w:t xml:space="preserve"> </w:t>
            </w:r>
            <w:r w:rsidRPr="00172AA4">
              <w:rPr>
                <w:i/>
              </w:rPr>
              <w:t>i</w:t>
            </w:r>
            <w:r w:rsidRPr="00172AA4">
              <w:t xml:space="preserve"> regeringsformen först får fattas, </w:t>
            </w:r>
            <w:r w:rsidRPr="00172AA4">
              <w:rPr>
                <w:i/>
              </w:rPr>
              <w:t>om</w:t>
            </w:r>
            <w:r w:rsidRPr="00172AA4">
              <w:t xml:space="preserve"> </w:t>
            </w:r>
            <w:r w:rsidRPr="00172AA4">
              <w:rPr>
                <w:i/>
              </w:rPr>
              <w:t>inte</w:t>
            </w:r>
            <w:r w:rsidRPr="00172AA4">
              <w:t xml:space="preserve"> förslaget i ärendet dessförinnan förkastas. Avg</w:t>
            </w:r>
            <w:r w:rsidRPr="00172AA4">
              <w:t>ö</w:t>
            </w:r>
            <w:r w:rsidRPr="00172AA4">
              <w:t>randet</w:t>
            </w:r>
            <w:r w:rsidRPr="00172AA4">
              <w:rPr>
                <w:i/>
              </w:rPr>
              <w:t xml:space="preserve"> får</w:t>
            </w:r>
            <w:r w:rsidRPr="00172AA4">
              <w:t xml:space="preserve"> genom beslut </w:t>
            </w:r>
            <w:r w:rsidRPr="00172AA4">
              <w:rPr>
                <w:i/>
              </w:rPr>
              <w:t>av riksdagen uppskjutas</w:t>
            </w:r>
            <w:r w:rsidRPr="00172AA4">
              <w:t xml:space="preserve"> till </w:t>
            </w:r>
            <w:r w:rsidRPr="00172AA4">
              <w:rPr>
                <w:i/>
              </w:rPr>
              <w:t>ett</w:t>
            </w:r>
            <w:r w:rsidRPr="00172AA4">
              <w:t xml:space="preserve"> annat riksmöte. Beslutet</w:t>
            </w:r>
            <w:r w:rsidRPr="00172AA4">
              <w:rPr>
                <w:i/>
              </w:rPr>
              <w:t xml:space="preserve"> får</w:t>
            </w:r>
            <w:r w:rsidRPr="00172AA4">
              <w:t xml:space="preserve"> upprepas. Ärendet skall avgöras slutligt före nästa ordinarie val till riksdagen. </w:t>
            </w:r>
          </w:p>
          <w:p w:rsidR="002F0EDB" w:rsidRPr="00172AA4" w:rsidRDefault="002F0EDB">
            <w:pPr>
              <w:pStyle w:val="LagtextIndrag"/>
            </w:pPr>
            <w:r w:rsidRPr="00172AA4">
              <w:t xml:space="preserve">I fråga om uppskov </w:t>
            </w:r>
            <w:r w:rsidRPr="00172AA4">
              <w:rPr>
                <w:i/>
              </w:rPr>
              <w:t xml:space="preserve">i samband med extra val </w:t>
            </w:r>
            <w:r w:rsidRPr="00172AA4">
              <w:t xml:space="preserve">skall bestämmelserna i 10 § </w:t>
            </w:r>
            <w:r w:rsidRPr="00172AA4">
              <w:rPr>
                <w:i/>
              </w:rPr>
              <w:t>första</w:t>
            </w:r>
            <w:r w:rsidRPr="00172AA4">
              <w:t xml:space="preserve"> stycket </w:t>
            </w:r>
            <w:r w:rsidRPr="00172AA4">
              <w:rPr>
                <w:i/>
              </w:rPr>
              <w:t>tillämpas</w:t>
            </w:r>
            <w:r w:rsidRPr="00172AA4">
              <w:t>.</w:t>
            </w:r>
          </w:p>
          <w:p w:rsidR="002F0EDB" w:rsidRPr="00172AA4" w:rsidRDefault="002F0EDB">
            <w:pPr>
              <w:pStyle w:val="LagtextIndrag"/>
            </w:pPr>
            <w:r w:rsidRPr="00172AA4">
              <w:rPr>
                <w:i/>
              </w:rPr>
              <w:t xml:space="preserve">Om ett </w:t>
            </w:r>
            <w:r w:rsidRPr="00172AA4">
              <w:t>vilande förslag till grun</w:t>
            </w:r>
            <w:r w:rsidRPr="00172AA4">
              <w:t>d</w:t>
            </w:r>
            <w:r w:rsidRPr="00172AA4">
              <w:t xml:space="preserve">lagsändring eller till </w:t>
            </w:r>
            <w:r w:rsidRPr="00172AA4">
              <w:rPr>
                <w:i/>
              </w:rPr>
              <w:t xml:space="preserve">ett </w:t>
            </w:r>
            <w:r w:rsidRPr="00172AA4">
              <w:t>annat beslut som fattas i samma ordning har</w:t>
            </w:r>
            <w:r w:rsidRPr="00172AA4">
              <w:rPr>
                <w:i/>
              </w:rPr>
              <w:t xml:space="preserve"> </w:t>
            </w:r>
            <w:r w:rsidRPr="00172AA4">
              <w:t>fö</w:t>
            </w:r>
            <w:r w:rsidRPr="00172AA4">
              <w:t>r</w:t>
            </w:r>
            <w:r w:rsidRPr="00172AA4">
              <w:t xml:space="preserve">kastats vid </w:t>
            </w:r>
            <w:r w:rsidRPr="00172AA4">
              <w:rPr>
                <w:i/>
              </w:rPr>
              <w:t xml:space="preserve">en </w:t>
            </w:r>
            <w:r w:rsidRPr="00172AA4">
              <w:t xml:space="preserve">folkomröstning, skall det utskott till vars handläggning frågan hör göra anmälan </w:t>
            </w:r>
            <w:r w:rsidRPr="00172AA4">
              <w:rPr>
                <w:i/>
              </w:rPr>
              <w:t xml:space="preserve">om detta </w:t>
            </w:r>
            <w:r w:rsidRPr="00172AA4">
              <w:t>till ka</w:t>
            </w:r>
            <w:r w:rsidRPr="00172AA4">
              <w:t>m</w:t>
            </w:r>
            <w:r w:rsidRPr="00172AA4">
              <w:t>maren.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5.11.1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 xml:space="preserve">Tilläggsbestämmelsen 5.10.1 äger motsvarande tillämpning i fråga </w:t>
            </w:r>
            <w:r w:rsidRPr="00172AA4">
              <w:t xml:space="preserve">om uppskov med slutligt beslut i ärende </w:t>
            </w:r>
            <w:r w:rsidRPr="00172AA4">
              <w:rPr>
                <w:i/>
              </w:rPr>
              <w:t>angåe</w:t>
            </w:r>
            <w:r w:rsidRPr="00172AA4">
              <w:rPr>
                <w:i/>
              </w:rPr>
              <w:t>n</w:t>
            </w:r>
            <w:r w:rsidRPr="00172AA4">
              <w:rPr>
                <w:i/>
              </w:rPr>
              <w:t>de grundlag</w:t>
            </w:r>
            <w:r w:rsidRPr="00172AA4">
              <w:t>.</w:t>
            </w:r>
          </w:p>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 xml:space="preserve">Beslut </w:t>
            </w:r>
            <w:r w:rsidRPr="00172AA4">
              <w:t>om uppskov med slutligt b</w:t>
            </w:r>
            <w:r w:rsidRPr="00172AA4">
              <w:t>e</w:t>
            </w:r>
            <w:r w:rsidRPr="00172AA4">
              <w:t xml:space="preserve">slut i </w:t>
            </w:r>
            <w:r w:rsidRPr="00172AA4">
              <w:rPr>
                <w:i/>
              </w:rPr>
              <w:t xml:space="preserve">ett </w:t>
            </w:r>
            <w:r w:rsidRPr="00172AA4">
              <w:t>ärende</w:t>
            </w:r>
            <w:r w:rsidRPr="00172AA4">
              <w:rPr>
                <w:i/>
              </w:rPr>
              <w:t xml:space="preserve"> som har vilat över ett val i enlighet med bestämmelserna i 8 kap. 15 och 16 §§ regeringsformen fattas på förslag av det utskott till vars han</w:t>
            </w:r>
            <w:r w:rsidRPr="00172AA4">
              <w:rPr>
                <w:i/>
              </w:rPr>
              <w:t>d</w:t>
            </w:r>
            <w:r w:rsidRPr="00172AA4">
              <w:rPr>
                <w:i/>
              </w:rPr>
              <w:t>läggning ärendet hör.</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Beslut under budgetpr</w:t>
            </w:r>
            <w:r w:rsidRPr="00172AA4">
              <w:rPr>
                <w:b/>
                <w:i/>
              </w:rPr>
              <w:t>o</w:t>
            </w:r>
            <w:r w:rsidRPr="00172AA4">
              <w:rPr>
                <w:b/>
                <w:i/>
              </w:rPr>
              <w:t>cessen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Riksdagen </w:t>
            </w:r>
            <w:r w:rsidRPr="00172AA4">
              <w:rPr>
                <w:i/>
              </w:rPr>
              <w:t>kan</w:t>
            </w:r>
            <w:r w:rsidRPr="00172AA4">
              <w:t xml:space="preserve"> genom lag besluta att hänföra </w:t>
            </w:r>
            <w:r w:rsidRPr="00172AA4">
              <w:rPr>
                <w:i/>
              </w:rPr>
              <w:t>statsutgifter</w:t>
            </w:r>
            <w:r w:rsidRPr="00172AA4">
              <w:t xml:space="preserve"> till utgiftso</w:t>
            </w:r>
            <w:r w:rsidRPr="00172AA4">
              <w:t>m</w:t>
            </w:r>
            <w:r w:rsidRPr="00172AA4">
              <w:t>råden.</w:t>
            </w:r>
          </w:p>
          <w:p w:rsidR="002F0EDB" w:rsidRPr="00172AA4" w:rsidRDefault="002F0EDB">
            <w:pPr>
              <w:pStyle w:val="LagtextIndrag"/>
            </w:pPr>
            <w:r w:rsidRPr="00172AA4">
              <w:t>Har riksdagen fattat beslut enligt första stycket, fastställer riksdagen för närmast följande budgetår genom ett särskilt beslut</w:t>
            </w:r>
          </w:p>
          <w:p w:rsidR="002F0EDB" w:rsidRPr="00172AA4" w:rsidRDefault="002F0EDB">
            <w:pPr>
              <w:pStyle w:val="LagtextIndrag"/>
            </w:pPr>
            <w:r w:rsidRPr="00172AA4">
              <w:t>dels för varje utgiftsområde en u</w:t>
            </w:r>
            <w:r w:rsidRPr="00172AA4">
              <w:t>t</w:t>
            </w:r>
            <w:r w:rsidRPr="00172AA4">
              <w:t>giftsram, som anger det belopp till vilket summan av de till utgiftsomr</w:t>
            </w:r>
            <w:r w:rsidRPr="00172AA4">
              <w:t>å</w:t>
            </w:r>
            <w:r w:rsidRPr="00172AA4">
              <w:t>det hörande utgifterna högst får up</w:t>
            </w:r>
            <w:r w:rsidRPr="00172AA4">
              <w:t>p</w:t>
            </w:r>
            <w:r w:rsidRPr="00172AA4">
              <w:t>gå,</w:t>
            </w:r>
          </w:p>
          <w:p w:rsidR="002F0EDB" w:rsidRPr="00172AA4" w:rsidRDefault="002F0EDB">
            <w:pPr>
              <w:pStyle w:val="LagtextIndrag"/>
            </w:pPr>
            <w:r w:rsidRPr="00172AA4">
              <w:t>dels en beräkning av inkomsterna på stat</w:t>
            </w:r>
            <w:r w:rsidRPr="00172AA4">
              <w:t>s</w:t>
            </w:r>
            <w:r w:rsidRPr="00172AA4">
              <w:t>budgeten.</w:t>
            </w:r>
          </w:p>
          <w:p w:rsidR="002F0EDB" w:rsidRPr="00172AA4" w:rsidRDefault="002F0EDB">
            <w:pPr>
              <w:pStyle w:val="LagtextIndrag"/>
            </w:pPr>
            <w:r w:rsidRPr="00172AA4">
              <w:t xml:space="preserve">Beslut om anslag eller andra utgifter i staten får </w:t>
            </w:r>
            <w:r w:rsidRPr="00172AA4">
              <w:rPr>
                <w:i/>
              </w:rPr>
              <w:t>icke</w:t>
            </w:r>
            <w:r w:rsidRPr="00172AA4">
              <w:t xml:space="preserve"> fattas innan beslut fattats enligt andra stycket. Anslag eller andra utgifter i staten fastställs för varje utgiftsområde genom ett </w:t>
            </w:r>
            <w:r w:rsidRPr="00172AA4">
              <w:rPr>
                <w:i/>
              </w:rPr>
              <w:t>särskilt</w:t>
            </w:r>
            <w:r w:rsidRPr="00172AA4">
              <w:t xml:space="preserve"> beslut. </w:t>
            </w:r>
          </w:p>
          <w:p w:rsidR="002F0EDB" w:rsidRPr="00172AA4" w:rsidRDefault="002F0EDB">
            <w:pPr>
              <w:pStyle w:val="LagtextIndrag"/>
            </w:pPr>
            <w:r w:rsidRPr="00172AA4">
              <w:t>Beslut om anslag för löpande bu</w:t>
            </w:r>
            <w:r w:rsidRPr="00172AA4">
              <w:t>d</w:t>
            </w:r>
            <w:r w:rsidRPr="00172AA4">
              <w:t xml:space="preserve">getår som innebär att en utgiftsram påverkas får </w:t>
            </w:r>
            <w:r w:rsidRPr="00172AA4">
              <w:rPr>
                <w:i/>
              </w:rPr>
              <w:t>icke</w:t>
            </w:r>
            <w:r w:rsidRPr="00172AA4">
              <w:t xml:space="preserve"> fattas innan beslut om godkännande av ändrad utgiftsram fattats.</w:t>
            </w:r>
          </w:p>
        </w:tc>
        <w:tc>
          <w:tcPr>
            <w:tcW w:w="3175" w:type="dxa"/>
            <w:gridSpan w:val="3"/>
          </w:tcPr>
          <w:p w:rsidR="002F0EDB" w:rsidRPr="00172AA4" w:rsidRDefault="002F0EDB">
            <w:pPr>
              <w:pStyle w:val="LagtextIndrag"/>
            </w:pPr>
            <w:r w:rsidRPr="00172AA4">
              <w:t>Riksdagen</w:t>
            </w:r>
            <w:r w:rsidRPr="00172AA4">
              <w:rPr>
                <w:i/>
              </w:rPr>
              <w:t xml:space="preserve"> får</w:t>
            </w:r>
            <w:r w:rsidRPr="00172AA4">
              <w:t xml:space="preserve"> genom lag besluta att hänföra </w:t>
            </w:r>
            <w:r w:rsidRPr="00172AA4">
              <w:rPr>
                <w:i/>
              </w:rPr>
              <w:t xml:space="preserve">statsutgifterna </w:t>
            </w:r>
            <w:r w:rsidRPr="00172AA4">
              <w:t>till utgiftso</w:t>
            </w:r>
            <w:r w:rsidRPr="00172AA4">
              <w:t>m</w:t>
            </w:r>
            <w:r w:rsidRPr="00172AA4">
              <w:t>råden.</w:t>
            </w:r>
          </w:p>
          <w:p w:rsidR="002F0EDB" w:rsidRPr="00172AA4" w:rsidRDefault="002F0EDB">
            <w:pPr>
              <w:pStyle w:val="LagtextIndrag"/>
            </w:pPr>
            <w:r w:rsidRPr="00172AA4">
              <w:rPr>
                <w:i/>
              </w:rPr>
              <w:t xml:space="preserve">Om </w:t>
            </w:r>
            <w:r w:rsidRPr="00172AA4">
              <w:t>riksdagen har</w:t>
            </w:r>
            <w:r w:rsidRPr="00172AA4">
              <w:rPr>
                <w:i/>
              </w:rPr>
              <w:t xml:space="preserve"> </w:t>
            </w:r>
            <w:r w:rsidRPr="00172AA4">
              <w:t xml:space="preserve">fattat beslut enligt första stycket, fastställer riksdagen för </w:t>
            </w:r>
            <w:r w:rsidRPr="00172AA4">
              <w:rPr>
                <w:i/>
              </w:rPr>
              <w:t xml:space="preserve">det </w:t>
            </w:r>
            <w:r w:rsidRPr="00172AA4">
              <w:t xml:space="preserve">närmast följande </w:t>
            </w:r>
            <w:r w:rsidRPr="00172AA4">
              <w:rPr>
                <w:i/>
              </w:rPr>
              <w:t>budgetåret</w:t>
            </w:r>
            <w:r w:rsidRPr="00172AA4">
              <w:t xml:space="preserve"> g</w:t>
            </w:r>
            <w:r w:rsidRPr="00172AA4">
              <w:t>e</w:t>
            </w:r>
            <w:r w:rsidRPr="00172AA4">
              <w:t xml:space="preserve">nom ett </w:t>
            </w:r>
            <w:r w:rsidRPr="00172AA4">
              <w:rPr>
                <w:i/>
              </w:rPr>
              <w:t xml:space="preserve">enda </w:t>
            </w:r>
            <w:r w:rsidRPr="00172AA4">
              <w:t>beslut</w:t>
            </w:r>
          </w:p>
          <w:p w:rsidR="002F0EDB" w:rsidRPr="00172AA4" w:rsidRDefault="002F0EDB">
            <w:pPr>
              <w:pStyle w:val="LagtextIndrag"/>
            </w:pPr>
            <w:r w:rsidRPr="00172AA4">
              <w:t>dels för varje utgiftsområde en u</w:t>
            </w:r>
            <w:r w:rsidRPr="00172AA4">
              <w:t>t</w:t>
            </w:r>
            <w:r w:rsidRPr="00172AA4">
              <w:t>giftsram, som anger det belopp till vilket summan av de till utgiftsomr</w:t>
            </w:r>
            <w:r w:rsidRPr="00172AA4">
              <w:t>å</w:t>
            </w:r>
            <w:r w:rsidRPr="00172AA4">
              <w:t>det hörande utgifterna högst får up</w:t>
            </w:r>
            <w:r w:rsidRPr="00172AA4">
              <w:t>p</w:t>
            </w:r>
            <w:r w:rsidRPr="00172AA4">
              <w:t>gå,</w:t>
            </w:r>
          </w:p>
          <w:p w:rsidR="002F0EDB" w:rsidRPr="00172AA4" w:rsidRDefault="002F0EDB">
            <w:pPr>
              <w:pStyle w:val="LagtextIndrag"/>
            </w:pPr>
            <w:r w:rsidRPr="00172AA4">
              <w:t>dels en beräkning av inkomsterna på stat</w:t>
            </w:r>
            <w:r w:rsidRPr="00172AA4">
              <w:t>s</w:t>
            </w:r>
            <w:r w:rsidRPr="00172AA4">
              <w:t>budgeten.</w:t>
            </w:r>
          </w:p>
          <w:p w:rsidR="002F0EDB" w:rsidRPr="00172AA4" w:rsidRDefault="002F0EDB">
            <w:pPr>
              <w:pStyle w:val="LagtextIndrag"/>
            </w:pPr>
            <w:r w:rsidRPr="00172AA4">
              <w:t xml:space="preserve">Beslut om anslag eller andra utgifter i staten får </w:t>
            </w:r>
            <w:r w:rsidRPr="00172AA4">
              <w:rPr>
                <w:i/>
              </w:rPr>
              <w:t>inte</w:t>
            </w:r>
            <w:r w:rsidRPr="00172AA4">
              <w:t xml:space="preserve"> fattas innan </w:t>
            </w:r>
            <w:r w:rsidRPr="00172AA4">
              <w:rPr>
                <w:i/>
              </w:rPr>
              <w:t xml:space="preserve">ett </w:t>
            </w:r>
            <w:r w:rsidRPr="00172AA4">
              <w:t xml:space="preserve">beslut fattats enligt andra stycket. Anslag eller andra utgifter i staten fastställs för varje utgiftsområde genom ett </w:t>
            </w:r>
            <w:r w:rsidRPr="00172AA4">
              <w:rPr>
                <w:i/>
              </w:rPr>
              <w:t>enda</w:t>
            </w:r>
            <w:r w:rsidRPr="00172AA4">
              <w:t xml:space="preserve"> beslut. </w:t>
            </w:r>
          </w:p>
          <w:p w:rsidR="002F0EDB" w:rsidRPr="00172AA4" w:rsidRDefault="002F0EDB">
            <w:pPr>
              <w:pStyle w:val="LagtextIndrag"/>
            </w:pPr>
            <w:r w:rsidRPr="00172AA4">
              <w:t>Beslut om anslag för löpande bu</w:t>
            </w:r>
            <w:r w:rsidRPr="00172AA4">
              <w:t>d</w:t>
            </w:r>
            <w:r w:rsidRPr="00172AA4">
              <w:t xml:space="preserve">getår som innebär att en utgiftsram påverkas får </w:t>
            </w:r>
            <w:r w:rsidRPr="00172AA4">
              <w:rPr>
                <w:i/>
              </w:rPr>
              <w:t>inte</w:t>
            </w:r>
            <w:r w:rsidRPr="00172AA4">
              <w:t xml:space="preserve"> fattas innan </w:t>
            </w:r>
            <w:r w:rsidRPr="00172AA4">
              <w:rPr>
                <w:i/>
              </w:rPr>
              <w:t xml:space="preserve">ett </w:t>
            </w:r>
            <w:r w:rsidRPr="00172AA4">
              <w:t xml:space="preserve">beslut om godkännande av </w:t>
            </w:r>
            <w:r w:rsidRPr="00172AA4">
              <w:rPr>
                <w:i/>
              </w:rPr>
              <w:t>en</w:t>
            </w:r>
            <w:r w:rsidRPr="00172AA4">
              <w:t xml:space="preserve"> ändrad utgift</w:t>
            </w:r>
            <w:r w:rsidRPr="00172AA4">
              <w:t>s</w:t>
            </w:r>
            <w:r w:rsidRPr="00172AA4">
              <w:t>ram fattats.</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5.12.1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Statsutgifterna skall hänföras till följande utgiftsområden: 1. Rikets styrelse, 2. Samhällsekonomi och finansförvaltning, 3. Skatt, tull och exekution, 4. Rättsväsendet, 5. Inte</w:t>
            </w:r>
            <w:r w:rsidRPr="00172AA4">
              <w:t>r</w:t>
            </w:r>
            <w:r w:rsidRPr="00172AA4">
              <w:t>nationell samverkan, 6. Totalförsvar, 7. Internationellt bistånd, 8. Invandr</w:t>
            </w:r>
            <w:r w:rsidRPr="00172AA4">
              <w:t>a</w:t>
            </w:r>
            <w:r w:rsidRPr="00172AA4">
              <w:t>re och flyktingar, 9. Hälsovård, sju</w:t>
            </w:r>
            <w:r w:rsidRPr="00172AA4">
              <w:t>k</w:t>
            </w:r>
            <w:r w:rsidRPr="00172AA4">
              <w:t>vård och social omsorg, 10. Ekon</w:t>
            </w:r>
            <w:r w:rsidRPr="00172AA4">
              <w:t>o</w:t>
            </w:r>
            <w:r w:rsidRPr="00172AA4">
              <w:t>misk trygghet vid sjukdom och hand</w:t>
            </w:r>
            <w:r w:rsidRPr="00172AA4">
              <w:t>i</w:t>
            </w:r>
            <w:r w:rsidRPr="00172AA4">
              <w:t>kapp, 11. Ekonomisk trygghet vid ålderdom, 12. Ekonomisk trygghet för familjer och barn, 13. Arbetsmarknad, 14. Arbetsliv, 15. Studiestöd, 16. Utbildning och universitetsforskning, 17. Kultur, medier, trossamfund och fritid, 18. Samhällsplanering, bostad</w:t>
            </w:r>
            <w:r w:rsidRPr="00172AA4">
              <w:t>s</w:t>
            </w:r>
            <w:r w:rsidRPr="00172AA4">
              <w:t>försörjning och byggande, 19. Regi</w:t>
            </w:r>
            <w:r w:rsidRPr="00172AA4">
              <w:t>o</w:t>
            </w:r>
            <w:r w:rsidRPr="00172AA4">
              <w:t>nal utjämning och utveckling, 20. Allmä</w:t>
            </w:r>
            <w:r w:rsidRPr="00172AA4">
              <w:t>n miljö- och naturvård, 21. Energi, 22. Kommunikationer, 23. Jord- och skogsbruk, fiske med a</w:t>
            </w:r>
            <w:r w:rsidRPr="00172AA4">
              <w:t>n</w:t>
            </w:r>
            <w:r w:rsidRPr="00172AA4">
              <w:t xml:space="preserve">slutande näringar, 24. Näringsliv, 25. Allmänna bidrag till kommuner, 26. </w:t>
            </w:r>
            <w:r w:rsidRPr="00172AA4">
              <w:rPr>
                <w:i/>
              </w:rPr>
              <w:t>Statsskuldräntor</w:t>
            </w:r>
            <w:r w:rsidRPr="00172AA4">
              <w:t xml:space="preserve"> m.m. och 27. Avgi</w:t>
            </w:r>
            <w:r w:rsidRPr="00172AA4">
              <w:t>f</w:t>
            </w:r>
            <w:r w:rsidRPr="00172AA4">
              <w:t xml:space="preserve">ten till Europeiska </w:t>
            </w:r>
            <w:r w:rsidRPr="00172AA4">
              <w:rPr>
                <w:i/>
              </w:rPr>
              <w:t>gemenskape</w:t>
            </w:r>
            <w:r w:rsidRPr="00172AA4">
              <w:rPr>
                <w:i/>
              </w:rPr>
              <w:t>r</w:t>
            </w:r>
            <w:r w:rsidRPr="00172AA4">
              <w:rPr>
                <w:i/>
              </w:rPr>
              <w:t>na</w:t>
            </w:r>
            <w:r w:rsidRPr="00172AA4">
              <w:t>.</w:t>
            </w:r>
          </w:p>
        </w:tc>
        <w:tc>
          <w:tcPr>
            <w:tcW w:w="3175" w:type="dxa"/>
            <w:gridSpan w:val="3"/>
          </w:tcPr>
          <w:p w:rsidR="002F0EDB" w:rsidRPr="00172AA4" w:rsidRDefault="002F0EDB">
            <w:pPr>
              <w:pStyle w:val="LagtextIndrag"/>
            </w:pPr>
            <w:r w:rsidRPr="00172AA4">
              <w:t>Statsutgifterna skall hänföras till följande utgiftsområden: 1 Rikets styrelse, 2 Samhällsekonomi och finansförvaltning, 3 Skatt, tull och exekution, 4 Rättsväsendet, 5 Intern</w:t>
            </w:r>
            <w:r w:rsidRPr="00172AA4">
              <w:t>a</w:t>
            </w:r>
            <w:r w:rsidRPr="00172AA4">
              <w:t>tionell samverkan, 6 Totalförsvar, 7 Internationellt bistånd, 8 Invandrare och flyktingar, 9 Hälsovård, sjukvård och social omsorg, 10 Ekonomisk trygghet vid sjukdom och handikapp, 11 Ekonomisk trygghet vid ålderdom, 12 Ekonomisk trygghet för familjer och barn, 13 Arbetsmarknad, 14 A</w:t>
            </w:r>
            <w:r w:rsidRPr="00172AA4">
              <w:t>r</w:t>
            </w:r>
            <w:r w:rsidRPr="00172AA4">
              <w:t>betsliv, 15 Studiestöd, 16 Utbildning och universitetsforskning, 17 Kultur, medier, trossamfund och fritid, 18 Samhällsplanering, bostadsförsörjning och byggande, 19 Regional utjämning och utveckling, 20 Allmän miljö- och natu</w:t>
            </w:r>
            <w:r w:rsidRPr="00172AA4">
              <w:t>rvård, 21 Energi, 22 Kommun</w:t>
            </w:r>
            <w:r w:rsidRPr="00172AA4">
              <w:t>i</w:t>
            </w:r>
            <w:r w:rsidRPr="00172AA4">
              <w:t xml:space="preserve">kationer, 23 Jord- och skogsbruk, fiske med anslutande näringar, 24 Näringsliv, 25 Allmänna bidrag till kommuner, 26 </w:t>
            </w:r>
            <w:r w:rsidRPr="00172AA4">
              <w:rPr>
                <w:i/>
              </w:rPr>
              <w:t>Statsskuldsräntor</w:t>
            </w:r>
            <w:r w:rsidRPr="00172AA4">
              <w:t xml:space="preserve"> m.m. och 27 Avgiften till Europeiska </w:t>
            </w:r>
            <w:r w:rsidRPr="00172AA4">
              <w:rPr>
                <w:i/>
              </w:rPr>
              <w:t>g</w:t>
            </w:r>
            <w:r w:rsidRPr="00172AA4">
              <w:rPr>
                <w:i/>
              </w:rPr>
              <w:t>e</w:t>
            </w:r>
            <w:r w:rsidRPr="00172AA4">
              <w:rPr>
                <w:i/>
              </w:rPr>
              <w:t>menskapen</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Beslut i fråga om vilka ändamål och verksamheter som skall innefattas i ett utgiftsområde fattas i samband med beslut med anledning av den ekonomiska vårpr</w:t>
            </w:r>
            <w:r w:rsidRPr="00172AA4">
              <w:t>o</w:t>
            </w:r>
            <w:r w:rsidRPr="00172AA4">
              <w:t>positionen.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Riksdagens skrivelser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Riksdagens beslut med anledning av proposition </w:t>
            </w:r>
            <w:r w:rsidRPr="00172AA4">
              <w:rPr>
                <w:i/>
              </w:rPr>
              <w:t>samt annat beslut,</w:t>
            </w:r>
            <w:r w:rsidRPr="00172AA4">
              <w:t xml:space="preserve"> varom regeringen skall underrättas, meddelas regeringen genom skrive</w:t>
            </w:r>
            <w:r w:rsidRPr="00172AA4">
              <w:t>l</w:t>
            </w:r>
            <w:r w:rsidRPr="00172AA4">
              <w:t>se.</w:t>
            </w:r>
          </w:p>
        </w:tc>
        <w:tc>
          <w:tcPr>
            <w:tcW w:w="3175" w:type="dxa"/>
            <w:gridSpan w:val="3"/>
          </w:tcPr>
          <w:p w:rsidR="002F0EDB" w:rsidRPr="00172AA4" w:rsidRDefault="002F0EDB">
            <w:pPr>
              <w:pStyle w:val="LagtextIndrag"/>
            </w:pPr>
            <w:r w:rsidRPr="00172AA4">
              <w:rPr>
                <w:i/>
              </w:rPr>
              <w:t>Om ett riksdagsbeslut kräver ver</w:t>
            </w:r>
            <w:r w:rsidRPr="00172AA4">
              <w:rPr>
                <w:i/>
              </w:rPr>
              <w:t>k</w:t>
            </w:r>
            <w:r w:rsidRPr="00172AA4">
              <w:rPr>
                <w:i/>
              </w:rPr>
              <w:t xml:space="preserve">ställighet, skall det organ som har att verkställa beslutet underrättas </w:t>
            </w:r>
            <w:r w:rsidRPr="00172AA4">
              <w:t xml:space="preserve">genom </w:t>
            </w:r>
            <w:r w:rsidRPr="00172AA4">
              <w:rPr>
                <w:i/>
              </w:rPr>
              <w:t xml:space="preserve">en </w:t>
            </w:r>
            <w:r w:rsidRPr="00172AA4">
              <w:t xml:space="preserve">skrivelse. Riksdagens beslut med anledning av </w:t>
            </w:r>
            <w:r w:rsidRPr="00172AA4">
              <w:rPr>
                <w:i/>
              </w:rPr>
              <w:t xml:space="preserve">en </w:t>
            </w:r>
            <w:r w:rsidRPr="00172AA4">
              <w:t xml:space="preserve">proposition </w:t>
            </w:r>
            <w:r w:rsidRPr="00172AA4">
              <w:rPr>
                <w:i/>
              </w:rPr>
              <w:t>eller en framställning skall alltid</w:t>
            </w:r>
            <w:r w:rsidRPr="00172AA4">
              <w:t xml:space="preserve"> meddelas regeringen </w:t>
            </w:r>
            <w:r w:rsidRPr="00172AA4">
              <w:rPr>
                <w:i/>
              </w:rPr>
              <w:t>respektive det riksdagso</w:t>
            </w:r>
            <w:r w:rsidRPr="00172AA4">
              <w:rPr>
                <w:i/>
              </w:rPr>
              <w:t>r</w:t>
            </w:r>
            <w:r w:rsidRPr="00172AA4">
              <w:rPr>
                <w:i/>
              </w:rPr>
              <w:t>gan som lämnat framställningen</w:t>
            </w:r>
            <w:r w:rsidRPr="00172AA4">
              <w:t xml:space="preserve"> g</w:t>
            </w:r>
            <w:r w:rsidRPr="00172AA4">
              <w:t>e</w:t>
            </w:r>
            <w:r w:rsidRPr="00172AA4">
              <w:t xml:space="preserve">nom </w:t>
            </w:r>
            <w:r w:rsidRPr="00172AA4">
              <w:rPr>
                <w:i/>
              </w:rPr>
              <w:t>en</w:t>
            </w:r>
            <w:r w:rsidRPr="00172AA4">
              <w:t xml:space="preserve"> skrivelse.</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5.13.1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Riksdagens skrivelser </w:t>
            </w:r>
            <w:r w:rsidRPr="00172AA4">
              <w:rPr>
                <w:i/>
              </w:rPr>
              <w:t>sättes</w:t>
            </w:r>
            <w:r w:rsidRPr="00172AA4">
              <w:t xml:space="preserve"> upp av kammarkansliet och undertecknas av talmannen.</w:t>
            </w:r>
          </w:p>
        </w:tc>
        <w:tc>
          <w:tcPr>
            <w:tcW w:w="3175" w:type="dxa"/>
            <w:gridSpan w:val="3"/>
          </w:tcPr>
          <w:p w:rsidR="002F0EDB" w:rsidRPr="00172AA4" w:rsidRDefault="002F0EDB">
            <w:pPr>
              <w:pStyle w:val="LagtextIndrag"/>
            </w:pPr>
            <w:r w:rsidRPr="00172AA4">
              <w:t xml:space="preserve">Riksdagens skrivelser </w:t>
            </w:r>
            <w:r w:rsidRPr="00172AA4">
              <w:rPr>
                <w:i/>
              </w:rPr>
              <w:t>sätts</w:t>
            </w:r>
            <w:r w:rsidRPr="00172AA4">
              <w:t xml:space="preserve"> upp av kammarkansliet och undertecknas av talma</w:t>
            </w:r>
            <w:r w:rsidRPr="00172AA4">
              <w:t>n</w:t>
            </w:r>
            <w:r w:rsidRPr="00172AA4">
              <w:t>nen.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Utskott som har berett ärende skall få del av kammarens beslut i ärendet.</w:t>
            </w:r>
          </w:p>
        </w:tc>
        <w:tc>
          <w:tcPr>
            <w:tcW w:w="3175" w:type="dxa"/>
            <w:gridSpan w:val="3"/>
          </w:tcPr>
          <w:p w:rsidR="002F0EDB" w:rsidRPr="00172AA4" w:rsidRDefault="002F0EDB">
            <w:pPr>
              <w:pStyle w:val="LagtextIndrag"/>
            </w:pPr>
            <w:r w:rsidRPr="00172AA4">
              <w:t xml:space="preserve">Utskott som har berett </w:t>
            </w:r>
            <w:r w:rsidRPr="00172AA4">
              <w:rPr>
                <w:i/>
              </w:rPr>
              <w:t xml:space="preserve">ett </w:t>
            </w:r>
            <w:r w:rsidRPr="00172AA4">
              <w:t>ärende skall få del av kammarens beslut i ärendet.</w:t>
            </w: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235"/>
              <w:jc w:val="center"/>
              <w:rPr>
                <w:noProof w:val="0"/>
              </w:rPr>
            </w:pPr>
            <w:bookmarkStart w:id="40" w:name="_Toc10443166"/>
            <w:r w:rsidRPr="00172AA4">
              <w:rPr>
                <w:noProof w:val="0"/>
              </w:rPr>
              <w:t>6 kap. Interpellationer och frågor till statsråd</w:t>
            </w:r>
            <w:bookmarkEnd w:id="40"/>
          </w:p>
          <w:p w:rsidR="002F0EDB" w:rsidRPr="00172AA4" w:rsidRDefault="002F0EDB"/>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Interpellationer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Interpellation skall ha bestämt inn</w:t>
            </w:r>
            <w:r w:rsidRPr="00172AA4">
              <w:t>e</w:t>
            </w:r>
            <w:r w:rsidRPr="00172AA4">
              <w:t>håll och vara försedd med mot</w:t>
            </w:r>
            <w:r w:rsidRPr="00172AA4">
              <w:t>i</w:t>
            </w:r>
            <w:r w:rsidRPr="00172AA4">
              <w:t>vering.</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Interpellation besvaras inom två veckor från det att den </w:t>
            </w:r>
            <w:r w:rsidRPr="00172AA4">
              <w:rPr>
                <w:i/>
              </w:rPr>
              <w:t>ingetts</w:t>
            </w:r>
            <w:r w:rsidRPr="00172AA4">
              <w:t>. Gör kammaren under tvåveckorsperioden uppehåll i sitt arbete förlängs tiden med vad som motsvarar uppehållet.</w:t>
            </w:r>
          </w:p>
          <w:p w:rsidR="002F0EDB" w:rsidRPr="00172AA4" w:rsidRDefault="002F0EDB">
            <w:pPr>
              <w:pStyle w:val="LagtextIndrag"/>
            </w:pPr>
          </w:p>
          <w:p w:rsidR="002F0EDB" w:rsidRPr="00172AA4" w:rsidRDefault="002F0EDB">
            <w:pPr>
              <w:pStyle w:val="LagtextIndrag"/>
            </w:pPr>
            <w:r w:rsidRPr="00172AA4">
              <w:t>Om svar inte lämnas inom den tid som angetts i andra stycket skall stat</w:t>
            </w:r>
            <w:r w:rsidRPr="00172AA4">
              <w:t>s</w:t>
            </w:r>
            <w:r w:rsidRPr="00172AA4">
              <w:t xml:space="preserve">rådet meddela riksdagen varför svaret uteblir eller anstår. </w:t>
            </w:r>
            <w:r w:rsidRPr="00172AA4">
              <w:rPr>
                <w:i/>
              </w:rPr>
              <w:t>Sådant meddela</w:t>
            </w:r>
            <w:r w:rsidRPr="00172AA4">
              <w:rPr>
                <w:i/>
              </w:rPr>
              <w:t>n</w:t>
            </w:r>
            <w:r w:rsidRPr="00172AA4">
              <w:rPr>
                <w:i/>
              </w:rPr>
              <w:t>de</w:t>
            </w:r>
            <w:r w:rsidRPr="00172AA4">
              <w:t xml:space="preserve"> får inte följas av öve</w:t>
            </w:r>
            <w:r w:rsidRPr="00172AA4">
              <w:t>r</w:t>
            </w:r>
            <w:r w:rsidRPr="00172AA4">
              <w:t>läggning.</w:t>
            </w:r>
          </w:p>
          <w:p w:rsidR="002F0EDB" w:rsidRPr="00172AA4" w:rsidRDefault="002F0EDB">
            <w:pPr>
              <w:pStyle w:val="LagtextIndrag"/>
            </w:pPr>
          </w:p>
          <w:p w:rsidR="002F0EDB" w:rsidRPr="00172AA4" w:rsidRDefault="002F0EDB">
            <w:pPr>
              <w:pStyle w:val="LagtextIndrag"/>
            </w:pPr>
            <w:r w:rsidRPr="00172AA4">
              <w:t xml:space="preserve">Interpellation </w:t>
            </w:r>
            <w:r w:rsidRPr="00172AA4">
              <w:rPr>
                <w:i/>
              </w:rPr>
              <w:t>förfaller</w:t>
            </w:r>
            <w:r w:rsidRPr="00172AA4">
              <w:t xml:space="preserve"> om den </w:t>
            </w:r>
            <w:r w:rsidRPr="00172AA4">
              <w:rPr>
                <w:i/>
              </w:rPr>
              <w:t>ej</w:t>
            </w:r>
            <w:r w:rsidRPr="00172AA4">
              <w:t xml:space="preserve"> har besvarats vid det riksmöte då den väcktes. </w:t>
            </w:r>
          </w:p>
          <w:p w:rsidR="002F0EDB" w:rsidRPr="00172AA4" w:rsidRDefault="002F0EDB">
            <w:pPr>
              <w:pStyle w:val="LagtextIndrag"/>
              <w:ind w:firstLine="0"/>
            </w:pPr>
          </w:p>
        </w:tc>
        <w:tc>
          <w:tcPr>
            <w:tcW w:w="3175" w:type="dxa"/>
            <w:gridSpan w:val="3"/>
          </w:tcPr>
          <w:p w:rsidR="002F0EDB" w:rsidRPr="00172AA4" w:rsidRDefault="002F0EDB">
            <w:pPr>
              <w:pStyle w:val="LagtextIndrag"/>
            </w:pPr>
            <w:r w:rsidRPr="00172AA4">
              <w:rPr>
                <w:i/>
              </w:rPr>
              <w:t>En</w:t>
            </w:r>
            <w:r w:rsidRPr="00172AA4">
              <w:t xml:space="preserve"> interpellation skall ha </w:t>
            </w:r>
            <w:r w:rsidRPr="00172AA4">
              <w:rPr>
                <w:i/>
              </w:rPr>
              <w:t>ett</w:t>
            </w:r>
            <w:r w:rsidRPr="00172AA4">
              <w:t xml:space="preserve"> b</w:t>
            </w:r>
            <w:r w:rsidRPr="00172AA4">
              <w:t>e</w:t>
            </w:r>
            <w:r w:rsidRPr="00172AA4">
              <w:t xml:space="preserve">stämt innehåll och vara försedd med </w:t>
            </w:r>
            <w:r w:rsidRPr="00172AA4">
              <w:rPr>
                <w:i/>
              </w:rPr>
              <w:t>en</w:t>
            </w:r>
            <w:r w:rsidRPr="00172AA4">
              <w:t xml:space="preserve"> motivering. </w:t>
            </w:r>
            <w:r w:rsidRPr="00172AA4">
              <w:rPr>
                <w:i/>
              </w:rPr>
              <w:t>Talmannen beslutar att en interpellation får framställas. Om talmannen anser att en interpellation strider mot grundlag eller denna lag, skall han eller hon vägra tillstånd till att interpellationen framställs och ange skäl för detta beslut. Om ka</w:t>
            </w:r>
            <w:r w:rsidRPr="00172AA4">
              <w:rPr>
                <w:i/>
              </w:rPr>
              <w:t>m</w:t>
            </w:r>
            <w:r w:rsidRPr="00172AA4">
              <w:rPr>
                <w:i/>
              </w:rPr>
              <w:t>maren ändå begär att interpellationen skall få framställas skall talmannen hänvisa frågan till konstitutionsu</w:t>
            </w:r>
            <w:r w:rsidRPr="00172AA4">
              <w:rPr>
                <w:i/>
              </w:rPr>
              <w:t>t</w:t>
            </w:r>
            <w:r w:rsidRPr="00172AA4">
              <w:rPr>
                <w:i/>
              </w:rPr>
              <w:t>skottet för avgörande. Talmannen får inte vägra tillstånd till interpell</w:t>
            </w:r>
            <w:r w:rsidRPr="00172AA4">
              <w:rPr>
                <w:i/>
              </w:rPr>
              <w:t>ati</w:t>
            </w:r>
            <w:r w:rsidRPr="00172AA4">
              <w:rPr>
                <w:i/>
              </w:rPr>
              <w:t>o</w:t>
            </w:r>
            <w:r w:rsidRPr="00172AA4">
              <w:rPr>
                <w:i/>
              </w:rPr>
              <w:t xml:space="preserve">nen om utskottet har förklarat att den inte strider mot grundlag eller denna lag. </w:t>
            </w:r>
          </w:p>
          <w:p w:rsidR="002F0EDB" w:rsidRPr="00172AA4" w:rsidRDefault="002F0EDB">
            <w:pPr>
              <w:pStyle w:val="LagtextIndrag"/>
            </w:pPr>
            <w:r w:rsidRPr="00172AA4">
              <w:rPr>
                <w:i/>
              </w:rPr>
              <w:t xml:space="preserve">En </w:t>
            </w:r>
            <w:r w:rsidRPr="00172AA4">
              <w:t xml:space="preserve">interpellation besvaras </w:t>
            </w:r>
            <w:r w:rsidRPr="00172AA4">
              <w:rPr>
                <w:i/>
              </w:rPr>
              <w:t xml:space="preserve">av ett statsråd </w:t>
            </w:r>
            <w:r w:rsidRPr="00172AA4">
              <w:t xml:space="preserve">inom två veckor från det att den </w:t>
            </w:r>
            <w:r w:rsidRPr="00172AA4">
              <w:rPr>
                <w:i/>
              </w:rPr>
              <w:t>getts</w:t>
            </w:r>
            <w:r w:rsidRPr="00172AA4">
              <w:t xml:space="preserve"> </w:t>
            </w:r>
            <w:r w:rsidRPr="00172AA4">
              <w:rPr>
                <w:i/>
              </w:rPr>
              <w:t>in</w:t>
            </w:r>
            <w:r w:rsidRPr="00172AA4">
              <w:t xml:space="preserve">. </w:t>
            </w:r>
            <w:r w:rsidRPr="00172AA4">
              <w:rPr>
                <w:i/>
              </w:rPr>
              <w:t>Om</w:t>
            </w:r>
            <w:r w:rsidRPr="00172AA4">
              <w:t xml:space="preserve"> kammaren under tvåveckorsperioden gör</w:t>
            </w:r>
            <w:r w:rsidRPr="00172AA4">
              <w:rPr>
                <w:i/>
              </w:rPr>
              <w:t xml:space="preserve"> ett </w:t>
            </w:r>
            <w:r w:rsidRPr="00172AA4">
              <w:t>uppehåll i sitt arbete, förlängs tiden med vad som mo</w:t>
            </w:r>
            <w:r w:rsidRPr="00172AA4">
              <w:t>t</w:t>
            </w:r>
            <w:r w:rsidRPr="00172AA4">
              <w:t>svarar uppehållet.</w:t>
            </w:r>
          </w:p>
          <w:p w:rsidR="002F0EDB" w:rsidRPr="00172AA4" w:rsidRDefault="002F0EDB">
            <w:pPr>
              <w:pStyle w:val="LagtextIndrag"/>
            </w:pPr>
            <w:r w:rsidRPr="00172AA4">
              <w:t xml:space="preserve">Om </w:t>
            </w:r>
            <w:r w:rsidRPr="00172AA4">
              <w:rPr>
                <w:i/>
              </w:rPr>
              <w:t xml:space="preserve">ett </w:t>
            </w:r>
            <w:r w:rsidRPr="00172AA4">
              <w:t xml:space="preserve">svar inte lämnas inom den tid som </w:t>
            </w:r>
            <w:r w:rsidRPr="00172AA4">
              <w:rPr>
                <w:i/>
              </w:rPr>
              <w:t xml:space="preserve">har </w:t>
            </w:r>
            <w:r w:rsidRPr="00172AA4">
              <w:t xml:space="preserve">angetts i andra stycket, skall statsrådet meddela riksdagen varför svaret uteblir eller anstår. </w:t>
            </w:r>
            <w:r w:rsidRPr="00172AA4">
              <w:rPr>
                <w:i/>
              </w:rPr>
              <w:t>Me</w:t>
            </w:r>
            <w:r w:rsidRPr="00172AA4">
              <w:rPr>
                <w:i/>
              </w:rPr>
              <w:t>d</w:t>
            </w:r>
            <w:r w:rsidRPr="00172AA4">
              <w:rPr>
                <w:i/>
              </w:rPr>
              <w:t>delandet</w:t>
            </w:r>
            <w:r w:rsidRPr="00172AA4">
              <w:t xml:space="preserve"> får inte följas av överläg</w:t>
            </w:r>
            <w:r w:rsidRPr="00172AA4">
              <w:t>g</w:t>
            </w:r>
            <w:r w:rsidRPr="00172AA4">
              <w:t>ning.</w:t>
            </w:r>
          </w:p>
          <w:p w:rsidR="002F0EDB" w:rsidRPr="00172AA4" w:rsidRDefault="002F0EDB">
            <w:pPr>
              <w:pStyle w:val="LagtextIndrag"/>
              <w:rPr>
                <w:i/>
              </w:rPr>
            </w:pPr>
            <w:r w:rsidRPr="00172AA4">
              <w:rPr>
                <w:i/>
              </w:rPr>
              <w:t>En interpellation</w:t>
            </w:r>
            <w:r w:rsidRPr="00172AA4">
              <w:t xml:space="preserve"> </w:t>
            </w:r>
            <w:r w:rsidRPr="00172AA4">
              <w:rPr>
                <w:i/>
              </w:rPr>
              <w:t>faller</w:t>
            </w:r>
            <w:r w:rsidRPr="00172AA4">
              <w:t xml:space="preserve"> om den </w:t>
            </w:r>
            <w:r w:rsidRPr="00172AA4">
              <w:rPr>
                <w:i/>
              </w:rPr>
              <w:t>inte</w:t>
            </w:r>
            <w:r w:rsidRPr="00172AA4">
              <w:t xml:space="preserve"> har besvarats vid det riksmöte då den väcktes.</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6.1.1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Interpellation </w:t>
            </w:r>
            <w:r w:rsidRPr="00172AA4">
              <w:rPr>
                <w:i/>
              </w:rPr>
              <w:t>inges</w:t>
            </w:r>
            <w:r w:rsidRPr="00172AA4">
              <w:t xml:space="preserve"> till kamma</w:t>
            </w:r>
            <w:r w:rsidRPr="00172AA4">
              <w:t>r</w:t>
            </w:r>
            <w:r w:rsidRPr="00172AA4">
              <w:t>kansliet. Den skall vara egenhändigt undertecknad av interpellanten. Ta</w:t>
            </w:r>
            <w:r w:rsidRPr="00172AA4">
              <w:t>l</w:t>
            </w:r>
            <w:r w:rsidRPr="00172AA4">
              <w:t xml:space="preserve">mannen låter utan dröjsmål statsrådet få del av interpellationen </w:t>
            </w:r>
            <w:r w:rsidRPr="00172AA4">
              <w:rPr>
                <w:i/>
              </w:rPr>
              <w:t>och anmäler den vid närmast följande sammantr</w:t>
            </w:r>
            <w:r w:rsidRPr="00172AA4">
              <w:rPr>
                <w:i/>
              </w:rPr>
              <w:t>ä</w:t>
            </w:r>
            <w:r w:rsidRPr="00172AA4">
              <w:rPr>
                <w:i/>
              </w:rPr>
              <w:t>de med kammaren.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Talmannen fastställer efter samråd med de särskilda företrädarna för partigrupperna den dag under rik</w:t>
            </w:r>
            <w:r w:rsidRPr="00172AA4">
              <w:t>s</w:t>
            </w:r>
            <w:r w:rsidRPr="00172AA4">
              <w:t xml:space="preserve">möte då </w:t>
            </w:r>
            <w:r w:rsidRPr="00172AA4">
              <w:rPr>
                <w:i/>
              </w:rPr>
              <w:t>interpellation</w:t>
            </w:r>
            <w:r w:rsidRPr="00172AA4">
              <w:t xml:space="preserve"> senast får </w:t>
            </w:r>
            <w:r w:rsidRPr="00172AA4">
              <w:rPr>
                <w:i/>
              </w:rPr>
              <w:t>inges</w:t>
            </w:r>
            <w:r w:rsidRPr="00172AA4">
              <w:t xml:space="preserve"> till kammarkansliet. Om särskilda skäl </w:t>
            </w:r>
            <w:r w:rsidRPr="00172AA4">
              <w:rPr>
                <w:i/>
              </w:rPr>
              <w:t>föreligger</w:t>
            </w:r>
            <w:r w:rsidRPr="00172AA4">
              <w:t xml:space="preserve"> får dock talmannen medge att </w:t>
            </w:r>
            <w:r w:rsidRPr="00172AA4">
              <w:rPr>
                <w:i/>
              </w:rPr>
              <w:t>interpellationen</w:t>
            </w:r>
            <w:r w:rsidRPr="00172AA4">
              <w:t xml:space="preserve"> får framställas även om den </w:t>
            </w:r>
            <w:r w:rsidRPr="00172AA4">
              <w:rPr>
                <w:i/>
              </w:rPr>
              <w:t>ingetts</w:t>
            </w:r>
            <w:r w:rsidRPr="00172AA4">
              <w:t xml:space="preserve"> efter denna dag.</w:t>
            </w:r>
          </w:p>
        </w:tc>
        <w:tc>
          <w:tcPr>
            <w:tcW w:w="3175" w:type="dxa"/>
            <w:gridSpan w:val="3"/>
          </w:tcPr>
          <w:p w:rsidR="002F0EDB" w:rsidRPr="00172AA4" w:rsidRDefault="002F0EDB">
            <w:pPr>
              <w:pStyle w:val="LagtextIndrag"/>
            </w:pPr>
            <w:r w:rsidRPr="00172AA4">
              <w:rPr>
                <w:i/>
              </w:rPr>
              <w:t>En</w:t>
            </w:r>
            <w:r w:rsidRPr="00172AA4">
              <w:t xml:space="preserve"> interpellation </w:t>
            </w:r>
            <w:r w:rsidRPr="00172AA4">
              <w:rPr>
                <w:i/>
              </w:rPr>
              <w:t xml:space="preserve">ges in </w:t>
            </w:r>
            <w:r w:rsidRPr="00172AA4">
              <w:t>till ka</w:t>
            </w:r>
            <w:r w:rsidRPr="00172AA4">
              <w:t>m</w:t>
            </w:r>
            <w:r w:rsidRPr="00172AA4">
              <w:t>markansliet. Den skall vara egenhä</w:t>
            </w:r>
            <w:r w:rsidRPr="00172AA4">
              <w:t>n</w:t>
            </w:r>
            <w:r w:rsidRPr="00172AA4">
              <w:t xml:space="preserve">digt undertecknad av interpellanten. Talmannen </w:t>
            </w:r>
            <w:r w:rsidRPr="00172AA4">
              <w:rPr>
                <w:i/>
              </w:rPr>
              <w:t>anmäler utan dröjsmål vid ett sammanträde med kammaren beslut att interpellationen skall eller inte skall få framställas. Om talma</w:t>
            </w:r>
            <w:r w:rsidRPr="00172AA4">
              <w:rPr>
                <w:i/>
              </w:rPr>
              <w:t>n</w:t>
            </w:r>
            <w:r w:rsidRPr="00172AA4">
              <w:rPr>
                <w:i/>
              </w:rPr>
              <w:t>nen har medgett att interpellationen får framställas,</w:t>
            </w:r>
            <w:r w:rsidRPr="00172AA4">
              <w:t xml:space="preserve"> låter </w:t>
            </w:r>
            <w:r w:rsidRPr="00172AA4">
              <w:rPr>
                <w:i/>
              </w:rPr>
              <w:t>talmannen</w:t>
            </w:r>
            <w:r w:rsidRPr="00172AA4">
              <w:t xml:space="preserve"> utan dröjsmål statsrådet få del av interpe</w:t>
            </w:r>
            <w:r w:rsidRPr="00172AA4">
              <w:t>l</w:t>
            </w:r>
            <w:r w:rsidRPr="00172AA4">
              <w:t>lationen.</w:t>
            </w:r>
          </w:p>
          <w:p w:rsidR="002F0EDB" w:rsidRPr="00172AA4" w:rsidRDefault="002F0EDB">
            <w:pPr>
              <w:pStyle w:val="LagtextIndrag"/>
            </w:pPr>
            <w:r w:rsidRPr="00172AA4">
              <w:t xml:space="preserve">Talmannen fastställer efter samråd med de särskilda företrädarna för partigrupperna den dag under </w:t>
            </w:r>
            <w:r w:rsidRPr="00172AA4">
              <w:rPr>
                <w:i/>
              </w:rPr>
              <w:t xml:space="preserve">ett </w:t>
            </w:r>
            <w:r w:rsidRPr="00172AA4">
              <w:t xml:space="preserve">riksmöte då </w:t>
            </w:r>
            <w:r w:rsidRPr="00172AA4">
              <w:rPr>
                <w:i/>
              </w:rPr>
              <w:t>interpellationer</w:t>
            </w:r>
            <w:r w:rsidRPr="00172AA4">
              <w:t xml:space="preserve"> senast får </w:t>
            </w:r>
            <w:r w:rsidRPr="00172AA4">
              <w:rPr>
                <w:i/>
              </w:rPr>
              <w:t>ges in</w:t>
            </w:r>
            <w:r w:rsidRPr="00172AA4">
              <w:t xml:space="preserve"> till kammarkansliet. Om </w:t>
            </w:r>
            <w:r w:rsidRPr="00172AA4">
              <w:rPr>
                <w:i/>
              </w:rPr>
              <w:t xml:space="preserve">det finns </w:t>
            </w:r>
            <w:r w:rsidRPr="00172AA4">
              <w:t>särskilda skäl, får dock talma</w:t>
            </w:r>
            <w:r w:rsidRPr="00172AA4">
              <w:t>n</w:t>
            </w:r>
            <w:r w:rsidRPr="00172AA4">
              <w:t xml:space="preserve">nen medge att </w:t>
            </w:r>
            <w:r w:rsidRPr="00172AA4">
              <w:rPr>
                <w:i/>
              </w:rPr>
              <w:t>en interpellation</w:t>
            </w:r>
            <w:r w:rsidRPr="00172AA4">
              <w:t xml:space="preserve"> får framställas även om den </w:t>
            </w:r>
            <w:r w:rsidRPr="00172AA4">
              <w:rPr>
                <w:i/>
              </w:rPr>
              <w:t>getts in</w:t>
            </w:r>
            <w:r w:rsidRPr="00172AA4">
              <w:t xml:space="preserve"> efter denna dag. </w:t>
            </w:r>
          </w:p>
          <w:p w:rsidR="002F0EDB" w:rsidRPr="00172AA4" w:rsidRDefault="002F0EDB">
            <w:pPr>
              <w:pStyle w:val="LagtextIndrag"/>
              <w:rPr>
                <w:i/>
              </w:rPr>
            </w:pPr>
            <w:r w:rsidRPr="00172AA4">
              <w:rPr>
                <w:i/>
              </w:rPr>
              <w:t>Interpellationen skall redovisas i riksdagens protokoll.</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p>
          <w:p w:rsidR="002F0EDB" w:rsidRPr="00172AA4" w:rsidRDefault="002F0EDB">
            <w:pPr>
              <w:pStyle w:val="LagtextIndrag"/>
              <w:jc w:val="center"/>
            </w:pPr>
            <w:r w:rsidRPr="00172AA4">
              <w:t>6.1.2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När statsråd ämnar besvara inte</w:t>
            </w:r>
            <w:r w:rsidRPr="00172AA4">
              <w:rPr>
                <w:i/>
              </w:rPr>
              <w:t>r</w:t>
            </w:r>
            <w:r w:rsidRPr="00172AA4">
              <w:rPr>
                <w:i/>
              </w:rPr>
              <w:t>pellation,</w:t>
            </w:r>
            <w:r w:rsidRPr="00172AA4">
              <w:t xml:space="preserve"> bestämmer talmannen efter samråd med statsrådet och interpe</w:t>
            </w:r>
            <w:r w:rsidRPr="00172AA4">
              <w:t>l</w:t>
            </w:r>
            <w:r w:rsidRPr="00172AA4">
              <w:t xml:space="preserve">lanten vid vilket sammanträde svaret skall lämnas. Meddelande </w:t>
            </w:r>
            <w:r w:rsidRPr="00172AA4">
              <w:rPr>
                <w:i/>
              </w:rPr>
              <w:t>härom</w:t>
            </w:r>
            <w:r w:rsidRPr="00172AA4">
              <w:t xml:space="preserve"> lämnas utan dröjsmål på sätt talma</w:t>
            </w:r>
            <w:r w:rsidRPr="00172AA4">
              <w:t>n</w:t>
            </w:r>
            <w:r w:rsidRPr="00172AA4">
              <w:t xml:space="preserve">nen bestämmer och </w:t>
            </w:r>
            <w:r w:rsidRPr="00172AA4">
              <w:rPr>
                <w:i/>
              </w:rPr>
              <w:t>tages</w:t>
            </w:r>
            <w:r w:rsidRPr="00172AA4">
              <w:t xml:space="preserve"> upp på föredragningslistan.</w:t>
            </w:r>
          </w:p>
          <w:p w:rsidR="002F0EDB" w:rsidRPr="00172AA4" w:rsidRDefault="002F0EDB">
            <w:pPr>
              <w:pStyle w:val="LagtextIndrag"/>
            </w:pPr>
          </w:p>
          <w:p w:rsidR="002F0EDB" w:rsidRPr="00172AA4" w:rsidRDefault="002F0EDB">
            <w:pPr>
              <w:pStyle w:val="LagtextIndrag"/>
            </w:pPr>
            <w:r w:rsidRPr="00172AA4">
              <w:rPr>
                <w:i/>
              </w:rPr>
              <w:t>Svar</w:t>
            </w:r>
            <w:r w:rsidRPr="00172AA4">
              <w:t xml:space="preserve"> på interpellation får delas ut till ledamöterna i förväg.</w:t>
            </w:r>
          </w:p>
          <w:p w:rsidR="002F0EDB" w:rsidRPr="00172AA4" w:rsidRDefault="002F0EDB">
            <w:pPr>
              <w:pStyle w:val="LagtextIndrag"/>
            </w:pPr>
          </w:p>
        </w:tc>
        <w:tc>
          <w:tcPr>
            <w:tcW w:w="3175" w:type="dxa"/>
            <w:gridSpan w:val="3"/>
          </w:tcPr>
          <w:p w:rsidR="002F0EDB" w:rsidRPr="00172AA4" w:rsidRDefault="002F0EDB">
            <w:pPr>
              <w:pStyle w:val="LagtextIndrag"/>
            </w:pPr>
            <w:r w:rsidRPr="00172AA4">
              <w:t>Talmannen</w:t>
            </w:r>
            <w:r w:rsidRPr="00172AA4">
              <w:rPr>
                <w:i/>
              </w:rPr>
              <w:t xml:space="preserve"> </w:t>
            </w:r>
            <w:r w:rsidRPr="00172AA4">
              <w:t>bestämmer efter samråd med statsrådet och interpellanten vid vilket sammanträde svaret skall lä</w:t>
            </w:r>
            <w:r w:rsidRPr="00172AA4">
              <w:t>m</w:t>
            </w:r>
            <w:r w:rsidRPr="00172AA4">
              <w:t xml:space="preserve">nas. Meddelande </w:t>
            </w:r>
            <w:r w:rsidRPr="00172AA4">
              <w:rPr>
                <w:i/>
              </w:rPr>
              <w:t>om detta</w:t>
            </w:r>
            <w:r w:rsidRPr="00172AA4">
              <w:t xml:space="preserve"> lämnas utan dröjsmål på </w:t>
            </w:r>
            <w:r w:rsidRPr="00172AA4">
              <w:rPr>
                <w:i/>
              </w:rPr>
              <w:t xml:space="preserve">det </w:t>
            </w:r>
            <w:r w:rsidRPr="00172AA4">
              <w:t xml:space="preserve">sätt </w:t>
            </w:r>
            <w:r w:rsidRPr="00172AA4">
              <w:rPr>
                <w:i/>
              </w:rPr>
              <w:t xml:space="preserve">som </w:t>
            </w:r>
            <w:r w:rsidRPr="00172AA4">
              <w:t>talma</w:t>
            </w:r>
            <w:r w:rsidRPr="00172AA4">
              <w:t>n</w:t>
            </w:r>
            <w:r w:rsidRPr="00172AA4">
              <w:t xml:space="preserve">nen bestämmer och </w:t>
            </w:r>
            <w:r w:rsidRPr="00172AA4">
              <w:rPr>
                <w:i/>
              </w:rPr>
              <w:t>tas</w:t>
            </w:r>
            <w:r w:rsidRPr="00172AA4">
              <w:t xml:space="preserve"> upp på för</w:t>
            </w:r>
            <w:r w:rsidRPr="00172AA4">
              <w:t>e</w:t>
            </w:r>
            <w:r w:rsidRPr="00172AA4">
              <w:t>dragningsli</w:t>
            </w:r>
            <w:r w:rsidRPr="00172AA4">
              <w:t>s</w:t>
            </w:r>
            <w:r w:rsidRPr="00172AA4">
              <w:t>tan.</w:t>
            </w: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pPr>
            <w:r w:rsidRPr="00172AA4">
              <w:rPr>
                <w:i/>
              </w:rPr>
              <w:t>Svaret</w:t>
            </w:r>
            <w:r w:rsidRPr="00172AA4">
              <w:t xml:space="preserve"> på </w:t>
            </w:r>
            <w:r w:rsidRPr="00172AA4">
              <w:rPr>
                <w:i/>
              </w:rPr>
              <w:t xml:space="preserve">en </w:t>
            </w:r>
            <w:r w:rsidRPr="00172AA4">
              <w:t>interpellation får delas ut till ledamöterna i förväg.</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6.1.3</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När ett statsråd besvarar en interpellation får svaret lämnas i ett anförande som räcker längst sex minuter. Statsrådet kan därutöver få ordet för ytterligare tre anföranden, varav de första två får räcka längst fyra minuter vardera och det tredje längst två min</w:t>
            </w:r>
            <w:r w:rsidRPr="00172AA4">
              <w:t>u</w:t>
            </w:r>
            <w:r w:rsidRPr="00172AA4">
              <w:t>ter.</w:t>
            </w:r>
          </w:p>
          <w:p w:rsidR="002F0EDB" w:rsidRPr="00172AA4" w:rsidRDefault="002F0EDB">
            <w:pPr>
              <w:pStyle w:val="LagtextIndrag"/>
            </w:pPr>
            <w:r w:rsidRPr="00172AA4">
              <w:t>Interpellanten kan få ordet för högst tre anföranden, varav de första två får räcka längst fyra minuter vardera och det tredje längst två min</w:t>
            </w:r>
            <w:r w:rsidRPr="00172AA4">
              <w:t>u</w:t>
            </w:r>
            <w:r w:rsidRPr="00172AA4">
              <w:t>ter.</w:t>
            </w:r>
          </w:p>
          <w:p w:rsidR="002F0EDB" w:rsidRPr="00172AA4" w:rsidRDefault="002F0EDB">
            <w:pPr>
              <w:pStyle w:val="LagtextIndrag"/>
            </w:pPr>
            <w:r w:rsidRPr="00172AA4">
              <w:t xml:space="preserve">Andra talare kan få ordet för högst två anföranden, varav det första får räcka längst fyra minuter och det andra längst två minuter. </w:t>
            </w:r>
          </w:p>
          <w:p w:rsidR="002F0EDB" w:rsidRPr="00172AA4" w:rsidRDefault="002F0EDB">
            <w:pPr>
              <w:pStyle w:val="LagtextIndrag"/>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r w:rsidRPr="00172AA4">
              <w:rPr>
                <w:b/>
                <w:i/>
              </w:rPr>
              <w:t>Frågor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Fråga kan vara muntlig eller skrif</w:t>
            </w:r>
            <w:r w:rsidRPr="00172AA4">
              <w:t>t</w:t>
            </w:r>
            <w:r w:rsidRPr="00172AA4">
              <w:t>lig. Den skall ha bestämt inn</w:t>
            </w:r>
            <w:r w:rsidRPr="00172AA4">
              <w:t>e</w:t>
            </w:r>
            <w:r w:rsidRPr="00172AA4">
              <w:t xml:space="preserve">håll.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En </w:t>
            </w:r>
            <w:r w:rsidRPr="00172AA4">
              <w:t xml:space="preserve">fråga kan vara muntlig eller skriftlig. Den skall ha </w:t>
            </w:r>
            <w:r w:rsidRPr="00172AA4">
              <w:rPr>
                <w:i/>
              </w:rPr>
              <w:t xml:space="preserve">ett </w:t>
            </w:r>
            <w:r w:rsidRPr="00172AA4">
              <w:t>bestämt innehåll.</w:t>
            </w:r>
          </w:p>
          <w:p w:rsidR="002F0EDB" w:rsidRPr="00172AA4" w:rsidRDefault="002F0EDB">
            <w:pPr>
              <w:pStyle w:val="LagtextIndrag"/>
              <w:rPr>
                <w:b/>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b/>
                <w:i/>
              </w:rPr>
            </w:pPr>
            <w:r w:rsidRPr="00172AA4">
              <w:rPr>
                <w:b/>
                <w:i/>
              </w:rPr>
              <w:t>Muntliga frågor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Muntlig fråga framställs vid fråg</w:t>
            </w:r>
            <w:r w:rsidRPr="00172AA4">
              <w:t>e</w:t>
            </w:r>
            <w:r w:rsidRPr="00172AA4">
              <w:t>stund som anordnas i kammaren. Den besvaras omedelbart.</w:t>
            </w:r>
          </w:p>
          <w:p w:rsidR="002F0EDB" w:rsidRPr="00172AA4" w:rsidRDefault="002F0EDB">
            <w:pPr>
              <w:pStyle w:val="LagtextIndrag"/>
            </w:pPr>
          </w:p>
          <w:p w:rsidR="002F0EDB" w:rsidRPr="00172AA4" w:rsidRDefault="002F0EDB">
            <w:pPr>
              <w:pStyle w:val="LagtextIndrag"/>
            </w:pPr>
            <w:r w:rsidRPr="00172AA4">
              <w:t>Talmannen beslutar om vem som skall få ordet vid frågestund. Talma</w:t>
            </w:r>
            <w:r w:rsidRPr="00172AA4">
              <w:t>n</w:t>
            </w:r>
            <w:r w:rsidRPr="00172AA4">
              <w:t xml:space="preserve">nen </w:t>
            </w:r>
            <w:r w:rsidRPr="00172AA4">
              <w:rPr>
                <w:i/>
              </w:rPr>
              <w:t>kan</w:t>
            </w:r>
            <w:r w:rsidRPr="00172AA4">
              <w:t xml:space="preserve"> besluta om begränsning av anförandena till längst en minut.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En </w:t>
            </w:r>
            <w:r w:rsidRPr="00172AA4">
              <w:t xml:space="preserve">muntlig fråga framställs vid </w:t>
            </w:r>
            <w:r w:rsidRPr="00172AA4">
              <w:rPr>
                <w:i/>
              </w:rPr>
              <w:t>en</w:t>
            </w:r>
            <w:r w:rsidRPr="00172AA4">
              <w:t xml:space="preserve"> frågestund som anordnas i kammaren. Den besvaras omedelbart </w:t>
            </w:r>
            <w:r w:rsidRPr="00172AA4">
              <w:rPr>
                <w:i/>
              </w:rPr>
              <w:t>av ett stat</w:t>
            </w:r>
            <w:r w:rsidRPr="00172AA4">
              <w:rPr>
                <w:i/>
              </w:rPr>
              <w:t>s</w:t>
            </w:r>
            <w:r w:rsidRPr="00172AA4">
              <w:rPr>
                <w:i/>
              </w:rPr>
              <w:t>råd</w:t>
            </w:r>
            <w:r w:rsidRPr="00172AA4">
              <w:t>.</w:t>
            </w:r>
          </w:p>
          <w:p w:rsidR="002F0EDB" w:rsidRPr="00172AA4" w:rsidRDefault="002F0EDB">
            <w:pPr>
              <w:pStyle w:val="LagtextIndrag"/>
            </w:pPr>
            <w:r w:rsidRPr="00172AA4">
              <w:t xml:space="preserve">Talmannen beslutar om vem som skall få ordet vid </w:t>
            </w:r>
            <w:r w:rsidRPr="00172AA4">
              <w:rPr>
                <w:i/>
              </w:rPr>
              <w:t xml:space="preserve">en </w:t>
            </w:r>
            <w:r w:rsidRPr="00172AA4">
              <w:t>frågestund. Ta</w:t>
            </w:r>
            <w:r w:rsidRPr="00172AA4">
              <w:t>l</w:t>
            </w:r>
            <w:r w:rsidRPr="00172AA4">
              <w:t>mannen</w:t>
            </w:r>
            <w:r w:rsidRPr="00172AA4">
              <w:rPr>
                <w:i/>
              </w:rPr>
              <w:t xml:space="preserve"> får</w:t>
            </w:r>
            <w:r w:rsidRPr="00172AA4">
              <w:t xml:space="preserve"> besluta om </w:t>
            </w:r>
            <w:r w:rsidRPr="00172AA4">
              <w:rPr>
                <w:i/>
              </w:rPr>
              <w:t xml:space="preserve">en </w:t>
            </w:r>
            <w:r w:rsidRPr="00172AA4">
              <w:t>begrän</w:t>
            </w:r>
            <w:r w:rsidRPr="00172AA4">
              <w:t>s</w:t>
            </w:r>
            <w:r w:rsidRPr="00172AA4">
              <w:t>ning av anförandena till längst en minut.</w:t>
            </w:r>
          </w:p>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rPr>
                <w:i/>
              </w:rPr>
            </w:pPr>
            <w:r w:rsidRPr="00172AA4">
              <w:t>6.3.1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Frågestund anordnas varje torsdag de veckor som kammaren sammantr</w:t>
            </w:r>
            <w:r w:rsidRPr="00172AA4">
              <w:t>ä</w:t>
            </w:r>
            <w:r w:rsidRPr="00172AA4">
              <w:t>der för annan handläggning än bor</w:t>
            </w:r>
            <w:r w:rsidRPr="00172AA4">
              <w:t>d</w:t>
            </w:r>
            <w:r w:rsidRPr="00172AA4">
              <w:t>läg</w:t>
            </w:r>
            <w:r w:rsidRPr="00172AA4">
              <w:t>g</w:t>
            </w:r>
            <w:r w:rsidRPr="00172AA4">
              <w:t>ning.</w:t>
            </w:r>
          </w:p>
          <w:p w:rsidR="002F0EDB" w:rsidRPr="00172AA4" w:rsidRDefault="002F0EDB">
            <w:pPr>
              <w:pStyle w:val="LagtextIndrag"/>
            </w:pPr>
            <w:r w:rsidRPr="00172AA4">
              <w:t xml:space="preserve">Om arbetsförhållandena i riksdagen kräver det, får talmannen för viss vecka besluta att </w:t>
            </w:r>
            <w:r w:rsidRPr="00172AA4">
              <w:rPr>
                <w:i/>
              </w:rPr>
              <w:t>frågestund</w:t>
            </w:r>
            <w:r w:rsidRPr="00172AA4">
              <w:t xml:space="preserve"> anordnas på annan dag än torsdag eller att </w:t>
            </w:r>
            <w:r w:rsidRPr="00172AA4">
              <w:rPr>
                <w:i/>
              </w:rPr>
              <w:t>fr</w:t>
            </w:r>
            <w:r w:rsidRPr="00172AA4">
              <w:rPr>
                <w:i/>
              </w:rPr>
              <w:t>å</w:t>
            </w:r>
            <w:r w:rsidRPr="00172AA4">
              <w:rPr>
                <w:i/>
              </w:rPr>
              <w:t>gestund</w:t>
            </w:r>
            <w:r w:rsidRPr="00172AA4">
              <w:t xml:space="preserve"> </w:t>
            </w:r>
            <w:r w:rsidRPr="00172AA4">
              <w:rPr>
                <w:i/>
              </w:rPr>
              <w:t>inställes</w:t>
            </w:r>
            <w:r w:rsidRPr="00172AA4">
              <w:t>.</w:t>
            </w:r>
          </w:p>
          <w:p w:rsidR="002F0EDB" w:rsidRPr="00172AA4" w:rsidRDefault="002F0EDB">
            <w:pPr>
              <w:pStyle w:val="LagtextIndrag"/>
            </w:pPr>
            <w:r w:rsidRPr="00172AA4">
              <w:t xml:space="preserve">Regeringskansliet anmäler till kammarkansliet senast på </w:t>
            </w:r>
            <w:r w:rsidRPr="00172AA4">
              <w:rPr>
                <w:i/>
              </w:rPr>
              <w:t>fredag</w:t>
            </w:r>
            <w:r w:rsidRPr="00172AA4">
              <w:t xml:space="preserve"> i veckan före frågestunden vilka stat</w:t>
            </w:r>
            <w:r w:rsidRPr="00172AA4">
              <w:t>s</w:t>
            </w:r>
            <w:r w:rsidRPr="00172AA4">
              <w:t xml:space="preserve">råd som kommer att vara närvarande. Meddelande </w:t>
            </w:r>
            <w:r w:rsidRPr="00172AA4">
              <w:rPr>
                <w:i/>
              </w:rPr>
              <w:t>härom</w:t>
            </w:r>
            <w:r w:rsidRPr="00172AA4">
              <w:t xml:space="preserve"> lämnas utan dröjsmål på sätt talmannen bestä</w:t>
            </w:r>
            <w:r w:rsidRPr="00172AA4">
              <w:t>m</w:t>
            </w:r>
            <w:r w:rsidRPr="00172AA4">
              <w:t xml:space="preserve">mer. </w:t>
            </w:r>
          </w:p>
        </w:tc>
        <w:tc>
          <w:tcPr>
            <w:tcW w:w="3175" w:type="dxa"/>
            <w:gridSpan w:val="3"/>
          </w:tcPr>
          <w:p w:rsidR="002F0EDB" w:rsidRPr="00172AA4" w:rsidRDefault="002F0EDB">
            <w:pPr>
              <w:pStyle w:val="LagtextIndrag"/>
            </w:pPr>
            <w:r w:rsidRPr="00172AA4">
              <w:rPr>
                <w:i/>
              </w:rPr>
              <w:t xml:space="preserve">En </w:t>
            </w:r>
            <w:r w:rsidRPr="00172AA4">
              <w:t>frågestund anordnas varje tor</w:t>
            </w:r>
            <w:r w:rsidRPr="00172AA4">
              <w:t>s</w:t>
            </w:r>
            <w:r w:rsidRPr="00172AA4">
              <w:t xml:space="preserve">dag </w:t>
            </w:r>
            <w:r w:rsidRPr="00172AA4">
              <w:rPr>
                <w:i/>
              </w:rPr>
              <w:t>under</w:t>
            </w:r>
            <w:r w:rsidRPr="00172AA4">
              <w:t xml:space="preserve"> de veckor som kammaren sammanträder för annan handläggning än bordläggning.</w:t>
            </w:r>
          </w:p>
          <w:p w:rsidR="002F0EDB" w:rsidRPr="00172AA4" w:rsidRDefault="002F0EDB">
            <w:pPr>
              <w:pStyle w:val="LagtextIndrag"/>
            </w:pPr>
            <w:r w:rsidRPr="00172AA4">
              <w:t xml:space="preserve">Om arbetsförhållandena i riksdagen kräver det, får talmannen för </w:t>
            </w:r>
            <w:r w:rsidRPr="00172AA4">
              <w:rPr>
                <w:i/>
              </w:rPr>
              <w:t xml:space="preserve">en </w:t>
            </w:r>
            <w:r w:rsidRPr="00172AA4">
              <w:t xml:space="preserve">viss vecka besluta att </w:t>
            </w:r>
            <w:r w:rsidRPr="00172AA4">
              <w:rPr>
                <w:i/>
              </w:rPr>
              <w:t>frågestunden</w:t>
            </w:r>
            <w:r w:rsidRPr="00172AA4">
              <w:t xml:space="preserve"> anor</w:t>
            </w:r>
            <w:r w:rsidRPr="00172AA4">
              <w:t>d</w:t>
            </w:r>
            <w:r w:rsidRPr="00172AA4">
              <w:t xml:space="preserve">nas på </w:t>
            </w:r>
            <w:r w:rsidRPr="00172AA4">
              <w:rPr>
                <w:i/>
              </w:rPr>
              <w:t xml:space="preserve">en </w:t>
            </w:r>
            <w:r w:rsidRPr="00172AA4">
              <w:t xml:space="preserve">annan dag än </w:t>
            </w:r>
            <w:r w:rsidRPr="00172AA4">
              <w:rPr>
                <w:i/>
              </w:rPr>
              <w:t xml:space="preserve">en </w:t>
            </w:r>
            <w:r w:rsidRPr="00172AA4">
              <w:t xml:space="preserve">torsdag eller att </w:t>
            </w:r>
            <w:r w:rsidRPr="00172AA4">
              <w:rPr>
                <w:i/>
              </w:rPr>
              <w:t>frågestunden</w:t>
            </w:r>
            <w:r w:rsidRPr="00172AA4">
              <w:t xml:space="preserve"> </w:t>
            </w:r>
            <w:r w:rsidRPr="00172AA4">
              <w:rPr>
                <w:i/>
              </w:rPr>
              <w:t>ställs in</w:t>
            </w:r>
            <w:r w:rsidRPr="00172AA4">
              <w:t>.</w:t>
            </w:r>
          </w:p>
          <w:p w:rsidR="002F0EDB" w:rsidRPr="00172AA4" w:rsidRDefault="002F0EDB">
            <w:pPr>
              <w:pStyle w:val="LagtextIndrag"/>
            </w:pPr>
            <w:r w:rsidRPr="00172AA4">
              <w:t xml:space="preserve">Regeringskansliet anmäler till kammarkansliet senast på </w:t>
            </w:r>
            <w:r w:rsidRPr="00172AA4">
              <w:rPr>
                <w:i/>
              </w:rPr>
              <w:t xml:space="preserve">fredagen </w:t>
            </w:r>
            <w:r w:rsidRPr="00172AA4">
              <w:t>i veckan före frågestunden vilka stat</w:t>
            </w:r>
            <w:r w:rsidRPr="00172AA4">
              <w:t>s</w:t>
            </w:r>
            <w:r w:rsidRPr="00172AA4">
              <w:t xml:space="preserve">råd som kommer att vara närvarande. Meddelande </w:t>
            </w:r>
            <w:r w:rsidRPr="00172AA4">
              <w:rPr>
                <w:i/>
              </w:rPr>
              <w:t>om detta</w:t>
            </w:r>
            <w:r w:rsidRPr="00172AA4">
              <w:t xml:space="preserve"> lämnas utan dröjsmål på </w:t>
            </w:r>
            <w:r w:rsidRPr="00172AA4">
              <w:rPr>
                <w:i/>
              </w:rPr>
              <w:t xml:space="preserve">det </w:t>
            </w:r>
            <w:r w:rsidRPr="00172AA4">
              <w:t xml:space="preserve">sätt </w:t>
            </w:r>
            <w:r w:rsidRPr="00172AA4">
              <w:rPr>
                <w:i/>
              </w:rPr>
              <w:t xml:space="preserve">som </w:t>
            </w:r>
            <w:r w:rsidRPr="00172AA4">
              <w:t>talmannen bestämmer.</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b/>
                <w:i/>
              </w:rPr>
            </w:pPr>
            <w:r w:rsidRPr="00172AA4">
              <w:rPr>
                <w:b/>
                <w:i/>
              </w:rPr>
              <w:t>Skriftliga frågor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Skriftlig fråga får vara försedd med en kort inledande förklaring. Sådan fråga besvaras skriftligen. </w:t>
            </w:r>
          </w:p>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En</w:t>
            </w:r>
            <w:r w:rsidRPr="00172AA4">
              <w:t xml:space="preserve"> skriftlig fråga får vara försedd med en kort inledande förklaring. </w:t>
            </w:r>
            <w:r w:rsidRPr="00172AA4">
              <w:rPr>
                <w:i/>
              </w:rPr>
              <w:t>Talmannen beslutar att en skriftlig fråga får framställas. Om talmannen anser att en skriftlig fråga strider mot grundlag eller denna lag, skall han eller hon vägra tillstånd till att frågan framställs och ange skäl för detta beslut. Om kammaren ändå begär att frågan skall få framställas skall ta</w:t>
            </w:r>
            <w:r w:rsidRPr="00172AA4">
              <w:rPr>
                <w:i/>
              </w:rPr>
              <w:t>l</w:t>
            </w:r>
            <w:r w:rsidRPr="00172AA4">
              <w:rPr>
                <w:i/>
              </w:rPr>
              <w:t>mannen hänvisa saken till konstit</w:t>
            </w:r>
            <w:r w:rsidRPr="00172AA4">
              <w:rPr>
                <w:i/>
              </w:rPr>
              <w:t>u</w:t>
            </w:r>
            <w:r w:rsidRPr="00172AA4">
              <w:rPr>
                <w:i/>
              </w:rPr>
              <w:t>tionsutskottet för avgörande. Talma</w:t>
            </w:r>
            <w:r w:rsidRPr="00172AA4">
              <w:rPr>
                <w:i/>
              </w:rPr>
              <w:t>n</w:t>
            </w:r>
            <w:r w:rsidRPr="00172AA4">
              <w:rPr>
                <w:i/>
              </w:rPr>
              <w:t xml:space="preserve">nen får inte vägra tillstånd till frågan om utskottet har förklarat att den </w:t>
            </w:r>
            <w:r w:rsidRPr="00172AA4">
              <w:rPr>
                <w:i/>
              </w:rPr>
              <w:t xml:space="preserve">inte strider mot grundlag eller denna lag. </w:t>
            </w:r>
          </w:p>
          <w:p w:rsidR="002F0EDB" w:rsidRPr="00172AA4" w:rsidRDefault="002F0EDB">
            <w:pPr>
              <w:pStyle w:val="LagtextIndrag"/>
            </w:pPr>
            <w:r w:rsidRPr="00172AA4">
              <w:rPr>
                <w:i/>
              </w:rPr>
              <w:t>En</w:t>
            </w:r>
            <w:r w:rsidRPr="00172AA4">
              <w:t xml:space="preserve"> </w:t>
            </w:r>
            <w:r w:rsidRPr="00172AA4">
              <w:rPr>
                <w:i/>
              </w:rPr>
              <w:t>skriftlig</w:t>
            </w:r>
            <w:r w:rsidRPr="00172AA4">
              <w:t xml:space="preserve"> fråga besvaras skriftl</w:t>
            </w:r>
            <w:r w:rsidRPr="00172AA4">
              <w:t>i</w:t>
            </w:r>
            <w:r w:rsidRPr="00172AA4">
              <w:t xml:space="preserve">gen </w:t>
            </w:r>
            <w:r w:rsidRPr="00172AA4">
              <w:rPr>
                <w:i/>
              </w:rPr>
              <w:t>av ett statsråd</w:t>
            </w:r>
            <w:r w:rsidRPr="00172AA4">
              <w:t>.</w:t>
            </w:r>
          </w:p>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6.4.1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Skriftlig fråga </w:t>
            </w:r>
            <w:r w:rsidRPr="00172AA4">
              <w:rPr>
                <w:i/>
              </w:rPr>
              <w:t>inges</w:t>
            </w:r>
            <w:r w:rsidRPr="00172AA4">
              <w:t xml:space="preserve"> till kamma</w:t>
            </w:r>
            <w:r w:rsidRPr="00172AA4">
              <w:t>r</w:t>
            </w:r>
            <w:r w:rsidRPr="00172AA4">
              <w:t xml:space="preserve">kansliet. Den skall vara egenhändigt undertecknad av den ledamot som framställer frågan. Talmannen låter utan dröjsmål statsrådet få del av frågan </w:t>
            </w:r>
            <w:r w:rsidRPr="00172AA4">
              <w:rPr>
                <w:i/>
              </w:rPr>
              <w:t>och anmäler den vid närmast följande sammanträde med kamm</w:t>
            </w:r>
            <w:r w:rsidRPr="00172AA4">
              <w:rPr>
                <w:i/>
              </w:rPr>
              <w:t>a</w:t>
            </w:r>
            <w:r w:rsidRPr="00172AA4">
              <w:rPr>
                <w:i/>
              </w:rPr>
              <w:t>ren</w:t>
            </w:r>
            <w:r w:rsidRPr="00172AA4">
              <w:t>.</w:t>
            </w:r>
          </w:p>
          <w:p w:rsidR="002F0EDB" w:rsidRPr="00172AA4" w:rsidRDefault="002F0EDB">
            <w:pPr>
              <w:pStyle w:val="LagtextIndrag"/>
            </w:pPr>
          </w:p>
          <w:p w:rsidR="002F0EDB" w:rsidRPr="00172AA4" w:rsidRDefault="002F0EDB">
            <w:pPr>
              <w:pStyle w:val="LagtextIndrag"/>
              <w:ind w:firstLine="0"/>
            </w:pPr>
          </w:p>
          <w:p w:rsidR="002F0EDB" w:rsidRPr="00172AA4" w:rsidRDefault="002F0EDB">
            <w:pPr>
              <w:pStyle w:val="LagtextIndrag"/>
            </w:pPr>
            <w:r w:rsidRPr="00172AA4">
              <w:rPr>
                <w:i/>
              </w:rPr>
              <w:t>Skriftligt svar inlämnas</w:t>
            </w:r>
            <w:r w:rsidRPr="00172AA4">
              <w:t xml:space="preserve"> till ka</w:t>
            </w:r>
            <w:r w:rsidRPr="00172AA4">
              <w:t>m</w:t>
            </w:r>
            <w:r w:rsidRPr="00172AA4">
              <w:t>markansliet som överlämnar svaret till den ledamot som ställt frågan.</w:t>
            </w:r>
          </w:p>
          <w:p w:rsidR="002F0EDB" w:rsidRPr="00172AA4" w:rsidRDefault="002F0EDB">
            <w:pPr>
              <w:pStyle w:val="LagtextIndrag"/>
            </w:pPr>
          </w:p>
          <w:p w:rsidR="002F0EDB" w:rsidRPr="00172AA4" w:rsidRDefault="002F0EDB">
            <w:pPr>
              <w:pStyle w:val="LagtextIndrag"/>
            </w:pPr>
            <w:r w:rsidRPr="00172AA4">
              <w:t xml:space="preserve">De skriftliga frågor som under en vecka </w:t>
            </w:r>
            <w:r w:rsidRPr="00172AA4">
              <w:rPr>
                <w:i/>
              </w:rPr>
              <w:t>ingetts</w:t>
            </w:r>
            <w:r w:rsidRPr="00172AA4">
              <w:t xml:space="preserve"> senast klockan 10 på </w:t>
            </w:r>
            <w:r w:rsidRPr="00172AA4">
              <w:rPr>
                <w:i/>
              </w:rPr>
              <w:t>fredag</w:t>
            </w:r>
            <w:r w:rsidRPr="00172AA4">
              <w:t xml:space="preserve"> besvaras senast klockan 12 på </w:t>
            </w:r>
            <w:r w:rsidRPr="00172AA4">
              <w:rPr>
                <w:i/>
              </w:rPr>
              <w:t>onsdag</w:t>
            </w:r>
            <w:r w:rsidRPr="00172AA4">
              <w:t xml:space="preserve"> i följande vecka.</w:t>
            </w:r>
          </w:p>
          <w:p w:rsidR="002F0EDB" w:rsidRPr="00172AA4" w:rsidRDefault="002F0EDB">
            <w:pPr>
              <w:pStyle w:val="LagtextIndrag"/>
            </w:pPr>
            <w:r w:rsidRPr="00172AA4">
              <w:t xml:space="preserve">Under längre uppehåll i kammarens arbete än en månad får talmannen besluta att </w:t>
            </w:r>
            <w:r w:rsidRPr="00172AA4">
              <w:rPr>
                <w:i/>
              </w:rPr>
              <w:t>svar</w:t>
            </w:r>
            <w:r w:rsidRPr="00172AA4">
              <w:t xml:space="preserve"> lämnas inom fjorton dagar efter det att </w:t>
            </w:r>
            <w:r w:rsidRPr="00172AA4">
              <w:rPr>
                <w:i/>
              </w:rPr>
              <w:t>frågan</w:t>
            </w:r>
            <w:r w:rsidRPr="00172AA4">
              <w:t xml:space="preserve"> framställts. </w:t>
            </w:r>
            <w:r w:rsidRPr="00172AA4">
              <w:rPr>
                <w:i/>
              </w:rPr>
              <w:t xml:space="preserve">Sådant </w:t>
            </w:r>
            <w:r w:rsidRPr="00172AA4">
              <w:t>beslut</w:t>
            </w:r>
            <w:r w:rsidRPr="00172AA4">
              <w:rPr>
                <w:i/>
              </w:rPr>
              <w:t xml:space="preserve"> meddelas </w:t>
            </w:r>
            <w:r w:rsidRPr="00172AA4">
              <w:t>efter samråd med de särskilda företrädarna för partigrupperna. Om svar inte lämnas inom denna tid skall statsrådet me</w:t>
            </w:r>
            <w:r w:rsidRPr="00172AA4">
              <w:t>d</w:t>
            </w:r>
            <w:r w:rsidRPr="00172AA4">
              <w:t>dela kammarkansliet när frågan ko</w:t>
            </w:r>
            <w:r w:rsidRPr="00172AA4">
              <w:t>m</w:t>
            </w:r>
            <w:r w:rsidRPr="00172AA4">
              <w:t xml:space="preserve">mer att besvaras eller att den inte kommer att besvaras.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En</w:t>
            </w:r>
            <w:r w:rsidRPr="00172AA4">
              <w:t xml:space="preserve"> skriftlig fråga </w:t>
            </w:r>
            <w:r w:rsidRPr="00172AA4">
              <w:rPr>
                <w:i/>
              </w:rPr>
              <w:t>ges in</w:t>
            </w:r>
            <w:r w:rsidRPr="00172AA4">
              <w:t xml:space="preserve"> till ka</w:t>
            </w:r>
            <w:r w:rsidRPr="00172AA4">
              <w:t>m</w:t>
            </w:r>
            <w:r w:rsidRPr="00172AA4">
              <w:t>markansliet. Den skall vara egenhä</w:t>
            </w:r>
            <w:r w:rsidRPr="00172AA4">
              <w:t>n</w:t>
            </w:r>
            <w:r w:rsidRPr="00172AA4">
              <w:t xml:space="preserve">digt undertecknad av den ledamot som framställer frågan. Talmannen </w:t>
            </w:r>
            <w:r w:rsidRPr="00172AA4">
              <w:rPr>
                <w:i/>
              </w:rPr>
              <w:t>anm</w:t>
            </w:r>
            <w:r w:rsidRPr="00172AA4">
              <w:rPr>
                <w:i/>
              </w:rPr>
              <w:t>ä</w:t>
            </w:r>
            <w:r w:rsidRPr="00172AA4">
              <w:rPr>
                <w:i/>
              </w:rPr>
              <w:t>ler utan dröjsmål vid ett sammanträde med kammaren beslut att frågan skall eller inte skall få framställas. Om talmannen har medgett att frågan får framställas,</w:t>
            </w:r>
            <w:r w:rsidRPr="00172AA4">
              <w:t xml:space="preserve"> låter talmannen utan dröjsmål statsr</w:t>
            </w:r>
            <w:r w:rsidRPr="00172AA4">
              <w:t>å</w:t>
            </w:r>
            <w:r w:rsidRPr="00172AA4">
              <w:t xml:space="preserve">det få del av frågan. </w:t>
            </w:r>
          </w:p>
          <w:p w:rsidR="002F0EDB" w:rsidRPr="00172AA4" w:rsidRDefault="002F0EDB">
            <w:pPr>
              <w:pStyle w:val="LagtextIndrag"/>
            </w:pPr>
            <w:r w:rsidRPr="00172AA4">
              <w:rPr>
                <w:i/>
              </w:rPr>
              <w:t>Det skriftliga</w:t>
            </w:r>
            <w:r w:rsidRPr="00172AA4">
              <w:t xml:space="preserve"> </w:t>
            </w:r>
            <w:r w:rsidRPr="00172AA4">
              <w:rPr>
                <w:i/>
              </w:rPr>
              <w:t>svaret</w:t>
            </w:r>
            <w:r w:rsidRPr="00172AA4">
              <w:t xml:space="preserve"> </w:t>
            </w:r>
            <w:r w:rsidRPr="00172AA4">
              <w:rPr>
                <w:i/>
              </w:rPr>
              <w:t xml:space="preserve">lämnas </w:t>
            </w:r>
            <w:r w:rsidRPr="00172AA4">
              <w:t>till kammarkansliet som överlämnar svaret till den ledamot som ställt fr</w:t>
            </w:r>
            <w:r w:rsidRPr="00172AA4">
              <w:t>å</w:t>
            </w:r>
            <w:r w:rsidRPr="00172AA4">
              <w:t>gan.</w:t>
            </w:r>
          </w:p>
          <w:p w:rsidR="002F0EDB" w:rsidRPr="00172AA4" w:rsidRDefault="002F0EDB">
            <w:pPr>
              <w:pStyle w:val="LagtextIndrag"/>
            </w:pPr>
            <w:r w:rsidRPr="00172AA4">
              <w:t xml:space="preserve">De skriftliga frågor som under en vecka </w:t>
            </w:r>
            <w:r w:rsidRPr="00172AA4">
              <w:rPr>
                <w:i/>
              </w:rPr>
              <w:t>getts in</w:t>
            </w:r>
            <w:r w:rsidRPr="00172AA4">
              <w:t xml:space="preserve"> senast klockan 10 på </w:t>
            </w:r>
            <w:r w:rsidRPr="00172AA4">
              <w:rPr>
                <w:i/>
              </w:rPr>
              <w:t>fredagen</w:t>
            </w:r>
            <w:r w:rsidRPr="00172AA4">
              <w:t xml:space="preserve"> besvaras senast klockan 12 på </w:t>
            </w:r>
            <w:r w:rsidRPr="00172AA4">
              <w:rPr>
                <w:i/>
              </w:rPr>
              <w:t>onsd</w:t>
            </w:r>
            <w:r w:rsidRPr="00172AA4">
              <w:rPr>
                <w:i/>
              </w:rPr>
              <w:t>a</w:t>
            </w:r>
            <w:r w:rsidRPr="00172AA4">
              <w:rPr>
                <w:i/>
              </w:rPr>
              <w:t>gen</w:t>
            </w:r>
            <w:r w:rsidRPr="00172AA4">
              <w:t xml:space="preserve"> i följande vecka.</w:t>
            </w:r>
          </w:p>
          <w:p w:rsidR="002F0EDB" w:rsidRPr="00172AA4" w:rsidRDefault="002F0EDB">
            <w:pPr>
              <w:pStyle w:val="LagtextIndrag"/>
            </w:pPr>
            <w:r w:rsidRPr="00172AA4">
              <w:t xml:space="preserve">Under längre uppehåll i kammarens arbete än en månad får talmannen besluta att </w:t>
            </w:r>
            <w:r w:rsidRPr="00172AA4">
              <w:rPr>
                <w:i/>
              </w:rPr>
              <w:t>svaren</w:t>
            </w:r>
            <w:r w:rsidRPr="00172AA4">
              <w:t xml:space="preserve"> lämnas inom fjorton dagar efter det att </w:t>
            </w:r>
            <w:r w:rsidRPr="00172AA4">
              <w:rPr>
                <w:i/>
              </w:rPr>
              <w:t>frågorna</w:t>
            </w:r>
            <w:r w:rsidRPr="00172AA4">
              <w:t xml:space="preserve"> fra</w:t>
            </w:r>
            <w:r w:rsidRPr="00172AA4">
              <w:t>m</w:t>
            </w:r>
            <w:r w:rsidRPr="00172AA4">
              <w:t xml:space="preserve">ställts. </w:t>
            </w:r>
            <w:r w:rsidRPr="00172AA4">
              <w:rPr>
                <w:i/>
              </w:rPr>
              <w:t xml:space="preserve">Talmannen fattar sitt </w:t>
            </w:r>
            <w:r w:rsidRPr="00172AA4">
              <w:t>beslut efter samråd med de särskilda företr</w:t>
            </w:r>
            <w:r w:rsidRPr="00172AA4">
              <w:t>ä</w:t>
            </w:r>
            <w:r w:rsidRPr="00172AA4">
              <w:t xml:space="preserve">darna för partigrupperna. Om </w:t>
            </w:r>
            <w:r w:rsidRPr="00172AA4">
              <w:rPr>
                <w:i/>
              </w:rPr>
              <w:t xml:space="preserve">ett </w:t>
            </w:r>
            <w:r w:rsidRPr="00172AA4">
              <w:t>svar inte lämnas inom denna tid</w:t>
            </w:r>
            <w:r w:rsidRPr="00172AA4">
              <w:rPr>
                <w:i/>
              </w:rPr>
              <w:t>,</w:t>
            </w:r>
            <w:r w:rsidRPr="00172AA4">
              <w:t xml:space="preserve"> skall statsrådet meddela kammarkansliet när frågan kommer att besvaras eller att den inte kommer att besvaras.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6.4.2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Framställd fråga för skriftligt svar</w:t>
            </w:r>
            <w:r w:rsidRPr="00172AA4">
              <w:t xml:space="preserve"> liksom </w:t>
            </w:r>
            <w:r w:rsidRPr="00172AA4">
              <w:rPr>
                <w:i/>
              </w:rPr>
              <w:t>statsråds</w:t>
            </w:r>
            <w:r w:rsidRPr="00172AA4">
              <w:t xml:space="preserve"> svar på </w:t>
            </w:r>
            <w:r w:rsidRPr="00172AA4">
              <w:rPr>
                <w:i/>
              </w:rPr>
              <w:t>sådan fråga</w:t>
            </w:r>
            <w:r w:rsidRPr="00172AA4">
              <w:t xml:space="preserve"> skall redovisas i riksdagens prot</w:t>
            </w:r>
            <w:r w:rsidRPr="00172AA4">
              <w:t>o</w:t>
            </w:r>
            <w:r w:rsidRPr="00172AA4">
              <w:t xml:space="preserve">koll.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Skriftliga</w:t>
            </w:r>
            <w:r w:rsidRPr="00172AA4">
              <w:t xml:space="preserve"> </w:t>
            </w:r>
            <w:r w:rsidRPr="00172AA4">
              <w:rPr>
                <w:i/>
              </w:rPr>
              <w:t>frågor</w:t>
            </w:r>
            <w:r w:rsidRPr="00172AA4">
              <w:t xml:space="preserve"> liksom </w:t>
            </w:r>
            <w:r w:rsidRPr="00172AA4">
              <w:rPr>
                <w:i/>
              </w:rPr>
              <w:t>statsrådens</w:t>
            </w:r>
            <w:r w:rsidRPr="00172AA4">
              <w:t xml:space="preserve"> svar på</w:t>
            </w:r>
            <w:r w:rsidRPr="00172AA4">
              <w:rPr>
                <w:i/>
              </w:rPr>
              <w:t xml:space="preserve"> frågorna </w:t>
            </w:r>
            <w:r w:rsidRPr="00172AA4">
              <w:t>skall redovisas i riksdagens protokoll.</w:t>
            </w: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240"/>
              <w:jc w:val="center"/>
              <w:rPr>
                <w:noProof w:val="0"/>
              </w:rPr>
            </w:pPr>
            <w:bookmarkStart w:id="41" w:name="_Toc10443167"/>
            <w:r w:rsidRPr="00172AA4">
              <w:rPr>
                <w:noProof w:val="0"/>
              </w:rPr>
              <w:t>7 kap. Gemensamma bestämmelser om val inom riksdagen</w:t>
            </w:r>
            <w:bookmarkEnd w:id="41"/>
          </w:p>
          <w:p w:rsidR="002F0EDB" w:rsidRPr="00172AA4" w:rsidRDefault="002F0EDB">
            <w:pPr>
              <w:pStyle w:val="LagtextIndrag"/>
              <w:jc w:val="center"/>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b/>
                <w:i/>
              </w:rPr>
            </w:pPr>
            <w:r w:rsidRPr="00172AA4">
              <w:rPr>
                <w:b/>
                <w:i/>
              </w:rPr>
              <w:t>Föreskrifternas tillämpningsomr</w:t>
            </w:r>
            <w:r w:rsidRPr="00172AA4">
              <w:rPr>
                <w:b/>
                <w:i/>
              </w:rPr>
              <w:t>å</w:t>
            </w:r>
            <w:r w:rsidRPr="00172AA4">
              <w:rPr>
                <w:b/>
                <w:i/>
              </w:rPr>
              <w:t>de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Bestämmelserna i 2–12 §§ gäller val som </w:t>
            </w:r>
            <w:r w:rsidRPr="00172AA4">
              <w:rPr>
                <w:i/>
              </w:rPr>
              <w:t>ankommer på</w:t>
            </w:r>
            <w:r w:rsidRPr="00172AA4">
              <w:t xml:space="preserve"> kammaren.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rPr>
                <w:i/>
              </w:rPr>
              <w:t>Bestämmelserna i 2 § första stycket, 6 §, 8–10 §§ och 12 § andra stycket skall tillämpas endast i den mån rik</w:t>
            </w:r>
            <w:r w:rsidRPr="00172AA4">
              <w:rPr>
                <w:i/>
              </w:rPr>
              <w:t>s</w:t>
            </w:r>
            <w:r w:rsidRPr="00172AA4">
              <w:rPr>
                <w:i/>
              </w:rPr>
              <w:t>dagen ej föreskriver annat</w:t>
            </w:r>
            <w:r w:rsidRPr="00172AA4">
              <w:t>.</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Bestämmelserna i 2–12 §§ gäller val som </w:t>
            </w:r>
            <w:r w:rsidRPr="00172AA4">
              <w:rPr>
                <w:i/>
              </w:rPr>
              <w:t>förrättas</w:t>
            </w:r>
            <w:r w:rsidRPr="00172AA4">
              <w:t xml:space="preserve"> </w:t>
            </w:r>
            <w:r w:rsidRPr="00172AA4">
              <w:rPr>
                <w:i/>
              </w:rPr>
              <w:t>av</w:t>
            </w:r>
            <w:r w:rsidRPr="00172AA4">
              <w:t xml:space="preserve"> kammaren </w:t>
            </w:r>
            <w:r w:rsidRPr="00172AA4">
              <w:rPr>
                <w:i/>
              </w:rPr>
              <w:t>och bestämmelserna i 13 och 14 §§ val inom ett utskott eller ett annat rik</w:t>
            </w:r>
            <w:r w:rsidRPr="00172AA4">
              <w:rPr>
                <w:i/>
              </w:rPr>
              <w:t>s</w:t>
            </w:r>
            <w:r w:rsidRPr="00172AA4">
              <w:rPr>
                <w:i/>
              </w:rPr>
              <w:t>dagsorgan som helt eller delvis väljs av kammaren.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Tilläggsbestämmelse</w:t>
            </w:r>
          </w:p>
          <w:p w:rsidR="002F0EDB" w:rsidRPr="00172AA4" w:rsidRDefault="002F0EDB">
            <w:pPr>
              <w:pStyle w:val="LagtextIndrag"/>
              <w:rPr>
                <w:i/>
              </w:rPr>
            </w:pPr>
            <w:r w:rsidRPr="00172AA4">
              <w:rPr>
                <w:i/>
              </w:rPr>
              <w:t>7.1.1</w:t>
            </w:r>
          </w:p>
          <w:p w:rsidR="002F0EDB" w:rsidRPr="00172AA4" w:rsidRDefault="002F0EDB">
            <w:pPr>
              <w:pStyle w:val="LagtextIndrag"/>
              <w:rPr>
                <w:i/>
              </w:rPr>
            </w:pPr>
            <w:r w:rsidRPr="00172AA4">
              <w:rPr>
                <w:i/>
              </w:rPr>
              <w:t>Utöver de val som kammaren fö</w:t>
            </w:r>
            <w:r w:rsidRPr="00172AA4">
              <w:rPr>
                <w:i/>
              </w:rPr>
              <w:t>r</w:t>
            </w:r>
            <w:r w:rsidRPr="00172AA4">
              <w:rPr>
                <w:i/>
              </w:rPr>
              <w:t xml:space="preserve">rättar enligt regeringsformen och riksdagsordningen skall den bland riksdagens ledamöter företaga val av </w:t>
            </w:r>
          </w:p>
          <w:p w:rsidR="002F0EDB" w:rsidRPr="00172AA4" w:rsidRDefault="002F0EDB">
            <w:pPr>
              <w:pStyle w:val="LagtextIndrag"/>
              <w:numPr>
                <w:ilvl w:val="0"/>
                <w:numId w:val="54"/>
              </w:numPr>
              <w:rPr>
                <w:i/>
              </w:rPr>
            </w:pPr>
            <w:r w:rsidRPr="00172AA4">
              <w:rPr>
                <w:i/>
              </w:rPr>
              <w:t>20 ledamöter i Nordiska rådets svenska delegation,</w:t>
            </w:r>
          </w:p>
          <w:p w:rsidR="002F0EDB" w:rsidRPr="00172AA4" w:rsidRDefault="002F0EDB">
            <w:pPr>
              <w:pStyle w:val="LagtextIndrag"/>
              <w:numPr>
                <w:ilvl w:val="0"/>
                <w:numId w:val="54"/>
              </w:numPr>
              <w:rPr>
                <w:i/>
              </w:rPr>
            </w:pPr>
            <w:r w:rsidRPr="00172AA4">
              <w:rPr>
                <w:i/>
              </w:rPr>
              <w:t>6 ledamöter i Europarådets svenska delegation,</w:t>
            </w:r>
          </w:p>
          <w:p w:rsidR="002F0EDB" w:rsidRPr="00172AA4" w:rsidRDefault="002F0EDB">
            <w:pPr>
              <w:pStyle w:val="LagtextIndrag"/>
              <w:numPr>
                <w:ilvl w:val="0"/>
                <w:numId w:val="54"/>
              </w:numPr>
              <w:rPr>
                <w:i/>
              </w:rPr>
            </w:pPr>
            <w:r w:rsidRPr="00172AA4">
              <w:rPr>
                <w:i/>
              </w:rPr>
              <w:t>8 ledamöter i den svenska del</w:t>
            </w:r>
            <w:r w:rsidRPr="00172AA4">
              <w:rPr>
                <w:i/>
              </w:rPr>
              <w:t>e</w:t>
            </w:r>
            <w:r w:rsidRPr="00172AA4">
              <w:rPr>
                <w:i/>
              </w:rPr>
              <w:t>gationen till Parlamentariska församlingen i konferensen om säkerhet och samarbete i Europa.</w:t>
            </w:r>
          </w:p>
          <w:p w:rsidR="002F0EDB" w:rsidRPr="00172AA4" w:rsidRDefault="002F0EDB">
            <w:pPr>
              <w:pStyle w:val="LagtextIndrag"/>
              <w:rPr>
                <w:i/>
              </w:rPr>
            </w:pPr>
            <w:r w:rsidRPr="00172AA4">
              <w:rPr>
                <w:i/>
              </w:rPr>
              <w:t>Nordiska rådets svenska delegation väljs för riksmöte. Europarådets svenska delegation väljs för tiden från den 1 januari året efter det att val till riksdagen ägt rum till motsvarande tidpunkt efter nästa val. Den svenska delegationen till Parlamentariska församlingen i konferensen om säke</w:t>
            </w:r>
            <w:r w:rsidRPr="00172AA4">
              <w:rPr>
                <w:i/>
              </w:rPr>
              <w:t>r</w:t>
            </w:r>
            <w:r w:rsidRPr="00172AA4">
              <w:rPr>
                <w:i/>
              </w:rPr>
              <w:t>het och samarbete i Europa väljs för riksdagens valperiod.</w:t>
            </w:r>
          </w:p>
          <w:p w:rsidR="002F0EDB" w:rsidRPr="00172AA4" w:rsidRDefault="002F0EDB">
            <w:pPr>
              <w:pStyle w:val="LagtextIndrag"/>
              <w:rPr>
                <w:i/>
              </w:rPr>
            </w:pPr>
            <w:r w:rsidRPr="00172AA4">
              <w:rPr>
                <w:i/>
              </w:rPr>
              <w:t>Ledamot eller suppleant av Europ</w:t>
            </w:r>
            <w:r w:rsidRPr="00172AA4">
              <w:rPr>
                <w:i/>
              </w:rPr>
              <w:t>a</w:t>
            </w:r>
            <w:r w:rsidRPr="00172AA4">
              <w:rPr>
                <w:i/>
              </w:rPr>
              <w:t>rådets svenska delegation som lämnat riksdagen i samband med riksdagsval får kvarstå som ledamot av delegati</w:t>
            </w:r>
            <w:r w:rsidRPr="00172AA4">
              <w:rPr>
                <w:i/>
              </w:rPr>
              <w:t>o</w:t>
            </w:r>
            <w:r w:rsidRPr="00172AA4">
              <w:rPr>
                <w:i/>
              </w:rPr>
              <w:t>nen under den återstående delen av delegationens mandatperiod.</w:t>
            </w:r>
          </w:p>
          <w:p w:rsidR="002F0EDB" w:rsidRPr="00172AA4" w:rsidRDefault="002F0EDB">
            <w:pPr>
              <w:pStyle w:val="LagtextIndrag"/>
            </w:pPr>
            <w:r w:rsidRPr="00172AA4">
              <w:rPr>
                <w:i/>
              </w:rPr>
              <w:t>Kammaren skall också välja styre</w:t>
            </w:r>
            <w:r w:rsidRPr="00172AA4">
              <w:rPr>
                <w:i/>
              </w:rPr>
              <w:t>l</w:t>
            </w:r>
            <w:r w:rsidRPr="00172AA4">
              <w:rPr>
                <w:i/>
              </w:rPr>
              <w:t>sen för Stiftelsen Riksbankens jubil</w:t>
            </w:r>
            <w:r w:rsidRPr="00172AA4">
              <w:rPr>
                <w:i/>
              </w:rPr>
              <w:t>e</w:t>
            </w:r>
            <w:r w:rsidRPr="00172AA4">
              <w:rPr>
                <w:i/>
              </w:rPr>
              <w:t>umsfond i enlighet med 3 § i stifte</w:t>
            </w:r>
            <w:r w:rsidRPr="00172AA4">
              <w:rPr>
                <w:i/>
              </w:rPr>
              <w:t>l</w:t>
            </w:r>
            <w:r w:rsidRPr="00172AA4">
              <w:rPr>
                <w:i/>
              </w:rPr>
              <w:t xml:space="preserve">sens stadgar (RFS 1988:1). </w:t>
            </w:r>
          </w:p>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r w:rsidRPr="00172AA4">
              <w:rPr>
                <w:b/>
                <w:i/>
              </w:rPr>
              <w:t>Valberedningen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Val </w:t>
            </w:r>
            <w:r w:rsidRPr="00172AA4">
              <w:rPr>
                <w:i/>
              </w:rPr>
              <w:t>beredes</w:t>
            </w:r>
            <w:r w:rsidRPr="00172AA4">
              <w:t xml:space="preserve"> av en inom riksdagen utsedd valberedning.</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Valberedningen utses vid första sammanträdet med kammaren under riksdagens valperiod för tiden till valperiodens slut. Varje partigrupp, vilken motsvarar parti som vid valet till riksdagen har fått minst fyra pr</w:t>
            </w:r>
            <w:r w:rsidRPr="00172AA4">
              <w:t>o</w:t>
            </w:r>
            <w:r w:rsidRPr="00172AA4">
              <w:t xml:space="preserve">cent av rösterna i hela riket, skall besätta en plats. Därutöver fördelas tio platser proportionellt mellan samma partigrupper. Ledamöterna </w:t>
            </w:r>
            <w:r w:rsidRPr="00172AA4">
              <w:rPr>
                <w:i/>
              </w:rPr>
              <w:t>tillsättes</w:t>
            </w:r>
            <w:r w:rsidRPr="00172AA4">
              <w:t xml:space="preserve"> med tillämpning av det förfarande som </w:t>
            </w:r>
            <w:r w:rsidRPr="00172AA4">
              <w:rPr>
                <w:i/>
              </w:rPr>
              <w:t>angives</w:t>
            </w:r>
            <w:r w:rsidRPr="00172AA4">
              <w:t xml:space="preserve"> i 12 § första stycket.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inte riksdagen föreskriver a</w:t>
            </w:r>
            <w:r w:rsidRPr="00172AA4">
              <w:rPr>
                <w:i/>
              </w:rPr>
              <w:t>n</w:t>
            </w:r>
            <w:r w:rsidRPr="00172AA4">
              <w:rPr>
                <w:i/>
              </w:rPr>
              <w:t xml:space="preserve">nat, skall </w:t>
            </w:r>
            <w:r w:rsidRPr="00172AA4">
              <w:t xml:space="preserve">val </w:t>
            </w:r>
            <w:r w:rsidRPr="00172AA4">
              <w:rPr>
                <w:i/>
              </w:rPr>
              <w:t>som förrättas av kamm</w:t>
            </w:r>
            <w:r w:rsidRPr="00172AA4">
              <w:rPr>
                <w:i/>
              </w:rPr>
              <w:t>a</w:t>
            </w:r>
            <w:r w:rsidRPr="00172AA4">
              <w:rPr>
                <w:i/>
              </w:rPr>
              <w:t>ren beredas</w:t>
            </w:r>
            <w:r w:rsidRPr="00172AA4">
              <w:t xml:space="preserve"> av en </w:t>
            </w:r>
            <w:r w:rsidRPr="00172AA4">
              <w:rPr>
                <w:i/>
              </w:rPr>
              <w:t xml:space="preserve">särskild </w:t>
            </w:r>
            <w:r w:rsidRPr="00172AA4">
              <w:t>valbere</w:t>
            </w:r>
            <w:r w:rsidRPr="00172AA4">
              <w:t>d</w:t>
            </w:r>
            <w:r w:rsidRPr="00172AA4">
              <w:t>ning, utsedd inom riksdagen.</w:t>
            </w:r>
          </w:p>
          <w:p w:rsidR="002F0EDB" w:rsidRPr="00172AA4" w:rsidRDefault="002F0EDB">
            <w:pPr>
              <w:pStyle w:val="LagtextIndrag"/>
            </w:pPr>
            <w:r w:rsidRPr="00172AA4">
              <w:t>Valberedningen utses vid första sammanträdet med kammaren under riksdagens valperiod för tiden till valperiodens slut. Varje partigrupp, vilken motsvarar parti som vid valet till riksdagen har fått minst fyra pr</w:t>
            </w:r>
            <w:r w:rsidRPr="00172AA4">
              <w:t>o</w:t>
            </w:r>
            <w:r w:rsidRPr="00172AA4">
              <w:t xml:space="preserve">cent av rösterna i hela riket, skall besätta en plats. Därutöver fördelas tio platser proportionellt mellan samma partigrupper. Ledamöterna </w:t>
            </w:r>
            <w:r w:rsidRPr="00172AA4">
              <w:rPr>
                <w:i/>
              </w:rPr>
              <w:t>tillsätts</w:t>
            </w:r>
            <w:r w:rsidRPr="00172AA4">
              <w:t xml:space="preserve"> med tillämpning av det förfarande som </w:t>
            </w:r>
            <w:r w:rsidRPr="00172AA4">
              <w:rPr>
                <w:i/>
              </w:rPr>
              <w:t>anges</w:t>
            </w:r>
            <w:r w:rsidRPr="00172AA4">
              <w:t xml:space="preserve"> i 12 § första stycket.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7.2.1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Talmannen fastställer för varje pa</w:t>
            </w:r>
            <w:r w:rsidRPr="00172AA4">
              <w:t>r</w:t>
            </w:r>
            <w:r w:rsidRPr="00172AA4">
              <w:t>tigrupp det antal ledamöter, som pa</w:t>
            </w:r>
            <w:r w:rsidRPr="00172AA4">
              <w:t>r</w:t>
            </w:r>
            <w:r w:rsidRPr="00172AA4">
              <w:t>tigruppen skall tillsätta i valbere</w:t>
            </w:r>
            <w:r w:rsidRPr="00172AA4">
              <w:t>d</w:t>
            </w:r>
            <w:r w:rsidRPr="00172AA4">
              <w:t xml:space="preserve">ningen. </w:t>
            </w:r>
            <w:r w:rsidRPr="00172AA4">
              <w:rPr>
                <w:i/>
              </w:rPr>
              <w:t>Därvid skall han</w:t>
            </w:r>
            <w:r w:rsidRPr="00172AA4">
              <w:t xml:space="preserve"> vid den proportionella fördelningen </w:t>
            </w:r>
            <w:r w:rsidRPr="00172AA4">
              <w:rPr>
                <w:i/>
              </w:rPr>
              <w:t>tillämpa</w:t>
            </w:r>
            <w:r w:rsidRPr="00172AA4">
              <w:t xml:space="preserve"> den beräkningsgrund som </w:t>
            </w:r>
            <w:r w:rsidRPr="00172AA4">
              <w:rPr>
                <w:i/>
              </w:rPr>
              <w:t>angives</w:t>
            </w:r>
            <w:r w:rsidRPr="00172AA4">
              <w:t xml:space="preserve"> i 4 § </w:t>
            </w:r>
            <w:r w:rsidRPr="00172AA4">
              <w:rPr>
                <w:i/>
              </w:rPr>
              <w:t>andra</w:t>
            </w:r>
            <w:r w:rsidRPr="00172AA4">
              <w:t xml:space="preserve"> stycket.</w:t>
            </w:r>
          </w:p>
          <w:p w:rsidR="002F0EDB" w:rsidRPr="00172AA4" w:rsidRDefault="002F0EDB">
            <w:pPr>
              <w:pStyle w:val="LagtextIndrag"/>
            </w:pPr>
          </w:p>
        </w:tc>
        <w:tc>
          <w:tcPr>
            <w:tcW w:w="3175" w:type="dxa"/>
            <w:gridSpan w:val="3"/>
          </w:tcPr>
          <w:p w:rsidR="002F0EDB" w:rsidRPr="00172AA4" w:rsidRDefault="002F0EDB">
            <w:pPr>
              <w:pStyle w:val="LagtextIndrag"/>
            </w:pPr>
            <w:r w:rsidRPr="00172AA4">
              <w:t>Talmannen fastställer för varje pa</w:t>
            </w:r>
            <w:r w:rsidRPr="00172AA4">
              <w:t>r</w:t>
            </w:r>
            <w:r w:rsidRPr="00172AA4">
              <w:t>tigrupp det antal ledamöter som part</w:t>
            </w:r>
            <w:r w:rsidRPr="00172AA4">
              <w:t>i</w:t>
            </w:r>
            <w:r w:rsidRPr="00172AA4">
              <w:t>gruppen skall tillsätta i valberednin</w:t>
            </w:r>
            <w:r w:rsidRPr="00172AA4">
              <w:t>g</w:t>
            </w:r>
            <w:r w:rsidRPr="00172AA4">
              <w:t>en. Vid den proportionella fördelnin</w:t>
            </w:r>
            <w:r w:rsidRPr="00172AA4">
              <w:t>g</w:t>
            </w:r>
            <w:r w:rsidRPr="00172AA4">
              <w:t xml:space="preserve">en </w:t>
            </w:r>
            <w:r w:rsidRPr="00172AA4">
              <w:rPr>
                <w:i/>
              </w:rPr>
              <w:t>tillämpas</w:t>
            </w:r>
            <w:r w:rsidRPr="00172AA4">
              <w:t xml:space="preserve"> den beräkningsgrund som </w:t>
            </w:r>
            <w:r w:rsidRPr="00172AA4">
              <w:rPr>
                <w:i/>
              </w:rPr>
              <w:t>anges</w:t>
            </w:r>
            <w:r w:rsidRPr="00172AA4">
              <w:t xml:space="preserve"> i 4 § </w:t>
            </w:r>
            <w:r w:rsidRPr="00172AA4">
              <w:rPr>
                <w:i/>
              </w:rPr>
              <w:t>tredje</w:t>
            </w:r>
            <w:r w:rsidRPr="00172AA4">
              <w:t xml:space="preserve"> stycket.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7.2.2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Valberedningen bereder </w:t>
            </w:r>
            <w:r w:rsidRPr="00172AA4">
              <w:rPr>
                <w:i/>
              </w:rPr>
              <w:t>alla val som förrättas av kammaren utom</w:t>
            </w:r>
            <w:r w:rsidRPr="00172AA4">
              <w:t xml:space="preserve"> val av riksföreståndare, vice riksförestå</w:t>
            </w:r>
            <w:r w:rsidRPr="00172AA4">
              <w:t>n</w:t>
            </w:r>
            <w:r w:rsidRPr="00172AA4">
              <w:t>dare, person som skall inträda som tillfällig riksföreståndare, talman, vice talmän, kammarsekreterare, Riksd</w:t>
            </w:r>
            <w:r w:rsidRPr="00172AA4">
              <w:t>a</w:t>
            </w:r>
            <w:r w:rsidRPr="00172AA4">
              <w:t>gens ombudsmän och ställföreträda</w:t>
            </w:r>
            <w:r w:rsidRPr="00172AA4">
              <w:t>n</w:t>
            </w:r>
            <w:r w:rsidRPr="00172AA4">
              <w:t>de ombudsmän samt val till Stat</w:t>
            </w:r>
            <w:r w:rsidRPr="00172AA4">
              <w:t>s</w:t>
            </w:r>
            <w:r w:rsidRPr="00172AA4">
              <w:t>rådsarvodesnämnden.</w:t>
            </w:r>
          </w:p>
          <w:p w:rsidR="002F0EDB" w:rsidRPr="00172AA4" w:rsidRDefault="002F0EDB">
            <w:pPr>
              <w:pStyle w:val="LagtextIndrag"/>
            </w:pPr>
            <w:r w:rsidRPr="00172AA4">
              <w:t xml:space="preserve">Föreskrifter om beredning av val finns i fråga om ombudsmän och ställföreträdande ombudsmän i </w:t>
            </w:r>
            <w:r w:rsidRPr="00172AA4">
              <w:rPr>
                <w:i/>
              </w:rPr>
              <w:t>tilläggsbestämmelse</w:t>
            </w:r>
            <w:r w:rsidRPr="00172AA4">
              <w:t xml:space="preserve"> 8.10.2 och i fråga om ledamöter i Statsrådsarvode</w:t>
            </w:r>
            <w:r w:rsidRPr="00172AA4">
              <w:t>s</w:t>
            </w:r>
            <w:r w:rsidRPr="00172AA4">
              <w:t xml:space="preserve">nämnden i </w:t>
            </w:r>
            <w:r w:rsidRPr="00172AA4">
              <w:rPr>
                <w:i/>
              </w:rPr>
              <w:t>tilläggsbestämmelse</w:t>
            </w:r>
            <w:r w:rsidRPr="00172AA4">
              <w:t xml:space="preserve"> 8.4.1.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Valberedningen bereder </w:t>
            </w:r>
            <w:r w:rsidRPr="00172AA4">
              <w:rPr>
                <w:i/>
              </w:rPr>
              <w:t>inte</w:t>
            </w:r>
            <w:r w:rsidRPr="00172AA4">
              <w:t xml:space="preserve"> val av riksföreståndare, vice riksförestånd</w:t>
            </w:r>
            <w:r w:rsidRPr="00172AA4">
              <w:t>a</w:t>
            </w:r>
            <w:r w:rsidRPr="00172AA4">
              <w:t>re, person som skall inträda som til</w:t>
            </w:r>
            <w:r w:rsidRPr="00172AA4">
              <w:t>l</w:t>
            </w:r>
            <w:r w:rsidRPr="00172AA4">
              <w:t>fällig riksföreståndare, talman, vice talmän, kammarsekreterare, Riksd</w:t>
            </w:r>
            <w:r w:rsidRPr="00172AA4">
              <w:t>a</w:t>
            </w:r>
            <w:r w:rsidRPr="00172AA4">
              <w:t>gens ombudsmän och ställföreträda</w:t>
            </w:r>
            <w:r w:rsidRPr="00172AA4">
              <w:t>n</w:t>
            </w:r>
            <w:r w:rsidRPr="00172AA4">
              <w:t>de ombudsmän samt val till Stat</w:t>
            </w:r>
            <w:r w:rsidRPr="00172AA4">
              <w:t>s</w:t>
            </w:r>
            <w:r w:rsidRPr="00172AA4">
              <w:t>rådsarvodesnämnden.</w:t>
            </w:r>
          </w:p>
          <w:p w:rsidR="002F0EDB" w:rsidRPr="00172AA4" w:rsidRDefault="002F0EDB">
            <w:pPr>
              <w:pStyle w:val="LagtextIndrag"/>
            </w:pPr>
          </w:p>
          <w:p w:rsidR="002F0EDB" w:rsidRPr="00172AA4" w:rsidRDefault="002F0EDB">
            <w:pPr>
              <w:pStyle w:val="LagtextIndrag"/>
            </w:pPr>
            <w:r w:rsidRPr="00172AA4">
              <w:t xml:space="preserve">Föreskrifter om beredning av val finns i fråga om ombudsmän och ställföreträdande ombudsmän i </w:t>
            </w:r>
            <w:r w:rsidRPr="00172AA4">
              <w:rPr>
                <w:i/>
              </w:rPr>
              <w:t>tilläggsbestämmelsen</w:t>
            </w:r>
            <w:r w:rsidRPr="00172AA4">
              <w:t xml:space="preserve"> 8.10.2 och i fråga om ledamöter i Stat</w:t>
            </w:r>
            <w:r w:rsidRPr="00172AA4">
              <w:t>s</w:t>
            </w:r>
            <w:r w:rsidRPr="00172AA4">
              <w:t xml:space="preserve">rådsarvodesnämnden i </w:t>
            </w:r>
            <w:r w:rsidRPr="00172AA4">
              <w:rPr>
                <w:i/>
              </w:rPr>
              <w:t>tilläggsb</w:t>
            </w:r>
            <w:r w:rsidRPr="00172AA4">
              <w:rPr>
                <w:i/>
              </w:rPr>
              <w:t>e</w:t>
            </w:r>
            <w:r w:rsidRPr="00172AA4">
              <w:rPr>
                <w:i/>
              </w:rPr>
              <w:t>stämmelsen</w:t>
            </w:r>
            <w:r w:rsidRPr="00172AA4">
              <w:t xml:space="preserve"> 8.4.1.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7.2.3</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Valberedningen håller på kallelse av talmannen sitt första sammanträde sa</w:t>
            </w:r>
            <w:r w:rsidRPr="00172AA4">
              <w:t>m</w:t>
            </w:r>
            <w:r w:rsidRPr="00172AA4">
              <w:t>ma dag som den utses. Därefter sammanträder beredningen på kallelse av ordf</w:t>
            </w:r>
            <w:r w:rsidRPr="00172AA4">
              <w:t>ö</w:t>
            </w:r>
            <w:r w:rsidRPr="00172AA4">
              <w:t>randen.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Bestämmelserna i 4 kap. </w:t>
            </w:r>
            <w:r w:rsidRPr="00172AA4">
              <w:rPr>
                <w:i/>
              </w:rPr>
              <w:t>12</w:t>
            </w:r>
            <w:r w:rsidRPr="00172AA4">
              <w:t xml:space="preserve"> § första stycket första och andra </w:t>
            </w:r>
            <w:r w:rsidRPr="00172AA4">
              <w:rPr>
                <w:i/>
              </w:rPr>
              <w:t>meningarna</w:t>
            </w:r>
            <w:r w:rsidRPr="00172AA4">
              <w:t xml:space="preserve"> samt tilläggsbestämmelserna </w:t>
            </w:r>
            <w:r w:rsidRPr="00172AA4">
              <w:rPr>
                <w:i/>
              </w:rPr>
              <w:t>4.11.1</w:t>
            </w:r>
            <w:r w:rsidRPr="00172AA4">
              <w:t xml:space="preserve"> andra stycket och </w:t>
            </w:r>
            <w:r w:rsidRPr="00172AA4">
              <w:rPr>
                <w:i/>
              </w:rPr>
              <w:t>4.11.2–4</w:t>
            </w:r>
            <w:r w:rsidRPr="00172AA4">
              <w:t xml:space="preserve"> tillämpas också på valberedningen.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Bestämmelserna i 4 kap. </w:t>
            </w:r>
            <w:r w:rsidRPr="00172AA4">
              <w:rPr>
                <w:i/>
              </w:rPr>
              <w:t>13</w:t>
            </w:r>
            <w:r w:rsidRPr="00172AA4">
              <w:t xml:space="preserve"> § första stycket första </w:t>
            </w:r>
            <w:r w:rsidRPr="00172AA4">
              <w:rPr>
                <w:i/>
              </w:rPr>
              <w:t xml:space="preserve">meningen </w:t>
            </w:r>
            <w:r w:rsidRPr="00172AA4">
              <w:t>och andra</w:t>
            </w:r>
            <w:r w:rsidRPr="00172AA4">
              <w:rPr>
                <w:i/>
              </w:rPr>
              <w:t xml:space="preserve"> stycket </w:t>
            </w:r>
            <w:r w:rsidRPr="00172AA4">
              <w:t xml:space="preserve">samt tilläggsbestämmelserna </w:t>
            </w:r>
            <w:r w:rsidRPr="00172AA4">
              <w:rPr>
                <w:i/>
              </w:rPr>
              <w:t>4.12.1</w:t>
            </w:r>
            <w:r w:rsidRPr="00172AA4">
              <w:t xml:space="preserve"> andra stycket och </w:t>
            </w:r>
            <w:r w:rsidRPr="00172AA4">
              <w:rPr>
                <w:i/>
              </w:rPr>
              <w:t>4.12.2–4</w:t>
            </w:r>
            <w:r w:rsidRPr="00172AA4">
              <w:t xml:space="preserve"> tillämpas också på valberedningen.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Val med acklamation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Framlägges</w:t>
            </w:r>
            <w:r w:rsidRPr="00172AA4">
              <w:t xml:space="preserve"> vid val som avser två eller flera personer en gemensam lista, </w:t>
            </w:r>
            <w:r w:rsidRPr="00172AA4">
              <w:rPr>
                <w:i/>
              </w:rPr>
              <w:t>som upptager</w:t>
            </w:r>
            <w:r w:rsidRPr="00172AA4">
              <w:t xml:space="preserve"> namn på så många personer som valet avser, och </w:t>
            </w:r>
            <w:r w:rsidRPr="00172AA4">
              <w:rPr>
                <w:i/>
              </w:rPr>
              <w:t>har listan godkänts</w:t>
            </w:r>
            <w:r w:rsidRPr="00172AA4">
              <w:t xml:space="preserve"> av alla i valberednin</w:t>
            </w:r>
            <w:r w:rsidRPr="00172AA4">
              <w:t>g</w:t>
            </w:r>
            <w:r w:rsidRPr="00172AA4">
              <w:t xml:space="preserve">ens sammanträde </w:t>
            </w:r>
            <w:r w:rsidRPr="00172AA4">
              <w:rPr>
                <w:i/>
              </w:rPr>
              <w:t>deltagande</w:t>
            </w:r>
            <w:r w:rsidRPr="00172AA4">
              <w:t xml:space="preserve"> led</w:t>
            </w:r>
            <w:r w:rsidRPr="00172AA4">
              <w:t>a</w:t>
            </w:r>
            <w:r w:rsidRPr="00172AA4">
              <w:t>möter eller av alla utom en, skall talmannen ställa proposition på go</w:t>
            </w:r>
            <w:r w:rsidRPr="00172AA4">
              <w:t>d</w:t>
            </w:r>
            <w:r w:rsidRPr="00172AA4">
              <w:t xml:space="preserve">kännande av listan och förklara de på </w:t>
            </w:r>
            <w:r w:rsidRPr="00172AA4">
              <w:rPr>
                <w:i/>
              </w:rPr>
              <w:t>denna</w:t>
            </w:r>
            <w:r w:rsidRPr="00172AA4">
              <w:t xml:space="preserve"> upptagna personerna valda. Val med slutna sedlar skall dock förrättas, om det </w:t>
            </w:r>
            <w:r w:rsidRPr="00172AA4">
              <w:rPr>
                <w:i/>
              </w:rPr>
              <w:t>begäres</w:t>
            </w:r>
            <w:r w:rsidRPr="00172AA4">
              <w:t xml:space="preserve"> av minst så många riksdagsledamöter, som motsvarar </w:t>
            </w:r>
            <w:r w:rsidRPr="00172AA4">
              <w:rPr>
                <w:i/>
              </w:rPr>
              <w:t>det tal vilket erhålles,</w:t>
            </w:r>
            <w:r w:rsidRPr="00172AA4">
              <w:t xml:space="preserve"> om samtliga röstb</w:t>
            </w:r>
            <w:r w:rsidRPr="00172AA4">
              <w:t>e</w:t>
            </w:r>
            <w:r w:rsidRPr="00172AA4">
              <w:t>rättigade ledamöters a</w:t>
            </w:r>
            <w:r w:rsidRPr="00172AA4">
              <w:t xml:space="preserve">ntal delas med </w:t>
            </w:r>
            <w:r w:rsidRPr="00172AA4">
              <w:rPr>
                <w:i/>
              </w:rPr>
              <w:t>antalet</w:t>
            </w:r>
            <w:r w:rsidRPr="00172AA4">
              <w:t xml:space="preserve"> </w:t>
            </w:r>
            <w:r w:rsidRPr="00172AA4">
              <w:rPr>
                <w:i/>
              </w:rPr>
              <w:t>av de</w:t>
            </w:r>
            <w:r w:rsidRPr="00172AA4">
              <w:t xml:space="preserve"> personer valet avser, ökat med </w:t>
            </w:r>
            <w:r w:rsidRPr="00172AA4">
              <w:rPr>
                <w:i/>
              </w:rPr>
              <w:t>ett</w:t>
            </w:r>
            <w:r w:rsidRPr="00172AA4">
              <w:t>. Detta val skall äga rum vid ett följande sammanträde.</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rPr>
                <w:i/>
              </w:rPr>
              <w:t>Följer av särskild bestämmelse</w:t>
            </w:r>
            <w:r w:rsidRPr="00172AA4">
              <w:t xml:space="preserve"> att innehavare av visst uppdrag skall väljas för sig, skall valet förrättas med acklamation. Om ledamot begär det, skall valet dock förrättas med slutna sedlar. </w:t>
            </w:r>
            <w:r w:rsidRPr="00172AA4">
              <w:rPr>
                <w:i/>
              </w:rPr>
              <w:t>Föreligger</w:t>
            </w:r>
            <w:r w:rsidRPr="00172AA4">
              <w:t xml:space="preserve"> enhälligt förslag </w:t>
            </w:r>
            <w:r w:rsidRPr="00172AA4">
              <w:rPr>
                <w:i/>
              </w:rPr>
              <w:t>från</w:t>
            </w:r>
            <w:r w:rsidRPr="00172AA4">
              <w:t xml:space="preserve"> valberedningen, skall </w:t>
            </w:r>
            <w:r w:rsidRPr="00172AA4">
              <w:rPr>
                <w:i/>
              </w:rPr>
              <w:t>i sådant fall</w:t>
            </w:r>
            <w:r w:rsidRPr="00172AA4">
              <w:t xml:space="preserve"> valet äga rum först vid ett följande sammanträde.</w:t>
            </w:r>
          </w:p>
          <w:p w:rsidR="002F0EDB" w:rsidRPr="00172AA4" w:rsidRDefault="002F0EDB">
            <w:pPr>
              <w:pStyle w:val="LagtextIndrag"/>
            </w:pPr>
          </w:p>
        </w:tc>
        <w:tc>
          <w:tcPr>
            <w:tcW w:w="3175" w:type="dxa"/>
            <w:gridSpan w:val="3"/>
          </w:tcPr>
          <w:p w:rsidR="002F0EDB" w:rsidRPr="00172AA4" w:rsidRDefault="002F0EDB">
            <w:pPr>
              <w:pStyle w:val="LagtextIndrag"/>
            </w:pPr>
            <w:r w:rsidRPr="00172AA4">
              <w:t>Vid val som avser två eller flera personer</w:t>
            </w:r>
            <w:r w:rsidRPr="00172AA4">
              <w:rPr>
                <w:i/>
              </w:rPr>
              <w:t xml:space="preserve"> får valberedningen lägga fram </w:t>
            </w:r>
            <w:r w:rsidRPr="00172AA4">
              <w:t xml:space="preserve">en gemensam lista. </w:t>
            </w:r>
            <w:r w:rsidRPr="00172AA4">
              <w:rPr>
                <w:i/>
              </w:rPr>
              <w:t>Listan skall</w:t>
            </w:r>
            <w:r w:rsidRPr="00172AA4">
              <w:t xml:space="preserve"> </w:t>
            </w:r>
            <w:r w:rsidRPr="00172AA4">
              <w:rPr>
                <w:i/>
              </w:rPr>
              <w:t>innehålla</w:t>
            </w:r>
            <w:r w:rsidRPr="00172AA4">
              <w:t xml:space="preserve"> namn på så många personer som valet avser och </w:t>
            </w:r>
            <w:r w:rsidRPr="00172AA4">
              <w:rPr>
                <w:i/>
              </w:rPr>
              <w:t>skall godkännas</w:t>
            </w:r>
            <w:r w:rsidRPr="00172AA4">
              <w:t xml:space="preserve"> av alla ledamöter som </w:t>
            </w:r>
            <w:r w:rsidRPr="00172AA4">
              <w:rPr>
                <w:i/>
              </w:rPr>
              <w:t xml:space="preserve">har deltagit </w:t>
            </w:r>
            <w:r w:rsidRPr="00172AA4">
              <w:t>i valberedningens sammanträde</w:t>
            </w:r>
            <w:r w:rsidRPr="00172AA4">
              <w:rPr>
                <w:i/>
              </w:rPr>
              <w:t xml:space="preserve"> </w:t>
            </w:r>
            <w:r w:rsidRPr="00172AA4">
              <w:t>eller av alla utom en.</w:t>
            </w:r>
          </w:p>
          <w:p w:rsidR="002F0EDB" w:rsidRPr="00172AA4" w:rsidRDefault="002F0EDB">
            <w:pPr>
              <w:pStyle w:val="LagtextIndrag"/>
            </w:pPr>
            <w:r w:rsidRPr="00172AA4">
              <w:t xml:space="preserve">Talmannen skall ställa proposition på godkännande av </w:t>
            </w:r>
            <w:r w:rsidRPr="00172AA4">
              <w:rPr>
                <w:i/>
              </w:rPr>
              <w:t xml:space="preserve">den gemensamma </w:t>
            </w:r>
            <w:r w:rsidRPr="00172AA4">
              <w:t>listan och</w:t>
            </w:r>
            <w:r w:rsidRPr="00172AA4">
              <w:rPr>
                <w:i/>
              </w:rPr>
              <w:t>,</w:t>
            </w:r>
            <w:r w:rsidRPr="00172AA4">
              <w:t xml:space="preserve"> </w:t>
            </w:r>
            <w:r w:rsidRPr="00172AA4">
              <w:rPr>
                <w:i/>
              </w:rPr>
              <w:t xml:space="preserve">vid bifall, </w:t>
            </w:r>
            <w:r w:rsidRPr="00172AA4">
              <w:t xml:space="preserve">förklara de på </w:t>
            </w:r>
            <w:r w:rsidRPr="00172AA4">
              <w:rPr>
                <w:i/>
              </w:rPr>
              <w:t xml:space="preserve">listan </w:t>
            </w:r>
            <w:r w:rsidRPr="00172AA4">
              <w:t xml:space="preserve">upptagna personerna valda. Val med slutna sedlar skall dock förrättas, om det </w:t>
            </w:r>
            <w:r w:rsidRPr="00172AA4">
              <w:rPr>
                <w:i/>
              </w:rPr>
              <w:t>begärs</w:t>
            </w:r>
            <w:r w:rsidRPr="00172AA4">
              <w:t xml:space="preserve"> av minst så många riksdagsledamöter som motsvarar </w:t>
            </w:r>
            <w:r w:rsidRPr="00172AA4">
              <w:rPr>
                <w:i/>
              </w:rPr>
              <w:t>den kvot som man får,</w:t>
            </w:r>
            <w:r w:rsidRPr="00172AA4">
              <w:t xml:space="preserve"> om samtliga röstb</w:t>
            </w:r>
            <w:r w:rsidRPr="00172AA4">
              <w:t>e</w:t>
            </w:r>
            <w:r w:rsidRPr="00172AA4">
              <w:t xml:space="preserve">rättigade ledamöters antal delas med </w:t>
            </w:r>
            <w:r w:rsidRPr="00172AA4">
              <w:rPr>
                <w:i/>
              </w:rPr>
              <w:t xml:space="preserve">det antal </w:t>
            </w:r>
            <w:r w:rsidRPr="00172AA4">
              <w:t xml:space="preserve">personer </w:t>
            </w:r>
            <w:r w:rsidRPr="00172AA4">
              <w:rPr>
                <w:i/>
              </w:rPr>
              <w:t xml:space="preserve">som </w:t>
            </w:r>
            <w:r w:rsidRPr="00172AA4">
              <w:t xml:space="preserve">valet avser, ökat med </w:t>
            </w:r>
            <w:r w:rsidRPr="00172AA4">
              <w:rPr>
                <w:i/>
              </w:rPr>
              <w:t>1</w:t>
            </w:r>
            <w:r w:rsidRPr="00172AA4">
              <w:t xml:space="preserve">. </w:t>
            </w:r>
            <w:r w:rsidRPr="00172AA4">
              <w:rPr>
                <w:i/>
              </w:rPr>
              <w:t xml:space="preserve">Om kvoten är ett brutet tal, skall den avrundas till närmaste högre hela tal. </w:t>
            </w:r>
            <w:r w:rsidRPr="00172AA4">
              <w:t>Detta val skall äga rum vid ett följa</w:t>
            </w:r>
            <w:r w:rsidRPr="00172AA4">
              <w:t>n</w:t>
            </w:r>
            <w:r w:rsidRPr="00172AA4">
              <w:t>de sammanträde.</w:t>
            </w:r>
          </w:p>
          <w:p w:rsidR="002F0EDB" w:rsidRPr="00172AA4" w:rsidRDefault="002F0EDB">
            <w:pPr>
              <w:pStyle w:val="LagtextIndrag"/>
            </w:pPr>
            <w:r w:rsidRPr="00172AA4">
              <w:rPr>
                <w:i/>
              </w:rPr>
              <w:t>Om det föreskrivs</w:t>
            </w:r>
            <w:r w:rsidRPr="00172AA4">
              <w:t xml:space="preserve"> att </w:t>
            </w:r>
            <w:r w:rsidRPr="00172AA4">
              <w:rPr>
                <w:i/>
              </w:rPr>
              <w:t>en</w:t>
            </w:r>
            <w:r w:rsidRPr="00172AA4">
              <w:t xml:space="preserve"> innehavare av </w:t>
            </w:r>
            <w:r w:rsidRPr="00172AA4">
              <w:rPr>
                <w:i/>
              </w:rPr>
              <w:t xml:space="preserve">ett </w:t>
            </w:r>
            <w:r w:rsidRPr="00172AA4">
              <w:t>visst uppdrag skall väljas för sig, skall valet förrättas med acklam</w:t>
            </w:r>
            <w:r w:rsidRPr="00172AA4">
              <w:t>a</w:t>
            </w:r>
            <w:r w:rsidRPr="00172AA4">
              <w:t xml:space="preserve">tion. Om </w:t>
            </w:r>
            <w:r w:rsidRPr="00172AA4">
              <w:rPr>
                <w:i/>
              </w:rPr>
              <w:t>någon</w:t>
            </w:r>
            <w:r w:rsidRPr="00172AA4">
              <w:t xml:space="preserve"> ledamot begär det, skall valet dock förrättas med slutna sedlar. </w:t>
            </w:r>
            <w:r w:rsidRPr="00172AA4">
              <w:rPr>
                <w:i/>
              </w:rPr>
              <w:t>Om</w:t>
            </w:r>
            <w:r w:rsidRPr="00172AA4">
              <w:t xml:space="preserve"> valberedningen </w:t>
            </w:r>
            <w:r w:rsidRPr="00172AA4">
              <w:rPr>
                <w:i/>
              </w:rPr>
              <w:t xml:space="preserve">har lagt fram ett </w:t>
            </w:r>
            <w:r w:rsidRPr="00172AA4">
              <w:t xml:space="preserve">enhälligt förslag, skall valet </w:t>
            </w:r>
            <w:r w:rsidRPr="00172AA4">
              <w:rPr>
                <w:i/>
              </w:rPr>
              <w:t xml:space="preserve">med slutna sedlar </w:t>
            </w:r>
            <w:r w:rsidRPr="00172AA4">
              <w:t>äga rum först vid ett följa</w:t>
            </w:r>
            <w:r w:rsidRPr="00172AA4">
              <w:t>n</w:t>
            </w:r>
            <w:r w:rsidRPr="00172AA4">
              <w:t>de sammanträde.</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r w:rsidRPr="00172AA4">
              <w:rPr>
                <w:b/>
                <w:i/>
              </w:rPr>
              <w:t>Val med slutna sedlar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Val förrättas med slutna sedlar, om </w:t>
            </w:r>
            <w:r w:rsidRPr="00172AA4">
              <w:rPr>
                <w:i/>
              </w:rPr>
              <w:t>ej</w:t>
            </w:r>
            <w:r w:rsidRPr="00172AA4">
              <w:t xml:space="preserve"> annat följer av 3 § eller annan h</w:t>
            </w:r>
            <w:r w:rsidRPr="00172AA4">
              <w:t>u</w:t>
            </w:r>
            <w:r w:rsidRPr="00172AA4">
              <w:t xml:space="preserve">vudbestämmelse i </w:t>
            </w:r>
            <w:r w:rsidRPr="00172AA4">
              <w:rPr>
                <w:i/>
              </w:rPr>
              <w:t>riksdagsordningen</w:t>
            </w:r>
            <w:r w:rsidRPr="00172AA4">
              <w:t xml:space="preserve">. Skall två eller flera personer utses genom val med slutna sedlar, fördelas platserna proportionellt mellan </w:t>
            </w:r>
            <w:r w:rsidRPr="00172AA4">
              <w:rPr>
                <w:i/>
              </w:rPr>
              <w:t>part</w:t>
            </w:r>
            <w:r w:rsidRPr="00172AA4">
              <w:rPr>
                <w:i/>
              </w:rPr>
              <w:t>i</w:t>
            </w:r>
            <w:r w:rsidRPr="00172AA4">
              <w:rPr>
                <w:i/>
              </w:rPr>
              <w:t xml:space="preserve">er. Med parti avses därvid </w:t>
            </w:r>
            <w:r w:rsidRPr="00172AA4">
              <w:t>varje</w:t>
            </w:r>
            <w:r w:rsidRPr="00172AA4">
              <w:rPr>
                <w:i/>
              </w:rPr>
              <w:t xml:space="preserve"> grupp</w:t>
            </w:r>
            <w:r w:rsidRPr="00172AA4">
              <w:t xml:space="preserve"> av riksdagsledamöter som vid valet uppträder under särskild betec</w:t>
            </w:r>
            <w:r w:rsidRPr="00172AA4">
              <w:t>k</w:t>
            </w:r>
            <w:r w:rsidRPr="00172AA4">
              <w:t>ning.</w:t>
            </w:r>
          </w:p>
          <w:p w:rsidR="002F0EDB" w:rsidRPr="00172AA4" w:rsidRDefault="002F0EDB">
            <w:pPr>
              <w:pStyle w:val="LagtextIndrag"/>
            </w:pPr>
            <w:r w:rsidRPr="00172AA4">
              <w:t xml:space="preserve">Platserna fördelas mellan </w:t>
            </w:r>
            <w:r w:rsidRPr="00172AA4">
              <w:rPr>
                <w:i/>
              </w:rPr>
              <w:t>partier</w:t>
            </w:r>
            <w:r w:rsidRPr="00172AA4">
              <w:t xml:space="preserve"> genom att </w:t>
            </w:r>
            <w:r w:rsidRPr="00172AA4">
              <w:rPr>
                <w:i/>
              </w:rPr>
              <w:t>de</w:t>
            </w:r>
            <w:r w:rsidRPr="00172AA4">
              <w:t xml:space="preserve"> en </w:t>
            </w:r>
            <w:r w:rsidRPr="00172AA4">
              <w:rPr>
                <w:i/>
              </w:rPr>
              <w:t>efter en</w:t>
            </w:r>
            <w:r w:rsidRPr="00172AA4">
              <w:t xml:space="preserve"> tilldelas </w:t>
            </w:r>
            <w:r w:rsidRPr="00172AA4">
              <w:rPr>
                <w:i/>
              </w:rPr>
              <w:t>det parti</w:t>
            </w:r>
            <w:r w:rsidRPr="00172AA4">
              <w:t xml:space="preserve"> som för varje gång </w:t>
            </w:r>
            <w:r w:rsidRPr="00172AA4">
              <w:rPr>
                <w:i/>
              </w:rPr>
              <w:t>visar</w:t>
            </w:r>
            <w:r w:rsidRPr="00172AA4">
              <w:t xml:space="preserve"> det </w:t>
            </w:r>
            <w:r w:rsidRPr="00172AA4">
              <w:rPr>
                <w:i/>
              </w:rPr>
              <w:t>största</w:t>
            </w:r>
            <w:r w:rsidRPr="00172AA4">
              <w:t xml:space="preserve"> jämförelsetalet. Jämförelsetalet är lika med </w:t>
            </w:r>
            <w:r w:rsidRPr="00172AA4">
              <w:rPr>
                <w:i/>
              </w:rPr>
              <w:t>partiets</w:t>
            </w:r>
            <w:r w:rsidRPr="00172AA4">
              <w:t xml:space="preserve"> röstetal, så länge </w:t>
            </w:r>
            <w:r w:rsidRPr="00172AA4">
              <w:rPr>
                <w:i/>
              </w:rPr>
              <w:t>ingen</w:t>
            </w:r>
            <w:r w:rsidRPr="00172AA4">
              <w:t xml:space="preserve"> plats har tilldelats </w:t>
            </w:r>
            <w:r w:rsidRPr="00172AA4">
              <w:rPr>
                <w:i/>
              </w:rPr>
              <w:t>partiet</w:t>
            </w:r>
            <w:r w:rsidRPr="00172AA4">
              <w:t xml:space="preserve">, </w:t>
            </w:r>
            <w:r w:rsidRPr="00172AA4">
              <w:rPr>
                <w:i/>
              </w:rPr>
              <w:t>och</w:t>
            </w:r>
            <w:r w:rsidRPr="00172AA4">
              <w:t xml:space="preserve"> </w:t>
            </w:r>
            <w:r w:rsidRPr="00172AA4">
              <w:rPr>
                <w:i/>
              </w:rPr>
              <w:t>erhålles</w:t>
            </w:r>
            <w:r w:rsidRPr="00172AA4">
              <w:t xml:space="preserve"> därefter genom att </w:t>
            </w:r>
            <w:r w:rsidRPr="00172AA4">
              <w:rPr>
                <w:i/>
              </w:rPr>
              <w:t>partiets</w:t>
            </w:r>
            <w:r w:rsidRPr="00172AA4">
              <w:t xml:space="preserve"> röstetal delas med det </w:t>
            </w:r>
            <w:r w:rsidRPr="00172AA4">
              <w:rPr>
                <w:i/>
              </w:rPr>
              <w:t>tal som motsv</w:t>
            </w:r>
            <w:r w:rsidRPr="00172AA4">
              <w:rPr>
                <w:i/>
              </w:rPr>
              <w:t>a</w:t>
            </w:r>
            <w:r w:rsidRPr="00172AA4">
              <w:rPr>
                <w:i/>
              </w:rPr>
              <w:t>rar antalet</w:t>
            </w:r>
            <w:r w:rsidRPr="00172AA4">
              <w:t xml:space="preserve"> platser som </w:t>
            </w:r>
            <w:r w:rsidRPr="00172AA4">
              <w:rPr>
                <w:i/>
              </w:rPr>
              <w:t>redan</w:t>
            </w:r>
            <w:r w:rsidRPr="00172AA4">
              <w:t xml:space="preserve"> har tilldelats </w:t>
            </w:r>
            <w:r w:rsidRPr="00172AA4">
              <w:rPr>
                <w:i/>
              </w:rPr>
              <w:t>partiet</w:t>
            </w:r>
            <w:r w:rsidRPr="00172AA4">
              <w:t xml:space="preserve">, ökat med </w:t>
            </w:r>
            <w:r w:rsidRPr="00172AA4">
              <w:rPr>
                <w:i/>
              </w:rPr>
              <w:t>ett</w:t>
            </w:r>
            <w:r w:rsidRPr="00172AA4">
              <w:t xml:space="preserve">. Vid lika jämförelsetal </w:t>
            </w:r>
            <w:r w:rsidRPr="00172AA4">
              <w:rPr>
                <w:i/>
              </w:rPr>
              <w:t>skiljes</w:t>
            </w:r>
            <w:r w:rsidRPr="00172AA4">
              <w:t xml:space="preserve"> genom lot</w:t>
            </w:r>
            <w:r w:rsidRPr="00172AA4">
              <w:t>t</w:t>
            </w:r>
            <w:r w:rsidRPr="00172AA4">
              <w:t>ning.</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 förrättas med slutna sedlar, om </w:t>
            </w:r>
            <w:r w:rsidRPr="00172AA4">
              <w:rPr>
                <w:i/>
              </w:rPr>
              <w:t xml:space="preserve">inte </w:t>
            </w:r>
            <w:r w:rsidRPr="00172AA4">
              <w:t>annat följer av 3</w:t>
            </w:r>
            <w:r w:rsidRPr="00172AA4">
              <w:rPr>
                <w:i/>
              </w:rPr>
              <w:t xml:space="preserve"> </w:t>
            </w:r>
            <w:r w:rsidRPr="00172AA4">
              <w:t>§</w:t>
            </w:r>
            <w:r w:rsidRPr="00172AA4">
              <w:rPr>
                <w:i/>
              </w:rPr>
              <w:t xml:space="preserve"> </w:t>
            </w:r>
            <w:r w:rsidRPr="00172AA4">
              <w:t xml:space="preserve">eller </w:t>
            </w:r>
            <w:r w:rsidRPr="00172AA4">
              <w:rPr>
                <w:i/>
              </w:rPr>
              <w:t>av</w:t>
            </w:r>
            <w:r w:rsidRPr="00172AA4">
              <w:t xml:space="preserve"> annan huvudbestämmelse i </w:t>
            </w:r>
            <w:r w:rsidRPr="00172AA4">
              <w:rPr>
                <w:i/>
              </w:rPr>
              <w:t>denna lag</w:t>
            </w:r>
            <w:r w:rsidRPr="00172AA4">
              <w:t xml:space="preserve">. </w:t>
            </w:r>
          </w:p>
          <w:p w:rsidR="002F0EDB" w:rsidRPr="00172AA4" w:rsidRDefault="002F0EDB">
            <w:pPr>
              <w:pStyle w:val="LagtextIndrag"/>
            </w:pPr>
            <w:r w:rsidRPr="00172AA4">
              <w:rPr>
                <w:i/>
              </w:rPr>
              <w:t>Om</w:t>
            </w:r>
            <w:r w:rsidRPr="00172AA4">
              <w:t xml:space="preserve"> två eller flera personer skall</w:t>
            </w:r>
            <w:r w:rsidRPr="00172AA4">
              <w:rPr>
                <w:i/>
              </w:rPr>
              <w:t xml:space="preserve"> </w:t>
            </w:r>
            <w:r w:rsidRPr="00172AA4">
              <w:t>u</w:t>
            </w:r>
            <w:r w:rsidRPr="00172AA4">
              <w:t>t</w:t>
            </w:r>
            <w:r w:rsidRPr="00172AA4">
              <w:t>ses genom val med slutna sedlar, fördelas platserna proportionellt me</w:t>
            </w:r>
            <w:r w:rsidRPr="00172AA4">
              <w:t>l</w:t>
            </w:r>
            <w:r w:rsidRPr="00172AA4">
              <w:t>lan varje</w:t>
            </w:r>
            <w:r w:rsidRPr="00172AA4">
              <w:rPr>
                <w:i/>
              </w:rPr>
              <w:t xml:space="preserve"> gruppering </w:t>
            </w:r>
            <w:r w:rsidRPr="00172AA4">
              <w:t>av riksdagsled</w:t>
            </w:r>
            <w:r w:rsidRPr="00172AA4">
              <w:t>a</w:t>
            </w:r>
            <w:r w:rsidRPr="00172AA4">
              <w:t>möter som vid valet uppträder under särskild beteckning.</w:t>
            </w:r>
          </w:p>
          <w:p w:rsidR="002F0EDB" w:rsidRPr="00172AA4" w:rsidRDefault="002F0EDB">
            <w:pPr>
              <w:pStyle w:val="LagtextIndrag"/>
            </w:pPr>
            <w:r w:rsidRPr="00172AA4">
              <w:t xml:space="preserve">Platserna fördelas mellan </w:t>
            </w:r>
            <w:r w:rsidRPr="00172AA4">
              <w:rPr>
                <w:i/>
              </w:rPr>
              <w:t>grupp</w:t>
            </w:r>
            <w:r w:rsidRPr="00172AA4">
              <w:rPr>
                <w:i/>
              </w:rPr>
              <w:t>e</w:t>
            </w:r>
            <w:r w:rsidRPr="00172AA4">
              <w:rPr>
                <w:i/>
              </w:rPr>
              <w:t>ringar</w:t>
            </w:r>
            <w:r w:rsidRPr="00172AA4">
              <w:t xml:space="preserve"> genom att en </w:t>
            </w:r>
            <w:r w:rsidRPr="00172AA4">
              <w:rPr>
                <w:i/>
              </w:rPr>
              <w:t xml:space="preserve">i taget </w:t>
            </w:r>
            <w:r w:rsidRPr="00172AA4">
              <w:t xml:space="preserve">tilldelas </w:t>
            </w:r>
            <w:r w:rsidRPr="00172AA4">
              <w:rPr>
                <w:i/>
              </w:rPr>
              <w:t>den</w:t>
            </w:r>
            <w:r w:rsidRPr="00172AA4">
              <w:t xml:space="preserve"> </w:t>
            </w:r>
            <w:r w:rsidRPr="00172AA4">
              <w:rPr>
                <w:i/>
              </w:rPr>
              <w:t xml:space="preserve">gruppering </w:t>
            </w:r>
            <w:r w:rsidRPr="00172AA4">
              <w:t xml:space="preserve">som för varje gång </w:t>
            </w:r>
            <w:r w:rsidRPr="00172AA4">
              <w:rPr>
                <w:i/>
              </w:rPr>
              <w:t>får</w:t>
            </w:r>
            <w:r w:rsidRPr="00172AA4">
              <w:t xml:space="preserve"> det </w:t>
            </w:r>
            <w:r w:rsidRPr="00172AA4">
              <w:rPr>
                <w:i/>
              </w:rPr>
              <w:t xml:space="preserve">högsta </w:t>
            </w:r>
            <w:r w:rsidRPr="00172AA4">
              <w:t>jämförelsetalet. Jämföre</w:t>
            </w:r>
            <w:r w:rsidRPr="00172AA4">
              <w:t>l</w:t>
            </w:r>
            <w:r w:rsidRPr="00172AA4">
              <w:t xml:space="preserve">setalet är lika med </w:t>
            </w:r>
            <w:r w:rsidRPr="00172AA4">
              <w:rPr>
                <w:i/>
              </w:rPr>
              <w:t>grupperingens</w:t>
            </w:r>
            <w:r w:rsidRPr="00172AA4">
              <w:t xml:space="preserve"> röstetal, så länge </w:t>
            </w:r>
            <w:r w:rsidRPr="00172AA4">
              <w:rPr>
                <w:i/>
              </w:rPr>
              <w:t xml:space="preserve">grupperingen inte </w:t>
            </w:r>
            <w:r w:rsidRPr="00172AA4">
              <w:t xml:space="preserve">har tilldelats </w:t>
            </w:r>
            <w:r w:rsidRPr="00172AA4">
              <w:rPr>
                <w:i/>
              </w:rPr>
              <w:t>någon plats</w:t>
            </w:r>
            <w:r w:rsidRPr="00172AA4">
              <w:t>. Därefter</w:t>
            </w:r>
            <w:r w:rsidRPr="00172AA4">
              <w:rPr>
                <w:i/>
              </w:rPr>
              <w:t xml:space="preserve"> beräknas jämförelsetalet</w:t>
            </w:r>
            <w:r w:rsidRPr="00172AA4">
              <w:t xml:space="preserve"> genom att </w:t>
            </w:r>
            <w:r w:rsidRPr="00172AA4">
              <w:rPr>
                <w:i/>
              </w:rPr>
              <w:t>grupperingens</w:t>
            </w:r>
            <w:r w:rsidRPr="00172AA4">
              <w:t xml:space="preserve"> röstetal delas med det</w:t>
            </w:r>
            <w:r w:rsidRPr="00172AA4">
              <w:rPr>
                <w:i/>
              </w:rPr>
              <w:t xml:space="preserve"> antal</w:t>
            </w:r>
            <w:r w:rsidRPr="00172AA4">
              <w:t xml:space="preserve"> platser som </w:t>
            </w:r>
            <w:r w:rsidRPr="00172AA4">
              <w:rPr>
                <w:i/>
              </w:rPr>
              <w:t>grupperingen</w:t>
            </w:r>
            <w:r w:rsidRPr="00172AA4">
              <w:t xml:space="preserve"> har tilldelats, ökat med </w:t>
            </w:r>
            <w:r w:rsidRPr="00172AA4">
              <w:rPr>
                <w:i/>
              </w:rPr>
              <w:t>1</w:t>
            </w:r>
            <w:r w:rsidRPr="00172AA4">
              <w:t>. Vid lika jämf</w:t>
            </w:r>
            <w:r w:rsidRPr="00172AA4">
              <w:t>ö</w:t>
            </w:r>
            <w:r w:rsidRPr="00172AA4">
              <w:t xml:space="preserve">relsetal </w:t>
            </w:r>
            <w:r w:rsidRPr="00172AA4">
              <w:rPr>
                <w:i/>
              </w:rPr>
              <w:t>skall avgörandet ske</w:t>
            </w:r>
            <w:r w:rsidRPr="00172AA4">
              <w:t xml:space="preserve"> genom lottning.</w:t>
            </w:r>
          </w:p>
          <w:p w:rsidR="002F0EDB" w:rsidRPr="00172AA4" w:rsidRDefault="002F0EDB">
            <w:pPr>
              <w:pStyle w:val="LagtextIndrag"/>
              <w:rPr>
                <w:i/>
              </w:rPr>
            </w:pPr>
            <w:r w:rsidRPr="00172AA4">
              <w:rPr>
                <w:i/>
              </w:rPr>
              <w:t>Om bara en person skall utses, är den vald som har fått flest röster. Vid lika röstetal skall v</w:t>
            </w:r>
            <w:r w:rsidRPr="00172AA4">
              <w:rPr>
                <w:i/>
              </w:rPr>
              <w:t>alet avgöras g</w:t>
            </w:r>
            <w:r w:rsidRPr="00172AA4">
              <w:rPr>
                <w:i/>
              </w:rPr>
              <w:t>e</w:t>
            </w:r>
            <w:r w:rsidRPr="00172AA4">
              <w:rPr>
                <w:i/>
              </w:rPr>
              <w:t>nom lottning.</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7.4.1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Valsedlarna skall vara lika till sto</w:t>
            </w:r>
            <w:r w:rsidRPr="00172AA4">
              <w:t>r</w:t>
            </w:r>
            <w:r w:rsidRPr="00172AA4">
              <w:t xml:space="preserve">lek, material och färg. </w:t>
            </w:r>
            <w:r w:rsidRPr="00172AA4">
              <w:rPr>
                <w:i/>
              </w:rPr>
              <w:t>Valsedel</w:t>
            </w:r>
            <w:r w:rsidRPr="00172AA4">
              <w:t xml:space="preserve"> skall vara </w:t>
            </w:r>
            <w:r w:rsidRPr="00172AA4">
              <w:rPr>
                <w:i/>
              </w:rPr>
              <w:t>enkel</w:t>
            </w:r>
            <w:r w:rsidRPr="00172AA4">
              <w:t xml:space="preserve">, </w:t>
            </w:r>
            <w:r w:rsidRPr="00172AA4">
              <w:rPr>
                <w:i/>
              </w:rPr>
              <w:t>sluten</w:t>
            </w:r>
            <w:r w:rsidRPr="00172AA4">
              <w:t xml:space="preserve"> och </w:t>
            </w:r>
            <w:r w:rsidRPr="00172AA4">
              <w:rPr>
                <w:i/>
              </w:rPr>
              <w:t>omärkt</w:t>
            </w:r>
            <w:r w:rsidRPr="00172AA4">
              <w:t xml:space="preserve">. </w:t>
            </w:r>
            <w:r w:rsidRPr="00172AA4">
              <w:rPr>
                <w:i/>
              </w:rPr>
              <w:t>Den</w:t>
            </w:r>
            <w:r w:rsidRPr="00172AA4">
              <w:t xml:space="preserve"> får innehålla uppgift om det val för vilket </w:t>
            </w:r>
            <w:r w:rsidRPr="00172AA4">
              <w:rPr>
                <w:i/>
              </w:rPr>
              <w:t>den</w:t>
            </w:r>
            <w:r w:rsidRPr="00172AA4">
              <w:t xml:space="preserve"> gäller. </w:t>
            </w:r>
          </w:p>
          <w:p w:rsidR="002F0EDB" w:rsidRPr="00172AA4" w:rsidRDefault="002F0EDB">
            <w:pPr>
              <w:pStyle w:val="LagtextIndrag"/>
            </w:pPr>
            <w:r w:rsidRPr="00172AA4">
              <w:t>Valsedel är ogiltig om den är fö</w:t>
            </w:r>
            <w:r w:rsidRPr="00172AA4">
              <w:t>r</w:t>
            </w:r>
            <w:r w:rsidRPr="00172AA4">
              <w:t>sedd med kännetecken som uppenba</w:t>
            </w:r>
            <w:r w:rsidRPr="00172AA4">
              <w:t>r</w:t>
            </w:r>
            <w:r w:rsidRPr="00172AA4">
              <w:t xml:space="preserve">ligen har blivit anbragt på valsedeln med avsikt </w:t>
            </w:r>
            <w:r w:rsidRPr="00172AA4">
              <w:rPr>
                <w:i/>
              </w:rPr>
              <w:t>eller om den saknar giltigt kandidatnamn</w:t>
            </w:r>
            <w:r w:rsidRPr="00172AA4">
              <w:t>. Har ledamot i ett val lämnat mer än en valsedel, är valse</w:t>
            </w:r>
            <w:r w:rsidRPr="00172AA4">
              <w:t>d</w:t>
            </w:r>
            <w:r w:rsidRPr="00172AA4">
              <w:t xml:space="preserve">larna ogiltiga. Har sedlarna samma innehåll, skall dock en </w:t>
            </w:r>
            <w:r w:rsidRPr="00172AA4">
              <w:rPr>
                <w:i/>
              </w:rPr>
              <w:t>valsedel</w:t>
            </w:r>
            <w:r w:rsidRPr="00172AA4">
              <w:t xml:space="preserve"> b</w:t>
            </w:r>
            <w:r w:rsidRPr="00172AA4">
              <w:t>e</w:t>
            </w:r>
            <w:r w:rsidRPr="00172AA4">
              <w:t>traktas som giltig vid sammanrä</w:t>
            </w:r>
            <w:r w:rsidRPr="00172AA4">
              <w:t>k</w:t>
            </w:r>
            <w:r w:rsidRPr="00172AA4">
              <w:t>ningen.</w:t>
            </w:r>
          </w:p>
          <w:p w:rsidR="002F0EDB" w:rsidRPr="00172AA4" w:rsidRDefault="002F0EDB">
            <w:pPr>
              <w:pStyle w:val="LagtextIndrag"/>
            </w:pPr>
            <w:r w:rsidRPr="00172AA4">
              <w:rPr>
                <w:i/>
              </w:rPr>
              <w:t>Namn på valsedel skall anses ob</w:t>
            </w:r>
            <w:r w:rsidRPr="00172AA4">
              <w:rPr>
                <w:i/>
              </w:rPr>
              <w:t>e</w:t>
            </w:r>
            <w:r w:rsidRPr="00172AA4">
              <w:rPr>
                <w:i/>
              </w:rPr>
              <w:t>fintligt om kandidaten ej är valbar, namnet är överstruket eller det ej framgår klart vem som avses.</w:t>
            </w:r>
          </w:p>
        </w:tc>
        <w:tc>
          <w:tcPr>
            <w:tcW w:w="3175" w:type="dxa"/>
            <w:gridSpan w:val="3"/>
          </w:tcPr>
          <w:p w:rsidR="002F0EDB" w:rsidRPr="00172AA4" w:rsidRDefault="002F0EDB">
            <w:pPr>
              <w:pStyle w:val="LagtextIndrag"/>
            </w:pPr>
            <w:r w:rsidRPr="00172AA4">
              <w:t xml:space="preserve">Valsedlarna skall vara </w:t>
            </w:r>
            <w:r w:rsidRPr="00172AA4">
              <w:rPr>
                <w:i/>
              </w:rPr>
              <w:t xml:space="preserve">enkla, slutna </w:t>
            </w:r>
            <w:r w:rsidRPr="00172AA4">
              <w:t>och</w:t>
            </w:r>
            <w:r w:rsidRPr="00172AA4">
              <w:rPr>
                <w:i/>
              </w:rPr>
              <w:t xml:space="preserve"> omärkta samt </w:t>
            </w:r>
            <w:r w:rsidRPr="00172AA4">
              <w:t xml:space="preserve">lika till storlek, material och färg. </w:t>
            </w:r>
            <w:r w:rsidRPr="00172AA4">
              <w:rPr>
                <w:i/>
              </w:rPr>
              <w:t>De</w:t>
            </w:r>
            <w:r w:rsidRPr="00172AA4">
              <w:t xml:space="preserve"> får innehålla uppgift om det val för vilket </w:t>
            </w:r>
            <w:r w:rsidRPr="00172AA4">
              <w:rPr>
                <w:i/>
              </w:rPr>
              <w:t>de</w:t>
            </w:r>
            <w:r w:rsidRPr="00172AA4">
              <w:t xml:space="preserve"> gäller.</w:t>
            </w:r>
          </w:p>
          <w:p w:rsidR="002F0EDB" w:rsidRPr="00172AA4" w:rsidRDefault="002F0EDB">
            <w:pPr>
              <w:pStyle w:val="LagtextIndrag"/>
              <w:rPr>
                <w:i/>
              </w:rPr>
            </w:pPr>
          </w:p>
          <w:p w:rsidR="002F0EDB" w:rsidRPr="00172AA4" w:rsidRDefault="002F0EDB">
            <w:pPr>
              <w:pStyle w:val="LagtextIndrag"/>
            </w:pPr>
            <w:r w:rsidRPr="00172AA4">
              <w:rPr>
                <w:i/>
              </w:rPr>
              <w:t>En</w:t>
            </w:r>
            <w:r w:rsidRPr="00172AA4">
              <w:t xml:space="preserve"> valsedel är ogiltig om den är fö</w:t>
            </w:r>
            <w:r w:rsidRPr="00172AA4">
              <w:t>r</w:t>
            </w:r>
            <w:r w:rsidRPr="00172AA4">
              <w:t xml:space="preserve">sedd med </w:t>
            </w:r>
            <w:r w:rsidRPr="00172AA4">
              <w:rPr>
                <w:i/>
              </w:rPr>
              <w:t xml:space="preserve">något </w:t>
            </w:r>
            <w:r w:rsidRPr="00172AA4">
              <w:t xml:space="preserve">kännetecken som uppenbarligen har blivit anbragt på valsedeln med avsikt. </w:t>
            </w:r>
          </w:p>
          <w:p w:rsidR="002F0EDB" w:rsidRPr="00172AA4" w:rsidRDefault="002F0EDB">
            <w:pPr>
              <w:pStyle w:val="LagtextIndrag"/>
            </w:pPr>
            <w:r w:rsidRPr="00172AA4">
              <w:rPr>
                <w:i/>
              </w:rPr>
              <w:t>Om</w:t>
            </w:r>
            <w:r w:rsidRPr="00172AA4">
              <w:t xml:space="preserve"> </w:t>
            </w:r>
            <w:r w:rsidRPr="00172AA4">
              <w:rPr>
                <w:i/>
              </w:rPr>
              <w:t xml:space="preserve">en </w:t>
            </w:r>
            <w:r w:rsidRPr="00172AA4">
              <w:t xml:space="preserve">ledamot i ett val </w:t>
            </w:r>
            <w:r w:rsidRPr="00172AA4">
              <w:rPr>
                <w:i/>
              </w:rPr>
              <w:t xml:space="preserve">har </w:t>
            </w:r>
            <w:r w:rsidRPr="00172AA4">
              <w:t xml:space="preserve">lämnat mer än en valsedel, är valsedlarna ogiltiga. </w:t>
            </w:r>
            <w:r w:rsidRPr="00172AA4">
              <w:rPr>
                <w:i/>
              </w:rPr>
              <w:t>Om</w:t>
            </w:r>
            <w:r w:rsidRPr="00172AA4">
              <w:t xml:space="preserve"> sedlarna </w:t>
            </w:r>
            <w:r w:rsidRPr="00172AA4">
              <w:rPr>
                <w:i/>
              </w:rPr>
              <w:t xml:space="preserve">har </w:t>
            </w:r>
            <w:r w:rsidRPr="00172AA4">
              <w:t xml:space="preserve">samma innehåll, skall dock </w:t>
            </w:r>
            <w:r w:rsidRPr="00172AA4">
              <w:rPr>
                <w:i/>
              </w:rPr>
              <w:t>en av valsedlarna</w:t>
            </w:r>
            <w:r w:rsidRPr="00172AA4">
              <w:t xml:space="preserve"> betraktas som giltig vid sammanrä</w:t>
            </w:r>
            <w:r w:rsidRPr="00172AA4">
              <w:t>k</w:t>
            </w:r>
            <w:r w:rsidRPr="00172AA4">
              <w:t>ningen.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7.4.2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Vid proportionellt val </w:t>
            </w:r>
            <w:r w:rsidRPr="00172AA4">
              <w:rPr>
                <w:i/>
              </w:rPr>
              <w:t>användes va</w:t>
            </w:r>
            <w:r w:rsidRPr="00172AA4">
              <w:rPr>
                <w:i/>
              </w:rPr>
              <w:t>l</w:t>
            </w:r>
            <w:r w:rsidRPr="00172AA4">
              <w:rPr>
                <w:i/>
              </w:rPr>
              <w:t xml:space="preserve">sedlar, på vilka före namnen har satts ut partibeteckning (partinamn eller annan </w:t>
            </w:r>
            <w:r w:rsidRPr="00172AA4">
              <w:t>beteckning i ord</w:t>
            </w:r>
            <w:r w:rsidRPr="00172AA4">
              <w:rPr>
                <w:i/>
              </w:rPr>
              <w:t xml:space="preserve"> </w:t>
            </w:r>
            <w:r w:rsidRPr="00172AA4">
              <w:t>för viss</w:t>
            </w:r>
            <w:r w:rsidRPr="00172AA4">
              <w:rPr>
                <w:i/>
              </w:rPr>
              <w:t xml:space="preserve"> grupp </w:t>
            </w:r>
            <w:r w:rsidRPr="00172AA4">
              <w:t xml:space="preserve">av riksdagsledamöter </w:t>
            </w:r>
            <w:r w:rsidRPr="00172AA4">
              <w:rPr>
                <w:i/>
              </w:rPr>
              <w:t>eller för viss meningsriktning)</w:t>
            </w:r>
            <w:r w:rsidRPr="00172AA4">
              <w:t xml:space="preserve">. Namnen </w:t>
            </w:r>
            <w:r w:rsidRPr="00172AA4">
              <w:rPr>
                <w:i/>
              </w:rPr>
              <w:t>föres</w:t>
            </w:r>
            <w:r w:rsidRPr="00172AA4">
              <w:t xml:space="preserve"> upp i en följd under varandra.</w:t>
            </w:r>
          </w:p>
          <w:p w:rsidR="002F0EDB" w:rsidRPr="00172AA4" w:rsidRDefault="002F0EDB">
            <w:pPr>
              <w:pStyle w:val="LagtextIndrag"/>
            </w:pPr>
            <w:r w:rsidRPr="00172AA4">
              <w:t xml:space="preserve">Valsedel är ogiltig om den saknar </w:t>
            </w:r>
            <w:r w:rsidRPr="00172AA4">
              <w:rPr>
                <w:i/>
              </w:rPr>
              <w:t xml:space="preserve">partibeteckning </w:t>
            </w:r>
            <w:r w:rsidRPr="00172AA4">
              <w:t>eller</w:t>
            </w:r>
            <w:r w:rsidRPr="00172AA4">
              <w:rPr>
                <w:i/>
              </w:rPr>
              <w:t xml:space="preserve"> upptager </w:t>
            </w:r>
            <w:r w:rsidRPr="00172AA4">
              <w:t xml:space="preserve">mer än en </w:t>
            </w:r>
            <w:r w:rsidRPr="00172AA4">
              <w:rPr>
                <w:i/>
              </w:rPr>
              <w:t>partibeteckning</w:t>
            </w:r>
            <w:r w:rsidRPr="00172AA4">
              <w: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Namn på valsedel skall anses ob</w:t>
            </w:r>
            <w:r w:rsidRPr="00172AA4">
              <w:t>e</w:t>
            </w:r>
            <w:r w:rsidRPr="00172AA4">
              <w:t xml:space="preserve">fintligt, om ordningen mellan namnet och annat namn </w:t>
            </w:r>
            <w:r w:rsidRPr="00172AA4">
              <w:rPr>
                <w:i/>
              </w:rPr>
              <w:t>ej</w:t>
            </w:r>
            <w:r w:rsidRPr="00172AA4">
              <w:t xml:space="preserve"> framgår klart.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rPr>
                <w:i/>
              </w:rPr>
            </w:pPr>
          </w:p>
          <w:p w:rsidR="002F0EDB" w:rsidRPr="00172AA4" w:rsidRDefault="002F0EDB">
            <w:pPr>
              <w:pStyle w:val="LagtextIndrag"/>
              <w:rPr>
                <w:i/>
              </w:rPr>
            </w:pPr>
            <w:r w:rsidRPr="00172AA4">
              <w:rPr>
                <w:i/>
              </w:rPr>
              <w:t>De platser som har tilldelats ett parti besättes så att partiets första plats tillerkännes den vars namn står främst i ordningen inom partiet, part</w:t>
            </w:r>
            <w:r w:rsidRPr="00172AA4">
              <w:rPr>
                <w:i/>
              </w:rPr>
              <w:t>i</w:t>
            </w:r>
            <w:r w:rsidRPr="00172AA4">
              <w:rPr>
                <w:i/>
              </w:rPr>
              <w:t xml:space="preserve">ets andra plats den som bär det andra namnet i ordningen och så vidare enligt samma grund. När ordningen mellan namn på ett partis valsedlar skall bestämmas, äger </w:t>
            </w:r>
            <w:r w:rsidRPr="00172AA4">
              <w:t>20 kap. 4 § vallagen (1997:157)</w:t>
            </w:r>
            <w:r w:rsidRPr="00172AA4">
              <w:rPr>
                <w:i/>
              </w:rPr>
              <w:t xml:space="preserve"> motsvarande tillämpning.</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Vid proportionellt val </w:t>
            </w:r>
            <w:r w:rsidRPr="00172AA4">
              <w:rPr>
                <w:i/>
              </w:rPr>
              <w:t>skall det på</w:t>
            </w:r>
            <w:r w:rsidRPr="00172AA4">
              <w:t xml:space="preserve"> </w:t>
            </w:r>
            <w:r w:rsidRPr="00172AA4">
              <w:rPr>
                <w:i/>
              </w:rPr>
              <w:t xml:space="preserve">valsedeln finnas en </w:t>
            </w:r>
            <w:r w:rsidRPr="00172AA4">
              <w:t xml:space="preserve">beteckning i ord för </w:t>
            </w:r>
            <w:r w:rsidRPr="00172AA4">
              <w:rPr>
                <w:i/>
              </w:rPr>
              <w:t xml:space="preserve">en </w:t>
            </w:r>
            <w:r w:rsidRPr="00172AA4">
              <w:t xml:space="preserve">viss </w:t>
            </w:r>
            <w:r w:rsidRPr="00172AA4">
              <w:rPr>
                <w:i/>
              </w:rPr>
              <w:t>gruppering</w:t>
            </w:r>
            <w:r w:rsidRPr="00172AA4">
              <w:t xml:space="preserve"> av riksdagsl</w:t>
            </w:r>
            <w:r w:rsidRPr="00172AA4">
              <w:t>e</w:t>
            </w:r>
            <w:r w:rsidRPr="00172AA4">
              <w:t xml:space="preserve">damöter. </w:t>
            </w:r>
            <w:r w:rsidRPr="00172AA4">
              <w:rPr>
                <w:i/>
              </w:rPr>
              <w:t xml:space="preserve">Efter denna beteckning förs </w:t>
            </w:r>
            <w:r w:rsidRPr="00172AA4">
              <w:t>namnen upp i en följd under varandra.</w:t>
            </w: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pPr>
            <w:r w:rsidRPr="00172AA4">
              <w:rPr>
                <w:i/>
              </w:rPr>
              <w:t xml:space="preserve">En </w:t>
            </w:r>
            <w:r w:rsidRPr="00172AA4">
              <w:t xml:space="preserve">valsedel är ogiltig om </w:t>
            </w:r>
          </w:p>
          <w:p w:rsidR="002F0EDB" w:rsidRPr="00172AA4" w:rsidRDefault="002F0EDB">
            <w:pPr>
              <w:pStyle w:val="LagtextIndrag"/>
              <w:numPr>
                <w:ilvl w:val="0"/>
                <w:numId w:val="56"/>
              </w:numPr>
              <w:tabs>
                <w:tab w:val="clear" w:pos="360"/>
                <w:tab w:val="num" w:pos="530"/>
              </w:tabs>
              <w:ind w:left="530"/>
              <w:rPr>
                <w:i/>
              </w:rPr>
            </w:pPr>
            <w:r w:rsidRPr="00172AA4">
              <w:t xml:space="preserve">den saknar </w:t>
            </w:r>
            <w:r w:rsidRPr="00172AA4">
              <w:rPr>
                <w:i/>
              </w:rPr>
              <w:t>beteckning för en gruppering av riksdagsled</w:t>
            </w:r>
            <w:r w:rsidRPr="00172AA4">
              <w:rPr>
                <w:i/>
              </w:rPr>
              <w:t>a</w:t>
            </w:r>
            <w:r w:rsidRPr="00172AA4">
              <w:rPr>
                <w:i/>
              </w:rPr>
              <w:t xml:space="preserve">möter, </w:t>
            </w:r>
          </w:p>
          <w:p w:rsidR="002F0EDB" w:rsidRPr="00172AA4" w:rsidRDefault="002F0EDB">
            <w:pPr>
              <w:pStyle w:val="LagtextIndrag"/>
              <w:numPr>
                <w:ilvl w:val="0"/>
                <w:numId w:val="56"/>
              </w:numPr>
              <w:tabs>
                <w:tab w:val="clear" w:pos="360"/>
                <w:tab w:val="num" w:pos="530"/>
              </w:tabs>
              <w:ind w:left="530"/>
              <w:rPr>
                <w:i/>
              </w:rPr>
            </w:pPr>
            <w:r w:rsidRPr="00172AA4">
              <w:rPr>
                <w:i/>
              </w:rPr>
              <w:t>den innehåller</w:t>
            </w:r>
            <w:r w:rsidRPr="00172AA4">
              <w:t xml:space="preserve"> mer än en </w:t>
            </w:r>
            <w:r w:rsidRPr="00172AA4">
              <w:rPr>
                <w:i/>
              </w:rPr>
              <w:t>b</w:t>
            </w:r>
            <w:r w:rsidRPr="00172AA4">
              <w:rPr>
                <w:i/>
              </w:rPr>
              <w:t>e</w:t>
            </w:r>
            <w:r w:rsidRPr="00172AA4">
              <w:rPr>
                <w:i/>
              </w:rPr>
              <w:t>teckning,</w:t>
            </w:r>
            <w:r w:rsidRPr="00172AA4">
              <w:t xml:space="preserve"> eller </w:t>
            </w:r>
          </w:p>
          <w:p w:rsidR="002F0EDB" w:rsidRPr="00172AA4" w:rsidRDefault="002F0EDB">
            <w:pPr>
              <w:pStyle w:val="LagtextIndrag"/>
              <w:numPr>
                <w:ilvl w:val="0"/>
                <w:numId w:val="56"/>
              </w:numPr>
              <w:tabs>
                <w:tab w:val="clear" w:pos="360"/>
                <w:tab w:val="num" w:pos="530"/>
              </w:tabs>
              <w:ind w:left="530"/>
              <w:rPr>
                <w:i/>
              </w:rPr>
            </w:pPr>
            <w:r w:rsidRPr="00172AA4">
              <w:rPr>
                <w:i/>
              </w:rPr>
              <w:t>den saknar namn på en valbar kand</w:t>
            </w:r>
            <w:r w:rsidRPr="00172AA4">
              <w:rPr>
                <w:i/>
              </w:rPr>
              <w:t>i</w:t>
            </w:r>
            <w:r w:rsidRPr="00172AA4">
              <w:rPr>
                <w:i/>
              </w:rPr>
              <w:t>dat.</w:t>
            </w:r>
          </w:p>
          <w:p w:rsidR="002F0EDB" w:rsidRPr="00172AA4" w:rsidRDefault="002F0EDB">
            <w:pPr>
              <w:pStyle w:val="LagtextIndrag"/>
              <w:rPr>
                <w:i/>
              </w:rPr>
            </w:pPr>
            <w:r w:rsidRPr="00172AA4">
              <w:rPr>
                <w:i/>
              </w:rPr>
              <w:t xml:space="preserve">Ett </w:t>
            </w:r>
            <w:r w:rsidRPr="00172AA4">
              <w:t>namn på</w:t>
            </w:r>
            <w:r w:rsidRPr="00172AA4">
              <w:rPr>
                <w:i/>
              </w:rPr>
              <w:t xml:space="preserve"> en </w:t>
            </w:r>
            <w:r w:rsidRPr="00172AA4">
              <w:t>valsedel</w:t>
            </w:r>
            <w:r w:rsidRPr="00172AA4">
              <w:rPr>
                <w:i/>
              </w:rPr>
              <w:t xml:space="preserve"> </w:t>
            </w:r>
            <w:r w:rsidRPr="00172AA4">
              <w:t>skall anses</w:t>
            </w:r>
            <w:r w:rsidRPr="00172AA4">
              <w:rPr>
                <w:i/>
              </w:rPr>
              <w:t xml:space="preserve"> </w:t>
            </w:r>
            <w:r w:rsidRPr="00172AA4">
              <w:t>obefintligt</w:t>
            </w:r>
            <w:r w:rsidRPr="00172AA4">
              <w:rPr>
                <w:i/>
              </w:rPr>
              <w:t xml:space="preserve"> </w:t>
            </w:r>
            <w:r w:rsidRPr="00172AA4">
              <w:t>om</w:t>
            </w:r>
            <w:r w:rsidRPr="00172AA4">
              <w:rPr>
                <w:i/>
              </w:rPr>
              <w:t xml:space="preserve"> </w:t>
            </w:r>
          </w:p>
          <w:p w:rsidR="002F0EDB" w:rsidRPr="00172AA4" w:rsidRDefault="002F0EDB">
            <w:pPr>
              <w:pStyle w:val="LagtextIndrag"/>
              <w:numPr>
                <w:ilvl w:val="0"/>
                <w:numId w:val="57"/>
              </w:numPr>
              <w:tabs>
                <w:tab w:val="clear" w:pos="360"/>
                <w:tab w:val="num" w:pos="530"/>
              </w:tabs>
              <w:ind w:left="530"/>
              <w:rPr>
                <w:i/>
              </w:rPr>
            </w:pPr>
            <w:r w:rsidRPr="00172AA4">
              <w:rPr>
                <w:i/>
              </w:rPr>
              <w:t>kandidaten inte är valbar,</w:t>
            </w:r>
          </w:p>
          <w:p w:rsidR="002F0EDB" w:rsidRPr="00172AA4" w:rsidRDefault="002F0EDB">
            <w:pPr>
              <w:pStyle w:val="LagtextIndrag"/>
              <w:numPr>
                <w:ilvl w:val="0"/>
                <w:numId w:val="57"/>
              </w:numPr>
              <w:tabs>
                <w:tab w:val="clear" w:pos="360"/>
                <w:tab w:val="num" w:pos="530"/>
              </w:tabs>
              <w:ind w:left="530"/>
              <w:rPr>
                <w:i/>
              </w:rPr>
            </w:pPr>
            <w:r w:rsidRPr="00172AA4">
              <w:rPr>
                <w:i/>
              </w:rPr>
              <w:t xml:space="preserve">namnet är överstruket, </w:t>
            </w:r>
          </w:p>
          <w:p w:rsidR="002F0EDB" w:rsidRPr="00172AA4" w:rsidRDefault="002F0EDB">
            <w:pPr>
              <w:pStyle w:val="LagtextIndrag"/>
              <w:numPr>
                <w:ilvl w:val="0"/>
                <w:numId w:val="57"/>
              </w:numPr>
              <w:tabs>
                <w:tab w:val="clear" w:pos="360"/>
                <w:tab w:val="num" w:pos="530"/>
              </w:tabs>
              <w:ind w:left="530"/>
              <w:rPr>
                <w:i/>
              </w:rPr>
            </w:pPr>
            <w:r w:rsidRPr="00172AA4">
              <w:rPr>
                <w:i/>
              </w:rPr>
              <w:t xml:space="preserve">det inte klart framgår vem som avses, eller </w:t>
            </w:r>
          </w:p>
          <w:p w:rsidR="002F0EDB" w:rsidRPr="00172AA4" w:rsidRDefault="002F0EDB">
            <w:pPr>
              <w:pStyle w:val="LagtextIndrag"/>
              <w:numPr>
                <w:ilvl w:val="0"/>
                <w:numId w:val="57"/>
              </w:numPr>
              <w:tabs>
                <w:tab w:val="clear" w:pos="360"/>
                <w:tab w:val="num" w:pos="530"/>
              </w:tabs>
              <w:ind w:left="530"/>
              <w:rPr>
                <w:i/>
              </w:rPr>
            </w:pPr>
            <w:r w:rsidRPr="00172AA4">
              <w:t xml:space="preserve">ordningen mellan namnet och </w:t>
            </w:r>
            <w:r w:rsidRPr="00172AA4">
              <w:rPr>
                <w:i/>
              </w:rPr>
              <w:t xml:space="preserve">något </w:t>
            </w:r>
            <w:r w:rsidRPr="00172AA4">
              <w:t xml:space="preserve">annat namn </w:t>
            </w:r>
            <w:r w:rsidRPr="00172AA4">
              <w:rPr>
                <w:i/>
              </w:rPr>
              <w:t xml:space="preserve">på valsedeln inte </w:t>
            </w:r>
            <w:r w:rsidRPr="00172AA4">
              <w:t>klart framgår.</w:t>
            </w:r>
          </w:p>
          <w:p w:rsidR="002F0EDB" w:rsidRPr="00172AA4" w:rsidRDefault="002F0EDB">
            <w:pPr>
              <w:pStyle w:val="LagtextIndrag"/>
              <w:rPr>
                <w:i/>
              </w:rPr>
            </w:pPr>
            <w:r w:rsidRPr="00172AA4">
              <w:rPr>
                <w:i/>
              </w:rPr>
              <w:t>Ordningsföljden mellan kandida</w:t>
            </w:r>
            <w:r w:rsidRPr="00172AA4">
              <w:rPr>
                <w:i/>
              </w:rPr>
              <w:t>t</w:t>
            </w:r>
            <w:r w:rsidRPr="00172AA4">
              <w:rPr>
                <w:i/>
              </w:rPr>
              <w:t>namnen inom varje gruppering av riksdagsledamöter skall bestämmas genom att ett jämförelsetal beräknas för dem med tillämpning av he</w:t>
            </w:r>
            <w:r w:rsidRPr="00172AA4">
              <w:rPr>
                <w:i/>
              </w:rPr>
              <w:t>l</w:t>
            </w:r>
            <w:r w:rsidRPr="00172AA4">
              <w:rPr>
                <w:i/>
              </w:rPr>
              <w:t xml:space="preserve">talsmetoden enligt </w:t>
            </w:r>
            <w:r w:rsidRPr="00172AA4">
              <w:t>20 kap. 4 § vall</w:t>
            </w:r>
            <w:r w:rsidRPr="00172AA4">
              <w:t>a</w:t>
            </w:r>
            <w:r w:rsidRPr="00172AA4">
              <w:t>gen (1997:157).</w:t>
            </w:r>
            <w:r w:rsidRPr="00172AA4">
              <w:rPr>
                <w:i/>
              </w:rPr>
              <w:t xml:space="preserve"> Om flera kandidater får lika stora jämförelsetal, skall valet avgöras genom lottning.</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7.4.3</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Vid val av en person </w:t>
            </w:r>
            <w:r w:rsidRPr="00172AA4">
              <w:rPr>
                <w:i/>
              </w:rPr>
              <w:t>med slutna sedlar får valsedel ej upptaga part</w:t>
            </w:r>
            <w:r w:rsidRPr="00172AA4">
              <w:rPr>
                <w:i/>
              </w:rPr>
              <w:t>i</w:t>
            </w:r>
            <w:r w:rsidRPr="00172AA4">
              <w:rPr>
                <w:i/>
              </w:rPr>
              <w:t>beteckning</w:t>
            </w:r>
            <w:r w:rsidRPr="00172AA4">
              <w:t>. Innehåller valsedel två eller flera kandidatnamn, är den ogi</w:t>
            </w:r>
            <w:r w:rsidRPr="00172AA4">
              <w:t>l</w:t>
            </w:r>
            <w:r w:rsidRPr="00172AA4">
              <w:t>tig.</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rPr>
                <w:i/>
              </w:rPr>
              <w:t>Vid lika röstetal skiljes genom lot</w:t>
            </w:r>
            <w:r w:rsidRPr="00172AA4">
              <w:rPr>
                <w:i/>
              </w:rPr>
              <w:t>t</w:t>
            </w:r>
            <w:r w:rsidRPr="00172AA4">
              <w:rPr>
                <w:i/>
              </w:rPr>
              <w:t>ning.</w:t>
            </w:r>
          </w:p>
        </w:tc>
        <w:tc>
          <w:tcPr>
            <w:tcW w:w="3175" w:type="dxa"/>
            <w:gridSpan w:val="3"/>
          </w:tcPr>
          <w:p w:rsidR="002F0EDB" w:rsidRPr="00172AA4" w:rsidRDefault="002F0EDB">
            <w:pPr>
              <w:pStyle w:val="LagtextIndrag"/>
              <w:rPr>
                <w:i/>
              </w:rPr>
            </w:pPr>
            <w:r w:rsidRPr="00172AA4">
              <w:t xml:space="preserve">Vid val av en person </w:t>
            </w:r>
            <w:r w:rsidRPr="00172AA4">
              <w:rPr>
                <w:i/>
              </w:rPr>
              <w:t>skall det på valsedeln finnas ett kandidatnamn.</w:t>
            </w:r>
          </w:p>
          <w:p w:rsidR="002F0EDB" w:rsidRPr="00172AA4" w:rsidRDefault="002F0EDB">
            <w:pPr>
              <w:pStyle w:val="LagtextIndrag"/>
              <w:rPr>
                <w:i/>
              </w:rPr>
            </w:pPr>
            <w:r w:rsidRPr="00172AA4">
              <w:rPr>
                <w:i/>
              </w:rPr>
              <w:t xml:space="preserve">En </w:t>
            </w:r>
            <w:r w:rsidRPr="00172AA4">
              <w:t xml:space="preserve">valsedel är ogiltig </w:t>
            </w:r>
            <w:r w:rsidRPr="00172AA4">
              <w:rPr>
                <w:i/>
              </w:rPr>
              <w:t>om</w:t>
            </w:r>
            <w:r w:rsidRPr="00172AA4">
              <w:t xml:space="preserve"> den inn</w:t>
            </w:r>
            <w:r w:rsidRPr="00172AA4">
              <w:t>e</w:t>
            </w:r>
            <w:r w:rsidRPr="00172AA4">
              <w:t>håller</w:t>
            </w:r>
          </w:p>
          <w:p w:rsidR="002F0EDB" w:rsidRPr="00172AA4" w:rsidRDefault="002F0EDB">
            <w:pPr>
              <w:pStyle w:val="LagtextIndrag"/>
              <w:numPr>
                <w:ilvl w:val="0"/>
                <w:numId w:val="58"/>
              </w:numPr>
              <w:tabs>
                <w:tab w:val="clear" w:pos="360"/>
                <w:tab w:val="num" w:pos="530"/>
              </w:tabs>
              <w:ind w:left="530"/>
              <w:rPr>
                <w:i/>
              </w:rPr>
            </w:pPr>
            <w:r w:rsidRPr="00172AA4">
              <w:t xml:space="preserve">två eller flera kandidatnamn, </w:t>
            </w:r>
          </w:p>
          <w:p w:rsidR="002F0EDB" w:rsidRPr="00172AA4" w:rsidRDefault="002F0EDB">
            <w:pPr>
              <w:pStyle w:val="LagtextIndrag"/>
              <w:numPr>
                <w:ilvl w:val="0"/>
                <w:numId w:val="58"/>
              </w:numPr>
              <w:tabs>
                <w:tab w:val="clear" w:pos="360"/>
                <w:tab w:val="num" w:pos="530"/>
              </w:tabs>
              <w:ind w:left="530"/>
              <w:rPr>
                <w:i/>
              </w:rPr>
            </w:pPr>
            <w:r w:rsidRPr="00172AA4">
              <w:rPr>
                <w:i/>
              </w:rPr>
              <w:t>namnet på en kandidat som inte är valbar, eller</w:t>
            </w:r>
          </w:p>
          <w:p w:rsidR="002F0EDB" w:rsidRPr="00172AA4" w:rsidRDefault="002F0EDB">
            <w:pPr>
              <w:pStyle w:val="LagtextIndrag"/>
              <w:numPr>
                <w:ilvl w:val="0"/>
                <w:numId w:val="58"/>
              </w:numPr>
              <w:tabs>
                <w:tab w:val="clear" w:pos="360"/>
                <w:tab w:val="num" w:pos="530"/>
              </w:tabs>
              <w:ind w:left="530"/>
              <w:rPr>
                <w:i/>
              </w:rPr>
            </w:pPr>
            <w:r w:rsidRPr="00172AA4">
              <w:rPr>
                <w:i/>
              </w:rPr>
              <w:t>beteckning på en gruppering av riksdagsled</w:t>
            </w:r>
            <w:r w:rsidRPr="00172AA4">
              <w:rPr>
                <w:i/>
              </w:rPr>
              <w:t>a</w:t>
            </w:r>
            <w:r w:rsidRPr="00172AA4">
              <w:rPr>
                <w:i/>
              </w:rPr>
              <w:t>möter</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7.4.4</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Vid val med slutna sedlar </w:t>
            </w:r>
            <w:r w:rsidRPr="00172AA4">
              <w:rPr>
                <w:i/>
              </w:rPr>
              <w:t>anmodar</w:t>
            </w:r>
            <w:r w:rsidRPr="00172AA4">
              <w:t xml:space="preserve"> talmannen fem ledamöter att </w:t>
            </w:r>
            <w:r w:rsidRPr="00172AA4">
              <w:rPr>
                <w:i/>
              </w:rPr>
              <w:t>taga</w:t>
            </w:r>
            <w:r w:rsidRPr="00172AA4">
              <w:t xml:space="preserve"> plats vid talmansbordet. Av dessa skall tre biträda när valsedlarna öp</w:t>
            </w:r>
            <w:r w:rsidRPr="00172AA4">
              <w:t>p</w:t>
            </w:r>
            <w:r w:rsidRPr="00172AA4">
              <w:t>nas och granskas och två föra antec</w:t>
            </w:r>
            <w:r w:rsidRPr="00172AA4">
              <w:t>k</w:t>
            </w:r>
            <w:r w:rsidRPr="00172AA4">
              <w:t>ningar över valet.</w:t>
            </w:r>
          </w:p>
          <w:p w:rsidR="002F0EDB" w:rsidRPr="00172AA4" w:rsidRDefault="002F0EDB">
            <w:pPr>
              <w:pStyle w:val="LagtextIndrag"/>
            </w:pPr>
            <w:r w:rsidRPr="00172AA4">
              <w:rPr>
                <w:i/>
              </w:rPr>
              <w:t>Upprop</w:t>
            </w:r>
            <w:r w:rsidRPr="00172AA4">
              <w:t xml:space="preserve"> </w:t>
            </w:r>
            <w:r w:rsidRPr="00172AA4">
              <w:rPr>
                <w:i/>
              </w:rPr>
              <w:t>verkställes</w:t>
            </w:r>
            <w:r w:rsidRPr="00172AA4">
              <w:t xml:space="preserve"> i </w:t>
            </w:r>
            <w:r w:rsidRPr="00172AA4">
              <w:rPr>
                <w:i/>
              </w:rPr>
              <w:t>samma</w:t>
            </w:r>
            <w:r w:rsidRPr="00172AA4">
              <w:t xml:space="preserve"> ordning som </w:t>
            </w:r>
            <w:r w:rsidRPr="00172AA4">
              <w:rPr>
                <w:i/>
              </w:rPr>
              <w:t>enligt</w:t>
            </w:r>
            <w:r w:rsidRPr="00172AA4">
              <w:t xml:space="preserve"> tilläggsbestämmelse </w:t>
            </w:r>
            <w:r w:rsidRPr="00172AA4">
              <w:rPr>
                <w:i/>
              </w:rPr>
              <w:t>5.5.2</w:t>
            </w:r>
            <w:r w:rsidRPr="00172AA4">
              <w:t>. När ledamot ropas upp, skall han gå fram till talmansbordet och lämna sin valsedel till talmannen.</w:t>
            </w:r>
          </w:p>
          <w:p w:rsidR="002F0EDB" w:rsidRPr="00172AA4" w:rsidRDefault="002F0EDB">
            <w:pPr>
              <w:pStyle w:val="LagtextIndrag"/>
            </w:pPr>
          </w:p>
          <w:p w:rsidR="002F0EDB" w:rsidRPr="00172AA4" w:rsidRDefault="002F0EDB">
            <w:pPr>
              <w:pStyle w:val="LagtextIndrag"/>
            </w:pPr>
            <w:r w:rsidRPr="00172AA4">
              <w:t>Sedan samtliga godkända valsedlar har lästs upp av talmannen och a</w:t>
            </w:r>
            <w:r w:rsidRPr="00172AA4">
              <w:t>n</w:t>
            </w:r>
            <w:r w:rsidRPr="00172AA4">
              <w:t xml:space="preserve">tecknats av kammarsekreteraren och de två ledamöterna, </w:t>
            </w:r>
            <w:r w:rsidRPr="00172AA4">
              <w:rPr>
                <w:i/>
              </w:rPr>
              <w:t>jämföres</w:t>
            </w:r>
            <w:r w:rsidRPr="00172AA4">
              <w:t xml:space="preserve"> antec</w:t>
            </w:r>
            <w:r w:rsidRPr="00172AA4">
              <w:t>k</w:t>
            </w:r>
            <w:r w:rsidRPr="00172AA4">
              <w:t>ningarna över valet.</w:t>
            </w:r>
          </w:p>
          <w:p w:rsidR="002F0EDB" w:rsidRPr="00172AA4" w:rsidRDefault="002F0EDB">
            <w:pPr>
              <w:pStyle w:val="LagtextIndrag"/>
            </w:pPr>
            <w:r w:rsidRPr="00172AA4">
              <w:t xml:space="preserve">Talmannen </w:t>
            </w:r>
            <w:r w:rsidRPr="00172AA4">
              <w:rPr>
                <w:i/>
              </w:rPr>
              <w:t>meddelar</w:t>
            </w:r>
            <w:r w:rsidRPr="00172AA4">
              <w:t xml:space="preserve"> resultatet av valet</w:t>
            </w:r>
            <w:r w:rsidRPr="00172AA4">
              <w:rPr>
                <w:i/>
              </w:rPr>
              <w:t>, så snart detta har fastställts</w:t>
            </w:r>
            <w:r w:rsidRPr="00172AA4">
              <w:t>.</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Vid val med slutna sedlar </w:t>
            </w:r>
            <w:r w:rsidRPr="00172AA4">
              <w:rPr>
                <w:i/>
              </w:rPr>
              <w:t>uppmanar</w:t>
            </w:r>
            <w:r w:rsidRPr="00172AA4">
              <w:t xml:space="preserve"> talmannen fem ledamöter att </w:t>
            </w:r>
            <w:r w:rsidRPr="00172AA4">
              <w:rPr>
                <w:i/>
              </w:rPr>
              <w:t>ta</w:t>
            </w:r>
            <w:r w:rsidRPr="00172AA4">
              <w:t xml:space="preserve"> plats vid talmansbordet. Av dessa skall tre biträda när valsedlarna öppnas och granskas och två föra anteckningar över valet.</w:t>
            </w:r>
          </w:p>
          <w:p w:rsidR="002F0EDB" w:rsidRPr="00172AA4" w:rsidRDefault="002F0EDB">
            <w:pPr>
              <w:pStyle w:val="LagtextIndrag"/>
            </w:pPr>
            <w:r w:rsidRPr="00172AA4">
              <w:rPr>
                <w:i/>
              </w:rPr>
              <w:t>Ledamöterna ropas upp</w:t>
            </w:r>
            <w:r w:rsidRPr="00172AA4">
              <w:t xml:space="preserve"> i </w:t>
            </w:r>
            <w:r w:rsidRPr="00172AA4">
              <w:rPr>
                <w:i/>
              </w:rPr>
              <w:t>den</w:t>
            </w:r>
            <w:r w:rsidRPr="00172AA4">
              <w:t xml:space="preserve"> or</w:t>
            </w:r>
            <w:r w:rsidRPr="00172AA4">
              <w:t>d</w:t>
            </w:r>
            <w:r w:rsidRPr="00172AA4">
              <w:t xml:space="preserve">ning som </w:t>
            </w:r>
            <w:r w:rsidRPr="00172AA4">
              <w:rPr>
                <w:i/>
              </w:rPr>
              <w:t xml:space="preserve">anges i </w:t>
            </w:r>
            <w:r w:rsidRPr="00172AA4">
              <w:t xml:space="preserve">tilläggsbestämmelse </w:t>
            </w:r>
            <w:r w:rsidRPr="00172AA4">
              <w:rPr>
                <w:i/>
              </w:rPr>
              <w:t>5.6.2</w:t>
            </w:r>
            <w:r w:rsidRPr="00172AA4">
              <w:t xml:space="preserve">. När </w:t>
            </w:r>
            <w:r w:rsidRPr="00172AA4">
              <w:rPr>
                <w:i/>
              </w:rPr>
              <w:t xml:space="preserve">en </w:t>
            </w:r>
            <w:r w:rsidRPr="00172AA4">
              <w:t>ledamot ropas upp, skall</w:t>
            </w:r>
            <w:r w:rsidRPr="00172AA4">
              <w:rPr>
                <w:i/>
              </w:rPr>
              <w:t xml:space="preserve"> </w:t>
            </w:r>
            <w:r w:rsidRPr="00172AA4">
              <w:t xml:space="preserve">han </w:t>
            </w:r>
            <w:r w:rsidRPr="00172AA4">
              <w:rPr>
                <w:i/>
              </w:rPr>
              <w:t xml:space="preserve">eller hon </w:t>
            </w:r>
            <w:r w:rsidRPr="00172AA4">
              <w:t>gå fram till talmansbo</w:t>
            </w:r>
            <w:r w:rsidRPr="00172AA4">
              <w:t>r</w:t>
            </w:r>
            <w:r w:rsidRPr="00172AA4">
              <w:t>det och lämna sin valsedel till talma</w:t>
            </w:r>
            <w:r w:rsidRPr="00172AA4">
              <w:t>n</w:t>
            </w:r>
            <w:r w:rsidRPr="00172AA4">
              <w:t>nen.</w:t>
            </w:r>
          </w:p>
          <w:p w:rsidR="002F0EDB" w:rsidRPr="00172AA4" w:rsidRDefault="002F0EDB">
            <w:pPr>
              <w:pStyle w:val="LagtextIndrag"/>
            </w:pPr>
            <w:r w:rsidRPr="00172AA4">
              <w:t>Sedan samtliga godkända valsedlar har lästs upp av talmannen och a</w:t>
            </w:r>
            <w:r w:rsidRPr="00172AA4">
              <w:t>n</w:t>
            </w:r>
            <w:r w:rsidRPr="00172AA4">
              <w:t xml:space="preserve">tecknats av kammarsekreteraren och de två ledamöterna, </w:t>
            </w:r>
            <w:r w:rsidRPr="00172AA4">
              <w:rPr>
                <w:i/>
              </w:rPr>
              <w:t>jämförs</w:t>
            </w:r>
            <w:r w:rsidRPr="00172AA4">
              <w:t xml:space="preserve"> antec</w:t>
            </w:r>
            <w:r w:rsidRPr="00172AA4">
              <w:t>k</w:t>
            </w:r>
            <w:r w:rsidRPr="00172AA4">
              <w:t>ningarna över valet.</w:t>
            </w:r>
          </w:p>
          <w:p w:rsidR="002F0EDB" w:rsidRPr="00172AA4" w:rsidRDefault="002F0EDB">
            <w:pPr>
              <w:pStyle w:val="LagtextIndrag"/>
            </w:pPr>
            <w:r w:rsidRPr="00172AA4">
              <w:t xml:space="preserve">Talmannen </w:t>
            </w:r>
            <w:r w:rsidRPr="00172AA4">
              <w:rPr>
                <w:i/>
              </w:rPr>
              <w:t xml:space="preserve">fastställer </w:t>
            </w:r>
            <w:r w:rsidRPr="00172AA4">
              <w:t xml:space="preserve">resultatet av valet </w:t>
            </w:r>
            <w:r w:rsidRPr="00172AA4">
              <w:rPr>
                <w:i/>
              </w:rPr>
              <w:t>och tillkännager det för kamm</w:t>
            </w:r>
            <w:r w:rsidRPr="00172AA4">
              <w:rPr>
                <w:i/>
              </w:rPr>
              <w:t>a</w:t>
            </w:r>
            <w:r w:rsidRPr="00172AA4">
              <w:rPr>
                <w:i/>
              </w:rPr>
              <w:t>ren</w:t>
            </w:r>
            <w:r w:rsidRPr="00172AA4">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7.4.5</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Skall två eller flera val med slutna sedlar förrättas, får talmannen, </w:t>
            </w:r>
            <w:r w:rsidRPr="00172AA4">
              <w:rPr>
                <w:i/>
              </w:rPr>
              <w:t>såvida</w:t>
            </w:r>
            <w:r w:rsidRPr="00172AA4">
              <w:t xml:space="preserve"> ledamot </w:t>
            </w:r>
            <w:r w:rsidRPr="00172AA4">
              <w:rPr>
                <w:i/>
              </w:rPr>
              <w:t>icke</w:t>
            </w:r>
            <w:r w:rsidRPr="00172AA4">
              <w:t xml:space="preserve"> yrkar annat, bestämma att valsedlarna skall </w:t>
            </w:r>
            <w:r w:rsidRPr="00172AA4">
              <w:rPr>
                <w:i/>
              </w:rPr>
              <w:t>avlämnas</w:t>
            </w:r>
            <w:r w:rsidRPr="00172AA4">
              <w:t xml:space="preserve"> i sam</w:t>
            </w:r>
            <w:r w:rsidRPr="00172AA4">
              <w:t>t</w:t>
            </w:r>
            <w:r w:rsidRPr="00172AA4">
              <w:t xml:space="preserve">liga val, innan sammanräkning </w:t>
            </w:r>
            <w:r w:rsidRPr="00172AA4">
              <w:rPr>
                <w:i/>
              </w:rPr>
              <w:t>föret</w:t>
            </w:r>
            <w:r w:rsidRPr="00172AA4">
              <w:rPr>
                <w:i/>
              </w:rPr>
              <w:t>a</w:t>
            </w:r>
            <w:r w:rsidRPr="00172AA4">
              <w:rPr>
                <w:i/>
              </w:rPr>
              <w:t>ges</w:t>
            </w:r>
            <w:r w:rsidRPr="00172AA4">
              <w:t xml:space="preserve"> i något av valen.</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w:t>
            </w:r>
            <w:r w:rsidRPr="00172AA4">
              <w:t xml:space="preserve"> två eller flera val med slutna sedlar skall</w:t>
            </w:r>
            <w:r w:rsidRPr="00172AA4">
              <w:rPr>
                <w:i/>
              </w:rPr>
              <w:t xml:space="preserve"> </w:t>
            </w:r>
            <w:r w:rsidRPr="00172AA4">
              <w:t xml:space="preserve">förrättas, får talmannen, </w:t>
            </w:r>
            <w:r w:rsidRPr="00172AA4">
              <w:rPr>
                <w:i/>
              </w:rPr>
              <w:t>om</w:t>
            </w:r>
            <w:r w:rsidRPr="00172AA4">
              <w:t xml:space="preserve"> </w:t>
            </w:r>
            <w:r w:rsidRPr="00172AA4">
              <w:rPr>
                <w:i/>
              </w:rPr>
              <w:t>inte</w:t>
            </w:r>
            <w:r w:rsidRPr="00172AA4">
              <w:t xml:space="preserve"> </w:t>
            </w:r>
            <w:r w:rsidRPr="00172AA4">
              <w:rPr>
                <w:i/>
              </w:rPr>
              <w:t xml:space="preserve">en </w:t>
            </w:r>
            <w:r w:rsidRPr="00172AA4">
              <w:t>ledamot yrkar annat, b</w:t>
            </w:r>
            <w:r w:rsidRPr="00172AA4">
              <w:t>e</w:t>
            </w:r>
            <w:r w:rsidRPr="00172AA4">
              <w:t xml:space="preserve">stämma att valsedlarna skall </w:t>
            </w:r>
            <w:r w:rsidRPr="00172AA4">
              <w:rPr>
                <w:i/>
              </w:rPr>
              <w:t>lämnas</w:t>
            </w:r>
            <w:r w:rsidRPr="00172AA4">
              <w:t xml:space="preserve"> i samtliga val, innan sammanräkning </w:t>
            </w:r>
            <w:r w:rsidRPr="00172AA4">
              <w:rPr>
                <w:i/>
              </w:rPr>
              <w:t>görs</w:t>
            </w:r>
            <w:r w:rsidRPr="00172AA4">
              <w:t xml:space="preserve"> i något av valen.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Överklagande av val med slutna sedlar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 med slutna sedlar får överkl</w:t>
            </w:r>
            <w:r w:rsidRPr="00172AA4">
              <w:t>a</w:t>
            </w:r>
            <w:r w:rsidRPr="00172AA4">
              <w:t xml:space="preserve">gas hos </w:t>
            </w:r>
            <w:r w:rsidRPr="00172AA4">
              <w:rPr>
                <w:i/>
              </w:rPr>
              <w:t>riksdagens</w:t>
            </w:r>
            <w:r w:rsidRPr="00172AA4">
              <w:t xml:space="preserve"> </w:t>
            </w:r>
            <w:r w:rsidRPr="00172AA4">
              <w:rPr>
                <w:i/>
              </w:rPr>
              <w:t>valprövning</w:t>
            </w:r>
            <w:r w:rsidRPr="00172AA4">
              <w:rPr>
                <w:i/>
              </w:rPr>
              <w:t>s</w:t>
            </w:r>
            <w:r w:rsidRPr="00172AA4">
              <w:rPr>
                <w:i/>
              </w:rPr>
              <w:t>nämnd</w:t>
            </w:r>
            <w:r w:rsidRPr="00172AA4">
              <w:t xml:space="preserve">. Valet </w:t>
            </w:r>
            <w:r w:rsidRPr="00172AA4">
              <w:rPr>
                <w:i/>
              </w:rPr>
              <w:t>skall gälla utan hinder av att</w:t>
            </w:r>
            <w:r w:rsidRPr="00172AA4">
              <w:t xml:space="preserve"> det har överklagats.</w:t>
            </w:r>
          </w:p>
        </w:tc>
        <w:tc>
          <w:tcPr>
            <w:tcW w:w="3175" w:type="dxa"/>
            <w:gridSpan w:val="3"/>
          </w:tcPr>
          <w:p w:rsidR="002F0EDB" w:rsidRPr="00172AA4" w:rsidRDefault="002F0EDB">
            <w:pPr>
              <w:pStyle w:val="LagtextIndrag"/>
            </w:pPr>
            <w:r w:rsidRPr="00172AA4">
              <w:t>Val med slutna sedlar får överkl</w:t>
            </w:r>
            <w:r w:rsidRPr="00172AA4">
              <w:t>a</w:t>
            </w:r>
            <w:r w:rsidRPr="00172AA4">
              <w:t xml:space="preserve">gas </w:t>
            </w:r>
            <w:r w:rsidRPr="00172AA4">
              <w:rPr>
                <w:i/>
              </w:rPr>
              <w:t xml:space="preserve">av en riksdagsledamot </w:t>
            </w:r>
            <w:r w:rsidRPr="00172AA4">
              <w:t xml:space="preserve">hos </w:t>
            </w:r>
            <w:r w:rsidRPr="00172AA4">
              <w:rPr>
                <w:i/>
              </w:rPr>
              <w:t>Valprövningsnämnden</w:t>
            </w:r>
            <w:r w:rsidRPr="00172AA4">
              <w:t xml:space="preserve">. Valet </w:t>
            </w:r>
            <w:r w:rsidRPr="00172AA4">
              <w:rPr>
                <w:i/>
              </w:rPr>
              <w:t>gäller även om</w:t>
            </w:r>
            <w:r w:rsidRPr="00172AA4">
              <w:t xml:space="preserve"> det har överklagats.</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7.5.1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Besvär över val som sägs i 5 § stä</w:t>
            </w:r>
            <w:r w:rsidRPr="00172AA4">
              <w:rPr>
                <w:i/>
              </w:rPr>
              <w:t>l</w:t>
            </w:r>
            <w:r w:rsidRPr="00172AA4">
              <w:rPr>
                <w:i/>
              </w:rPr>
              <w:t>les</w:t>
            </w:r>
            <w:r w:rsidRPr="00172AA4">
              <w:t xml:space="preserve"> till </w:t>
            </w:r>
            <w:r w:rsidRPr="00172AA4">
              <w:rPr>
                <w:i/>
              </w:rPr>
              <w:t>valprövningsnämnden</w:t>
            </w:r>
            <w:r w:rsidRPr="00172AA4">
              <w:t xml:space="preserve">. </w:t>
            </w:r>
            <w:r w:rsidRPr="00172AA4">
              <w:rPr>
                <w:i/>
              </w:rPr>
              <w:t>B</w:t>
            </w:r>
            <w:r w:rsidRPr="00172AA4">
              <w:rPr>
                <w:i/>
              </w:rPr>
              <w:t>e</w:t>
            </w:r>
            <w:r w:rsidRPr="00172AA4">
              <w:rPr>
                <w:i/>
              </w:rPr>
              <w:t>svärshandlingen</w:t>
            </w:r>
            <w:r w:rsidRPr="00172AA4">
              <w:t xml:space="preserve"> skall </w:t>
            </w:r>
            <w:r w:rsidRPr="00172AA4">
              <w:rPr>
                <w:i/>
              </w:rPr>
              <w:t>ges</w:t>
            </w:r>
            <w:r w:rsidRPr="00172AA4">
              <w:t xml:space="preserve"> in till ka</w:t>
            </w:r>
            <w:r w:rsidRPr="00172AA4">
              <w:t>m</w:t>
            </w:r>
            <w:r w:rsidRPr="00172AA4">
              <w:t xml:space="preserve">markansliet inom fem dagar från den dag då resultatet av valet meddelades i kammaren. Så snart </w:t>
            </w:r>
            <w:r w:rsidRPr="00172AA4">
              <w:rPr>
                <w:i/>
              </w:rPr>
              <w:t>besvärstiden</w:t>
            </w:r>
            <w:r w:rsidRPr="00172AA4">
              <w:t xml:space="preserve"> har gått ut, skall talmannen vid samma</w:t>
            </w:r>
            <w:r w:rsidRPr="00172AA4">
              <w:t>n</w:t>
            </w:r>
            <w:r w:rsidRPr="00172AA4">
              <w:t xml:space="preserve">träde med kammaren </w:t>
            </w:r>
            <w:r w:rsidRPr="00172AA4">
              <w:rPr>
                <w:i/>
              </w:rPr>
              <w:t>tillkännagiva</w:t>
            </w:r>
            <w:r w:rsidRPr="00172AA4">
              <w:t xml:space="preserve"> samtliga </w:t>
            </w:r>
            <w:r w:rsidRPr="00172AA4">
              <w:rPr>
                <w:i/>
              </w:rPr>
              <w:t>besvär</w:t>
            </w:r>
            <w:r w:rsidRPr="00172AA4">
              <w:t xml:space="preserve"> som har </w:t>
            </w:r>
            <w:r w:rsidRPr="00172AA4">
              <w:rPr>
                <w:i/>
              </w:rPr>
              <w:t>anförts</w:t>
            </w:r>
            <w:r w:rsidRPr="00172AA4">
              <w:t xml:space="preserve">. Talmannen skall </w:t>
            </w:r>
            <w:r w:rsidRPr="00172AA4">
              <w:rPr>
                <w:i/>
              </w:rPr>
              <w:t>härvid angiva viss kort</w:t>
            </w:r>
            <w:r w:rsidRPr="00172AA4">
              <w:t xml:space="preserve"> tid inom vilken förklaring över </w:t>
            </w:r>
            <w:r w:rsidRPr="00172AA4">
              <w:rPr>
                <w:i/>
              </w:rPr>
              <w:t>besvären</w:t>
            </w:r>
            <w:r w:rsidRPr="00172AA4">
              <w:t xml:space="preserve"> skall ha kommit in till </w:t>
            </w:r>
            <w:r w:rsidRPr="00172AA4">
              <w:rPr>
                <w:i/>
              </w:rPr>
              <w:t>valprövningsnämnden</w:t>
            </w:r>
            <w:r w:rsidRPr="00172AA4">
              <w:t>. När förkla</w:t>
            </w:r>
            <w:r w:rsidRPr="00172AA4">
              <w:t>r</w:t>
            </w:r>
            <w:r w:rsidRPr="00172AA4">
              <w:t xml:space="preserve">ingstiden har gått ut skall talmannen genast sända </w:t>
            </w:r>
            <w:r w:rsidRPr="00172AA4">
              <w:rPr>
                <w:i/>
              </w:rPr>
              <w:t>besvärshandlingarna</w:t>
            </w:r>
            <w:r w:rsidRPr="00172AA4">
              <w:t xml:space="preserve"> till </w:t>
            </w:r>
            <w:r w:rsidRPr="00172AA4">
              <w:rPr>
                <w:i/>
              </w:rPr>
              <w:t>valprövningsnämn</w:t>
            </w:r>
            <w:r w:rsidRPr="00172AA4">
              <w:rPr>
                <w:i/>
              </w:rPr>
              <w:t>den</w:t>
            </w:r>
            <w:r w:rsidRPr="00172AA4">
              <w:t xml:space="preserve">. Talmannen bör </w:t>
            </w:r>
            <w:r w:rsidRPr="00172AA4">
              <w:rPr>
                <w:i/>
              </w:rPr>
              <w:t>därjämte</w:t>
            </w:r>
            <w:r w:rsidRPr="00172AA4">
              <w:t xml:space="preserve"> skyndsamt </w:t>
            </w:r>
            <w:r w:rsidRPr="00172AA4">
              <w:rPr>
                <w:i/>
              </w:rPr>
              <w:t>inkomma</w:t>
            </w:r>
            <w:r w:rsidRPr="00172AA4">
              <w:t xml:space="preserve"> till </w:t>
            </w:r>
            <w:r w:rsidRPr="00172AA4">
              <w:rPr>
                <w:i/>
              </w:rPr>
              <w:t>valprövningsnämnden</w:t>
            </w:r>
            <w:r w:rsidRPr="00172AA4">
              <w:t xml:space="preserve"> </w:t>
            </w:r>
            <w:r w:rsidRPr="00172AA4">
              <w:rPr>
                <w:i/>
              </w:rPr>
              <w:t>med</w:t>
            </w:r>
            <w:r w:rsidRPr="00172AA4">
              <w:t xml:space="preserve"> yttrande över </w:t>
            </w:r>
            <w:r w:rsidRPr="00172AA4">
              <w:rPr>
                <w:i/>
              </w:rPr>
              <w:t>besvären</w:t>
            </w:r>
            <w:r w:rsidRPr="00172AA4">
              <w: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Skrivelse med överklagande ställs</w:t>
            </w:r>
            <w:r w:rsidRPr="00172AA4">
              <w:t xml:space="preserve"> till </w:t>
            </w:r>
            <w:r w:rsidRPr="00172AA4">
              <w:rPr>
                <w:i/>
              </w:rPr>
              <w:t>Valprövningsnämnden</w:t>
            </w:r>
            <w:r w:rsidRPr="00172AA4">
              <w:t xml:space="preserve">. </w:t>
            </w:r>
            <w:r w:rsidRPr="00172AA4">
              <w:rPr>
                <w:i/>
              </w:rPr>
              <w:t>Skrivelsen</w:t>
            </w:r>
            <w:r w:rsidRPr="00172AA4">
              <w:t xml:space="preserve"> skall </w:t>
            </w:r>
            <w:r w:rsidRPr="00172AA4">
              <w:rPr>
                <w:i/>
              </w:rPr>
              <w:t>ha kommit</w:t>
            </w:r>
            <w:r w:rsidRPr="00172AA4">
              <w:t xml:space="preserve"> in till kammarkansliet inom fem dagar från den dag då r</w:t>
            </w:r>
            <w:r w:rsidRPr="00172AA4">
              <w:t>e</w:t>
            </w:r>
            <w:r w:rsidRPr="00172AA4">
              <w:t>sultatet av valet meddelades i kamm</w:t>
            </w:r>
            <w:r w:rsidRPr="00172AA4">
              <w:t>a</w:t>
            </w:r>
            <w:r w:rsidRPr="00172AA4">
              <w:t xml:space="preserve">ren. </w:t>
            </w:r>
          </w:p>
          <w:p w:rsidR="002F0EDB" w:rsidRPr="00172AA4" w:rsidRDefault="002F0EDB">
            <w:pPr>
              <w:pStyle w:val="LagtextIndrag"/>
            </w:pPr>
            <w:r w:rsidRPr="00172AA4">
              <w:t xml:space="preserve">Så snart </w:t>
            </w:r>
            <w:r w:rsidRPr="00172AA4">
              <w:rPr>
                <w:i/>
              </w:rPr>
              <w:t>tiden</w:t>
            </w:r>
            <w:r w:rsidRPr="00172AA4">
              <w:t xml:space="preserve"> </w:t>
            </w:r>
            <w:r w:rsidRPr="00172AA4">
              <w:rPr>
                <w:i/>
              </w:rPr>
              <w:t xml:space="preserve">för överklagande </w:t>
            </w:r>
            <w:r w:rsidRPr="00172AA4">
              <w:t>har gått ut, skall talmannen vid samma</w:t>
            </w:r>
            <w:r w:rsidRPr="00172AA4">
              <w:t>n</w:t>
            </w:r>
            <w:r w:rsidRPr="00172AA4">
              <w:t xml:space="preserve">träde med kammaren </w:t>
            </w:r>
            <w:r w:rsidRPr="00172AA4">
              <w:rPr>
                <w:i/>
              </w:rPr>
              <w:t xml:space="preserve">tillkännage </w:t>
            </w:r>
            <w:r w:rsidRPr="00172AA4">
              <w:t xml:space="preserve">samtliga </w:t>
            </w:r>
            <w:r w:rsidRPr="00172AA4">
              <w:rPr>
                <w:i/>
              </w:rPr>
              <w:t>överklaganden</w:t>
            </w:r>
            <w:r w:rsidRPr="00172AA4">
              <w:t xml:space="preserve"> som har </w:t>
            </w:r>
            <w:r w:rsidRPr="00172AA4">
              <w:rPr>
                <w:i/>
              </w:rPr>
              <w:t>kommit in</w:t>
            </w:r>
            <w:r w:rsidRPr="00172AA4">
              <w:t xml:space="preserve">. Talmannen skall </w:t>
            </w:r>
            <w:r w:rsidRPr="00172AA4">
              <w:rPr>
                <w:i/>
              </w:rPr>
              <w:t xml:space="preserve">bestämma den </w:t>
            </w:r>
            <w:r w:rsidRPr="00172AA4">
              <w:t xml:space="preserve">tid inom vilken förklaring över </w:t>
            </w:r>
            <w:r w:rsidRPr="00172AA4">
              <w:rPr>
                <w:i/>
              </w:rPr>
              <w:t>överklagandena</w:t>
            </w:r>
            <w:r w:rsidRPr="00172AA4">
              <w:t xml:space="preserve"> skall ha kommit in till </w:t>
            </w:r>
            <w:r w:rsidRPr="00172AA4">
              <w:rPr>
                <w:i/>
              </w:rPr>
              <w:t>Valprövningsnämnden</w:t>
            </w:r>
            <w:r w:rsidRPr="00172AA4">
              <w:t xml:space="preserve">. </w:t>
            </w:r>
          </w:p>
          <w:p w:rsidR="002F0EDB" w:rsidRPr="00172AA4" w:rsidRDefault="002F0EDB">
            <w:pPr>
              <w:pStyle w:val="LagtextIndrag"/>
            </w:pPr>
            <w:r w:rsidRPr="00172AA4">
              <w:t>När förklaringstiden har gått ut</w:t>
            </w:r>
            <w:r w:rsidRPr="00172AA4">
              <w:rPr>
                <w:i/>
              </w:rPr>
              <w:t>,</w:t>
            </w:r>
            <w:r w:rsidRPr="00172AA4">
              <w:t xml:space="preserve"> skall talmannen genast sända </w:t>
            </w:r>
            <w:r w:rsidRPr="00172AA4">
              <w:rPr>
                <w:i/>
              </w:rPr>
              <w:t>skrive</w:t>
            </w:r>
            <w:r w:rsidRPr="00172AA4">
              <w:rPr>
                <w:i/>
              </w:rPr>
              <w:t>l</w:t>
            </w:r>
            <w:r w:rsidRPr="00172AA4">
              <w:rPr>
                <w:i/>
              </w:rPr>
              <w:t>serna med överklaganden</w:t>
            </w:r>
            <w:r w:rsidRPr="00172AA4">
              <w:t xml:space="preserve"> till </w:t>
            </w:r>
            <w:r w:rsidRPr="00172AA4">
              <w:rPr>
                <w:i/>
              </w:rPr>
              <w:t>Valprövningsnämnden</w:t>
            </w:r>
            <w:r w:rsidRPr="00172AA4">
              <w:t xml:space="preserve">. Talmannen bör </w:t>
            </w:r>
            <w:r w:rsidRPr="00172AA4">
              <w:rPr>
                <w:i/>
              </w:rPr>
              <w:t>dessutom</w:t>
            </w:r>
            <w:r w:rsidRPr="00172AA4">
              <w:t xml:space="preserve"> skyndsamt till </w:t>
            </w:r>
            <w:r w:rsidRPr="00172AA4">
              <w:rPr>
                <w:i/>
              </w:rPr>
              <w:t>Valprö</w:t>
            </w:r>
            <w:r w:rsidRPr="00172AA4">
              <w:rPr>
                <w:i/>
              </w:rPr>
              <w:t>v</w:t>
            </w:r>
            <w:r w:rsidRPr="00172AA4">
              <w:rPr>
                <w:i/>
              </w:rPr>
              <w:t>ningsnämnden</w:t>
            </w:r>
            <w:r w:rsidRPr="00172AA4">
              <w:t xml:space="preserve"> </w:t>
            </w:r>
            <w:r w:rsidRPr="00172AA4">
              <w:rPr>
                <w:i/>
              </w:rPr>
              <w:t>ge in</w:t>
            </w:r>
            <w:r w:rsidRPr="00172AA4">
              <w:t xml:space="preserve"> yttrande över </w:t>
            </w:r>
            <w:r w:rsidRPr="00172AA4">
              <w:rPr>
                <w:i/>
              </w:rPr>
              <w:t>överklagandena</w:t>
            </w:r>
            <w:r w:rsidRPr="00172AA4">
              <w:t>.</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7.5.2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Har vid valet föreskrift i 4 § eller i tilläggsbestämmelserna 7.4.1–5 blivit åsidosatt </w:t>
            </w:r>
            <w:r w:rsidRPr="00172AA4">
              <w:rPr>
                <w:i/>
              </w:rPr>
              <w:t>och är det ej osannolikt att felet</w:t>
            </w:r>
            <w:r w:rsidRPr="00172AA4">
              <w:t xml:space="preserve"> har inverkat på valutgången, skall </w:t>
            </w:r>
            <w:r w:rsidRPr="00172AA4">
              <w:rPr>
                <w:i/>
              </w:rPr>
              <w:t>valprövningsnämnden</w:t>
            </w:r>
            <w:r w:rsidRPr="00172AA4">
              <w:t xml:space="preserve"> </w:t>
            </w:r>
            <w:r w:rsidRPr="00172AA4">
              <w:rPr>
                <w:i/>
              </w:rPr>
              <w:t>undanröja valet</w:t>
            </w:r>
            <w:r w:rsidRPr="00172AA4">
              <w:t xml:space="preserve"> och förordna om omval. Kan felet avhjälpas genom förnyad sammanrä</w:t>
            </w:r>
            <w:r w:rsidRPr="00172AA4">
              <w:t>k</w:t>
            </w:r>
            <w:r w:rsidRPr="00172AA4">
              <w:t>ning eller annan sådan mindre ingr</w:t>
            </w:r>
            <w:r w:rsidRPr="00172AA4">
              <w:t>i</w:t>
            </w:r>
            <w:r w:rsidRPr="00172AA4">
              <w:t xml:space="preserve">pande åtgärd, skall </w:t>
            </w:r>
            <w:r w:rsidRPr="00172AA4">
              <w:rPr>
                <w:i/>
              </w:rPr>
              <w:t>valprövning</w:t>
            </w:r>
            <w:r w:rsidRPr="00172AA4">
              <w:rPr>
                <w:i/>
              </w:rPr>
              <w:t>s</w:t>
            </w:r>
            <w:r w:rsidRPr="00172AA4">
              <w:rPr>
                <w:i/>
              </w:rPr>
              <w:t>nämnden</w:t>
            </w:r>
            <w:r w:rsidRPr="00172AA4">
              <w:t xml:space="preserve"> dock i stället </w:t>
            </w:r>
            <w:r w:rsidRPr="00172AA4">
              <w:rPr>
                <w:i/>
              </w:rPr>
              <w:t>uppdraga</w:t>
            </w:r>
            <w:r w:rsidRPr="00172AA4">
              <w:t xml:space="preserve"> åt talmannen att </w:t>
            </w:r>
            <w:r w:rsidRPr="00172AA4">
              <w:rPr>
                <w:i/>
              </w:rPr>
              <w:t>vidtaga</w:t>
            </w:r>
            <w:r w:rsidRPr="00172AA4">
              <w:t xml:space="preserve"> </w:t>
            </w:r>
            <w:r w:rsidRPr="00172AA4">
              <w:rPr>
                <w:i/>
              </w:rPr>
              <w:t>erforderlig</w:t>
            </w:r>
            <w:r w:rsidRPr="00172AA4">
              <w:t xml:space="preserve"> rättelse.</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Valprövningsnämnden </w:t>
            </w:r>
            <w:r w:rsidRPr="00172AA4">
              <w:t>skall</w:t>
            </w:r>
            <w:r w:rsidRPr="00172AA4">
              <w:rPr>
                <w:i/>
              </w:rPr>
              <w:t xml:space="preserve"> vid prövningen av ett överklagande up</w:t>
            </w:r>
            <w:r w:rsidRPr="00172AA4">
              <w:rPr>
                <w:i/>
              </w:rPr>
              <w:t>p</w:t>
            </w:r>
            <w:r w:rsidRPr="00172AA4">
              <w:rPr>
                <w:i/>
              </w:rPr>
              <w:t xml:space="preserve">häva ett val </w:t>
            </w:r>
            <w:r w:rsidRPr="00172AA4">
              <w:t>och förordna om omval</w:t>
            </w:r>
            <w:r w:rsidRPr="00172AA4">
              <w:rPr>
                <w:i/>
              </w:rPr>
              <w:t xml:space="preserve">, om en </w:t>
            </w:r>
            <w:r w:rsidRPr="00172AA4">
              <w:t>föreskrift i 4 § eller i tilläggsb</w:t>
            </w:r>
            <w:r w:rsidRPr="00172AA4">
              <w:t>e</w:t>
            </w:r>
            <w:r w:rsidRPr="00172AA4">
              <w:t>stämmelserna 7.4.1–5 har blivit åsid</w:t>
            </w:r>
            <w:r w:rsidRPr="00172AA4">
              <w:t>o</w:t>
            </w:r>
            <w:r w:rsidRPr="00172AA4">
              <w:t xml:space="preserve">satt vid valet. </w:t>
            </w:r>
          </w:p>
          <w:p w:rsidR="002F0EDB" w:rsidRPr="00172AA4" w:rsidRDefault="002F0EDB">
            <w:pPr>
              <w:pStyle w:val="LagtextIndrag"/>
            </w:pPr>
            <w:r w:rsidRPr="00172AA4">
              <w:rPr>
                <w:i/>
              </w:rPr>
              <w:t xml:space="preserve">Ett omval skall dock förordnas bara om det med fog kan antas att vad som förekommit </w:t>
            </w:r>
            <w:r w:rsidRPr="00172AA4">
              <w:t>har inverkat på valutgån</w:t>
            </w:r>
            <w:r w:rsidRPr="00172AA4">
              <w:t>g</w:t>
            </w:r>
            <w:r w:rsidRPr="00172AA4">
              <w:t xml:space="preserve">en. </w:t>
            </w:r>
          </w:p>
          <w:p w:rsidR="002F0EDB" w:rsidRPr="00172AA4" w:rsidRDefault="002F0EDB">
            <w:pPr>
              <w:pStyle w:val="LagtextIndrag"/>
            </w:pPr>
            <w:r w:rsidRPr="00172AA4">
              <w:rPr>
                <w:i/>
              </w:rPr>
              <w:t>Om</w:t>
            </w:r>
            <w:r w:rsidRPr="00172AA4">
              <w:t xml:space="preserve"> felet kan</w:t>
            </w:r>
            <w:r w:rsidRPr="00172AA4">
              <w:rPr>
                <w:i/>
              </w:rPr>
              <w:t xml:space="preserve"> </w:t>
            </w:r>
            <w:r w:rsidRPr="00172AA4">
              <w:t>avhjälpas genom fö</w:t>
            </w:r>
            <w:r w:rsidRPr="00172AA4">
              <w:t>r</w:t>
            </w:r>
            <w:r w:rsidRPr="00172AA4">
              <w:t xml:space="preserve">nyad sammanräkning eller annan sådan mindre ingripande åtgärd, skall </w:t>
            </w:r>
            <w:r w:rsidRPr="00172AA4">
              <w:rPr>
                <w:i/>
              </w:rPr>
              <w:t>Valprövningsnämnden</w:t>
            </w:r>
            <w:r w:rsidRPr="00172AA4">
              <w:t xml:space="preserve"> dock i stället </w:t>
            </w:r>
            <w:r w:rsidRPr="00172AA4">
              <w:rPr>
                <w:i/>
              </w:rPr>
              <w:t>uppdra</w:t>
            </w:r>
            <w:r w:rsidRPr="00172AA4">
              <w:t xml:space="preserve"> åt talmannen att </w:t>
            </w:r>
            <w:r w:rsidRPr="00172AA4">
              <w:rPr>
                <w:i/>
              </w:rPr>
              <w:t>vidta</w:t>
            </w:r>
            <w:r w:rsidRPr="00172AA4">
              <w:t xml:space="preserve"> </w:t>
            </w:r>
            <w:r w:rsidRPr="00172AA4">
              <w:rPr>
                <w:i/>
              </w:rPr>
              <w:t>denna</w:t>
            </w:r>
            <w:r w:rsidRPr="00172AA4">
              <w:t xml:space="preserve"> rättelse.</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7.5.3</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Valsedlar och annat valmaterial skall förvaras under betryggande säkerhet till dess att valet har vunnit laga kraft.</w:t>
            </w:r>
          </w:p>
          <w:p w:rsidR="002F0EDB" w:rsidRPr="00172AA4" w:rsidRDefault="002F0EDB">
            <w:pPr>
              <w:pStyle w:val="LagtextIndrag"/>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Valens tidpunkt och giltighet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Val, som </w:t>
            </w:r>
            <w:r w:rsidRPr="00172AA4">
              <w:rPr>
                <w:i/>
              </w:rPr>
              <w:t>enligt vad som är särskilt föreskrivet</w:t>
            </w:r>
            <w:r w:rsidRPr="00172AA4">
              <w:t xml:space="preserve"> avser tid motsvarande riksdagens valperiod, skall förrättas snarast efter valperiodens början och gälla till dess att riksdagen förrättar nytt val under nästa valperiod.</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inte riksdagen föreskriver a</w:t>
            </w:r>
            <w:r w:rsidRPr="00172AA4">
              <w:rPr>
                <w:i/>
              </w:rPr>
              <w:t>n</w:t>
            </w:r>
            <w:r w:rsidRPr="00172AA4">
              <w:rPr>
                <w:i/>
              </w:rPr>
              <w:t xml:space="preserve">nat, </w:t>
            </w:r>
            <w:r w:rsidRPr="00172AA4">
              <w:t>skall</w:t>
            </w:r>
            <w:r w:rsidRPr="00172AA4">
              <w:rPr>
                <w:i/>
              </w:rPr>
              <w:t xml:space="preserve"> </w:t>
            </w:r>
            <w:r w:rsidRPr="00172AA4">
              <w:t>val som avser tid motsv</w:t>
            </w:r>
            <w:r w:rsidRPr="00172AA4">
              <w:t>a</w:t>
            </w:r>
            <w:r w:rsidRPr="00172AA4">
              <w:t>rande riksdagens valperiod förrättas snarast efter valperiodens början och gälla till dess att riksdagen förrättar nytt val under nästa valperiod.</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Omval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Har ny ledamot tagit plats i riksd</w:t>
            </w:r>
            <w:r w:rsidRPr="00172AA4">
              <w:t>a</w:t>
            </w:r>
            <w:r w:rsidRPr="00172AA4">
              <w:t xml:space="preserve">gen med anledning av att utgången av val till riksdagen har blivit ändrad efter överklagande, skall val som riksdagen har förrättat dessförinnan under valperioden göras om, </w:t>
            </w:r>
            <w:r w:rsidRPr="00172AA4">
              <w:rPr>
                <w:i/>
              </w:rPr>
              <w:t>såvida</w:t>
            </w:r>
            <w:r w:rsidRPr="00172AA4">
              <w:t xml:space="preserve"> det </w:t>
            </w:r>
            <w:r w:rsidRPr="00172AA4">
              <w:rPr>
                <w:i/>
              </w:rPr>
              <w:t>begäres</w:t>
            </w:r>
            <w:r w:rsidRPr="00172AA4">
              <w:t xml:space="preserve"> av minst tio riksdagsl</w:t>
            </w:r>
            <w:r w:rsidRPr="00172AA4">
              <w:t>e</w:t>
            </w:r>
            <w:r w:rsidRPr="00172AA4">
              <w:t>damöter.</w:t>
            </w:r>
          </w:p>
          <w:p w:rsidR="002F0EDB" w:rsidRPr="00172AA4" w:rsidRDefault="002F0EDB">
            <w:pPr>
              <w:pStyle w:val="LagtextIndrag"/>
            </w:pPr>
          </w:p>
        </w:tc>
        <w:tc>
          <w:tcPr>
            <w:tcW w:w="3175" w:type="dxa"/>
            <w:gridSpan w:val="3"/>
          </w:tcPr>
          <w:p w:rsidR="002F0EDB" w:rsidRPr="00172AA4" w:rsidRDefault="002F0EDB">
            <w:pPr>
              <w:pStyle w:val="LagtextIndrag"/>
            </w:pPr>
            <w:r w:rsidRPr="00172AA4">
              <w:t>Har</w:t>
            </w:r>
            <w:r w:rsidRPr="00172AA4">
              <w:rPr>
                <w:i/>
              </w:rPr>
              <w:t xml:space="preserve"> en </w:t>
            </w:r>
            <w:r w:rsidRPr="00172AA4">
              <w:t>ny ledamot tagit plats i rik</w:t>
            </w:r>
            <w:r w:rsidRPr="00172AA4">
              <w:t>s</w:t>
            </w:r>
            <w:r w:rsidRPr="00172AA4">
              <w:t xml:space="preserve">dagen med anledning av att utgången av val till riksdagen har blivit ändrad efter </w:t>
            </w:r>
            <w:r w:rsidRPr="00172AA4">
              <w:rPr>
                <w:i/>
              </w:rPr>
              <w:t xml:space="preserve">ett </w:t>
            </w:r>
            <w:r w:rsidRPr="00172AA4">
              <w:t xml:space="preserve">överklagande, skall val som riksdagen har förrättat dessförinnan under valperioden göras om, </w:t>
            </w:r>
            <w:r w:rsidRPr="00172AA4">
              <w:rPr>
                <w:i/>
              </w:rPr>
              <w:t>om</w:t>
            </w:r>
            <w:r w:rsidRPr="00172AA4">
              <w:t xml:space="preserve"> det </w:t>
            </w:r>
            <w:r w:rsidRPr="00172AA4">
              <w:rPr>
                <w:i/>
              </w:rPr>
              <w:t>begärs</w:t>
            </w:r>
            <w:r w:rsidRPr="00172AA4">
              <w:t xml:space="preserve"> av minst tio riksdagsledam</w:t>
            </w:r>
            <w:r w:rsidRPr="00172AA4">
              <w:t>ö</w:t>
            </w:r>
            <w:r w:rsidRPr="00172AA4">
              <w:t>ter.</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Suppleantval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Skall två eller flera </w:t>
            </w:r>
            <w:r w:rsidRPr="00172AA4">
              <w:rPr>
                <w:i/>
              </w:rPr>
              <w:t>väljas</w:t>
            </w:r>
            <w:r w:rsidRPr="00172AA4">
              <w:t xml:space="preserve">, utses </w:t>
            </w:r>
            <w:r w:rsidRPr="00172AA4">
              <w:rPr>
                <w:i/>
              </w:rPr>
              <w:t>tillika</w:t>
            </w:r>
            <w:r w:rsidRPr="00172AA4">
              <w:t xml:space="preserve"> suppleanter till minst samma antal som de ordinarie ledamöterna. Vad som är föreskrivet om dessa </w:t>
            </w:r>
            <w:r w:rsidRPr="00172AA4">
              <w:rPr>
                <w:i/>
              </w:rPr>
              <w:t>äger motsvarande tillämpning i fråga om</w:t>
            </w:r>
            <w:r w:rsidRPr="00172AA4">
              <w:t xml:space="preserve"> suppleanterna.</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Ersättare som har kallats till tjäns</w:t>
            </w:r>
            <w:r w:rsidRPr="00172AA4">
              <w:t>t</w:t>
            </w:r>
            <w:r w:rsidRPr="00172AA4">
              <w:t>göring får utan</w:t>
            </w:r>
            <w:r w:rsidRPr="00172AA4">
              <w:rPr>
                <w:i/>
              </w:rPr>
              <w:t xml:space="preserve"> hinder av vad som har beslutats om </w:t>
            </w:r>
            <w:r w:rsidRPr="00172AA4">
              <w:t xml:space="preserve">antalet suppleanter i </w:t>
            </w:r>
            <w:r w:rsidRPr="00172AA4">
              <w:rPr>
                <w:i/>
              </w:rPr>
              <w:t xml:space="preserve"> utskott </w:t>
            </w:r>
            <w:r w:rsidRPr="00172AA4">
              <w:t xml:space="preserve">utses till suppleant i utskott som den ledige riksdagsledamoten tillhör.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inte riksdagen föreskriver a</w:t>
            </w:r>
            <w:r w:rsidRPr="00172AA4">
              <w:rPr>
                <w:i/>
              </w:rPr>
              <w:t>n</w:t>
            </w:r>
            <w:r w:rsidRPr="00172AA4">
              <w:rPr>
                <w:i/>
              </w:rPr>
              <w:t xml:space="preserve">nat, </w:t>
            </w:r>
            <w:r w:rsidRPr="00172AA4">
              <w:t>skall</w:t>
            </w:r>
            <w:r w:rsidRPr="00172AA4">
              <w:rPr>
                <w:i/>
              </w:rPr>
              <w:t xml:space="preserve"> vid val som avser </w:t>
            </w:r>
            <w:r w:rsidRPr="00172AA4">
              <w:t xml:space="preserve">två eller flera </w:t>
            </w:r>
            <w:r w:rsidRPr="00172AA4">
              <w:rPr>
                <w:i/>
              </w:rPr>
              <w:t>personer</w:t>
            </w:r>
            <w:r w:rsidRPr="00172AA4">
              <w:t xml:space="preserve"> </w:t>
            </w:r>
            <w:r w:rsidRPr="00172AA4">
              <w:rPr>
                <w:i/>
              </w:rPr>
              <w:t>också</w:t>
            </w:r>
            <w:r w:rsidRPr="00172AA4">
              <w:t xml:space="preserve"> suppleanter utses till minst samma antal som de ordin</w:t>
            </w:r>
            <w:r w:rsidRPr="00172AA4">
              <w:t>a</w:t>
            </w:r>
            <w:r w:rsidRPr="00172AA4">
              <w:t>rie ledamöterna. Vad som är föreskr</w:t>
            </w:r>
            <w:r w:rsidRPr="00172AA4">
              <w:t>i</w:t>
            </w:r>
            <w:r w:rsidRPr="00172AA4">
              <w:t xml:space="preserve">vet om </w:t>
            </w:r>
            <w:r w:rsidRPr="00172AA4">
              <w:rPr>
                <w:i/>
              </w:rPr>
              <w:t xml:space="preserve">valet av </w:t>
            </w:r>
            <w:r w:rsidRPr="00172AA4">
              <w:t xml:space="preserve">dessa </w:t>
            </w:r>
            <w:r w:rsidRPr="00172AA4">
              <w:rPr>
                <w:i/>
              </w:rPr>
              <w:t>tillämpas</w:t>
            </w:r>
            <w:r w:rsidRPr="00172AA4">
              <w:t xml:space="preserve"> </w:t>
            </w:r>
            <w:r w:rsidRPr="00172AA4">
              <w:rPr>
                <w:i/>
              </w:rPr>
              <w:t>även på</w:t>
            </w:r>
            <w:r w:rsidRPr="00172AA4">
              <w:t xml:space="preserve"> suppleanterna.</w:t>
            </w:r>
          </w:p>
          <w:p w:rsidR="002F0EDB" w:rsidRPr="00172AA4" w:rsidRDefault="002F0EDB">
            <w:pPr>
              <w:pStyle w:val="LagtextIndrag"/>
            </w:pPr>
            <w:r w:rsidRPr="00172AA4">
              <w:rPr>
                <w:i/>
              </w:rPr>
              <w:t>Sedan riksdagen har förrättat val till ett organ och därvid utsett suppl</w:t>
            </w:r>
            <w:r w:rsidRPr="00172AA4">
              <w:rPr>
                <w:i/>
              </w:rPr>
              <w:t>e</w:t>
            </w:r>
            <w:r w:rsidRPr="00172AA4">
              <w:rPr>
                <w:i/>
              </w:rPr>
              <w:t>anter</w:t>
            </w:r>
            <w:r w:rsidRPr="00172AA4">
              <w:t>,</w:t>
            </w:r>
            <w:r w:rsidRPr="00172AA4">
              <w:rPr>
                <w:i/>
              </w:rPr>
              <w:t xml:space="preserve"> får den besluta om en förän</w:t>
            </w:r>
            <w:r w:rsidRPr="00172AA4">
              <w:rPr>
                <w:i/>
              </w:rPr>
              <w:t>d</w:t>
            </w:r>
            <w:r w:rsidRPr="00172AA4">
              <w:rPr>
                <w:i/>
              </w:rPr>
              <w:t>ring av antalet suppleanter i organet, så länge det inte underskrider antalet ordinarie ledamöter.</w:t>
            </w:r>
          </w:p>
          <w:p w:rsidR="002F0EDB" w:rsidRPr="00172AA4" w:rsidRDefault="002F0EDB">
            <w:pPr>
              <w:pStyle w:val="LagtextIndrag"/>
              <w:rPr>
                <w:b/>
                <w:i/>
              </w:rPr>
            </w:pPr>
            <w:r w:rsidRPr="00172AA4">
              <w:t>Utan</w:t>
            </w:r>
            <w:r w:rsidRPr="00172AA4">
              <w:rPr>
                <w:i/>
              </w:rPr>
              <w:t xml:space="preserve"> att </w:t>
            </w:r>
            <w:r w:rsidRPr="00172AA4">
              <w:t>antalet suppleanter i</w:t>
            </w:r>
            <w:r w:rsidRPr="00172AA4">
              <w:rPr>
                <w:i/>
              </w:rPr>
              <w:t xml:space="preserve"> u</w:t>
            </w:r>
            <w:r w:rsidRPr="00172AA4">
              <w:rPr>
                <w:i/>
              </w:rPr>
              <w:t>t</w:t>
            </w:r>
            <w:r w:rsidRPr="00172AA4">
              <w:rPr>
                <w:i/>
              </w:rPr>
              <w:t>skottet utökas</w:t>
            </w:r>
            <w:r w:rsidRPr="00172AA4">
              <w:t xml:space="preserve"> får ersättare som har kallats till tjänstgöring utses till su</w:t>
            </w:r>
            <w:r w:rsidRPr="00172AA4">
              <w:t>p</w:t>
            </w:r>
            <w:r w:rsidRPr="00172AA4">
              <w:t xml:space="preserve">pleant i </w:t>
            </w:r>
            <w:r w:rsidRPr="00172AA4">
              <w:rPr>
                <w:i/>
              </w:rPr>
              <w:t>ett</w:t>
            </w:r>
            <w:r w:rsidRPr="00172AA4">
              <w:t xml:space="preserve"> utskott som den </w:t>
            </w:r>
            <w:r w:rsidRPr="00172AA4">
              <w:rPr>
                <w:i/>
              </w:rPr>
              <w:t>lediga</w:t>
            </w:r>
            <w:r w:rsidRPr="00172AA4">
              <w:t xml:space="preserve"> riksdagsledamoten tillhör. </w:t>
            </w:r>
            <w:r w:rsidRPr="00172AA4">
              <w:rPr>
                <w:i/>
              </w:rPr>
              <w:t>Då tillä</w:t>
            </w:r>
            <w:r w:rsidRPr="00172AA4">
              <w:rPr>
                <w:i/>
              </w:rPr>
              <w:t>m</w:t>
            </w:r>
            <w:r w:rsidRPr="00172AA4">
              <w:rPr>
                <w:i/>
              </w:rPr>
              <w:t>pas det förfarande som anges i 12 § första stycket.</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Tilläggsbestämmelser</w:t>
            </w:r>
          </w:p>
          <w:p w:rsidR="002F0EDB" w:rsidRPr="00172AA4" w:rsidRDefault="002F0EDB">
            <w:pPr>
              <w:pStyle w:val="LagtextIndrag"/>
              <w:jc w:val="center"/>
            </w:pPr>
            <w:r w:rsidRPr="00172AA4">
              <w:t>7.8.1</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pPr>
            <w:r w:rsidRPr="00172AA4">
              <w:rPr>
                <w:i/>
              </w:rPr>
              <w:t>Sedan riksdagen har förrättat val till organ och därvid utsett supplea</w:t>
            </w:r>
            <w:r w:rsidRPr="00172AA4">
              <w:rPr>
                <w:i/>
              </w:rPr>
              <w:t>n</w:t>
            </w:r>
            <w:r w:rsidRPr="00172AA4">
              <w:rPr>
                <w:i/>
              </w:rPr>
              <w:t xml:space="preserve">ter med stöd av 8 §, kan den besluta att öka </w:t>
            </w:r>
            <w:r w:rsidRPr="00172AA4">
              <w:t>antalet suppleanter</w:t>
            </w:r>
            <w:r w:rsidRPr="00172AA4">
              <w:rPr>
                <w:i/>
              </w:rPr>
              <w:t xml:space="preserve"> i organet</w:t>
            </w:r>
            <w:r w:rsidRPr="00172AA4">
              <w:t xml:space="preserve">. Suppleantval som </w:t>
            </w:r>
            <w:r w:rsidRPr="00172AA4">
              <w:rPr>
                <w:i/>
              </w:rPr>
              <w:t>föranledes</w:t>
            </w:r>
            <w:r w:rsidRPr="00172AA4">
              <w:t xml:space="preserve"> </w:t>
            </w:r>
            <w:r w:rsidRPr="00172AA4">
              <w:rPr>
                <w:i/>
              </w:rPr>
              <w:t>härav</w:t>
            </w:r>
            <w:r w:rsidRPr="00172AA4">
              <w:t xml:space="preserve"> skall förrättas så snart det kan ske.</w:t>
            </w:r>
          </w:p>
        </w:tc>
        <w:tc>
          <w:tcPr>
            <w:tcW w:w="3175" w:type="dxa"/>
            <w:gridSpan w:val="3"/>
          </w:tcPr>
          <w:p w:rsidR="002F0EDB" w:rsidRPr="00172AA4" w:rsidRDefault="002F0EDB">
            <w:pPr>
              <w:pStyle w:val="LagtextIndrag"/>
              <w:rPr>
                <w:i/>
              </w:rPr>
            </w:pPr>
            <w:r w:rsidRPr="00172AA4">
              <w:rPr>
                <w:i/>
              </w:rPr>
              <w:t>En fråga om ett större antal suppl</w:t>
            </w:r>
            <w:r w:rsidRPr="00172AA4">
              <w:rPr>
                <w:i/>
              </w:rPr>
              <w:t>e</w:t>
            </w:r>
            <w:r w:rsidRPr="00172AA4">
              <w:rPr>
                <w:i/>
              </w:rPr>
              <w:t>anter än som ursprungligen valts bereds av valberedningen.</w:t>
            </w:r>
          </w:p>
          <w:p w:rsidR="002F0EDB" w:rsidRPr="00172AA4" w:rsidRDefault="002F0EDB">
            <w:pPr>
              <w:pStyle w:val="LagtextIndrag"/>
            </w:pPr>
            <w:r w:rsidRPr="00172AA4">
              <w:t xml:space="preserve">Suppleantval som </w:t>
            </w:r>
            <w:r w:rsidRPr="00172AA4">
              <w:rPr>
                <w:i/>
              </w:rPr>
              <w:t>föranleds</w:t>
            </w:r>
            <w:r w:rsidRPr="00172AA4">
              <w:t xml:space="preserve"> </w:t>
            </w:r>
            <w:r w:rsidRPr="00172AA4">
              <w:rPr>
                <w:i/>
              </w:rPr>
              <w:t xml:space="preserve">av en utökning av </w:t>
            </w:r>
            <w:r w:rsidRPr="00172AA4">
              <w:t>antalet suppleanter skall förrättas så snart det kan ske.</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7.8.2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Om annat </w:t>
            </w:r>
            <w:r w:rsidRPr="00172AA4">
              <w:rPr>
                <w:i/>
              </w:rPr>
              <w:t>icke</w:t>
            </w:r>
            <w:r w:rsidRPr="00172AA4">
              <w:t xml:space="preserve"> </w:t>
            </w:r>
            <w:r w:rsidRPr="00172AA4">
              <w:rPr>
                <w:i/>
              </w:rPr>
              <w:t>föreskrives</w:t>
            </w:r>
            <w:r w:rsidRPr="00172AA4">
              <w:t xml:space="preserve"> eller sä</w:t>
            </w:r>
            <w:r w:rsidRPr="00172AA4">
              <w:t>r</w:t>
            </w:r>
            <w:r w:rsidRPr="00172AA4">
              <w:t xml:space="preserve">skilt beslutas, skall suppleanter utses till samma antal som de ordinarie ledamöterna.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Om </w:t>
            </w:r>
            <w:r w:rsidRPr="00172AA4">
              <w:rPr>
                <w:i/>
              </w:rPr>
              <w:t xml:space="preserve">inte </w:t>
            </w:r>
            <w:r w:rsidRPr="00172AA4">
              <w:t xml:space="preserve">annat </w:t>
            </w:r>
            <w:r w:rsidRPr="00172AA4">
              <w:rPr>
                <w:i/>
              </w:rPr>
              <w:t>föreskrivs</w:t>
            </w:r>
            <w:r w:rsidRPr="00172AA4">
              <w:t xml:space="preserve"> eller sä</w:t>
            </w:r>
            <w:r w:rsidRPr="00172AA4">
              <w:t>r</w:t>
            </w:r>
            <w:r w:rsidRPr="00172AA4">
              <w:t>skilt beslutas, skall suppleanter utses till samma antal som de ordinarie ledamöterna.</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7.8.3</w:t>
            </w:r>
          </w:p>
          <w:p w:rsidR="002F0EDB" w:rsidRPr="00172AA4" w:rsidRDefault="002F0EDB">
            <w:pPr>
              <w:pStyle w:val="LagtextIndrag"/>
              <w:rPr>
                <w:i/>
              </w:rPr>
            </w:pPr>
            <w:r w:rsidRPr="00172AA4">
              <w:rPr>
                <w:i/>
              </w:rPr>
              <w:t>Föreskrifter om suppleantval finns för riksdagsstyrelsen i tilläggsb</w:t>
            </w:r>
            <w:r w:rsidRPr="00172AA4">
              <w:rPr>
                <w:i/>
              </w:rPr>
              <w:t>e</w:t>
            </w:r>
            <w:r w:rsidRPr="00172AA4">
              <w:rPr>
                <w:i/>
              </w:rPr>
              <w:t>stämmelsen 1.5.2, för Stat</w:t>
            </w:r>
            <w:r w:rsidRPr="00172AA4">
              <w:rPr>
                <w:i/>
              </w:rPr>
              <w:t>s</w:t>
            </w:r>
            <w:r w:rsidRPr="00172AA4">
              <w:rPr>
                <w:i/>
              </w:rPr>
              <w:t>råds</w:t>
            </w:r>
            <w:r w:rsidRPr="00172AA4">
              <w:rPr>
                <w:i/>
              </w:rPr>
              <w:softHyphen/>
              <w:t>arvodesnämnden i 8 kap. 4 §, för Utrikesnämnden i 8 kap. 7 § och för krigsdelegationen i 8 kap. 12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Suppleanternas tjänstgöring</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9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Är av riksdagen vald</w:t>
            </w:r>
            <w:r w:rsidRPr="00172AA4">
              <w:t xml:space="preserve"> </w:t>
            </w:r>
            <w:r w:rsidRPr="00172AA4">
              <w:rPr>
                <w:i/>
              </w:rPr>
              <w:t>ledamot</w:t>
            </w:r>
            <w:r w:rsidRPr="00172AA4">
              <w:t xml:space="preserve"> i ett organ frånvarande, </w:t>
            </w:r>
            <w:r w:rsidRPr="00172AA4">
              <w:rPr>
                <w:i/>
              </w:rPr>
              <w:t>intages</w:t>
            </w:r>
            <w:r w:rsidRPr="00172AA4">
              <w:t xml:space="preserve"> </w:t>
            </w:r>
            <w:r w:rsidRPr="00172AA4">
              <w:rPr>
                <w:i/>
              </w:rPr>
              <w:t>hans</w:t>
            </w:r>
            <w:r w:rsidRPr="00172AA4">
              <w:t xml:space="preserve"> plats, om </w:t>
            </w:r>
            <w:r w:rsidRPr="00172AA4">
              <w:rPr>
                <w:i/>
              </w:rPr>
              <w:t>det</w:t>
            </w:r>
            <w:r w:rsidRPr="00172AA4">
              <w:t xml:space="preserve"> kan ske, av suppleant som hör till samma partigrupp. </w:t>
            </w:r>
            <w:r w:rsidRPr="00172AA4">
              <w:rPr>
                <w:i/>
              </w:rPr>
              <w:t>I övrigt</w:t>
            </w:r>
            <w:r w:rsidRPr="00172AA4">
              <w:t xml:space="preserve"> gäller att suppleanterna har företräde i den ordning i vilken de har valts eller, om valet har förrättats med gemensam lista, i den ordning i vilken de har förts upp på listan.</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inte riksdagen föreskriver a</w:t>
            </w:r>
            <w:r w:rsidRPr="00172AA4">
              <w:rPr>
                <w:i/>
              </w:rPr>
              <w:t>n</w:t>
            </w:r>
            <w:r w:rsidRPr="00172AA4">
              <w:rPr>
                <w:i/>
              </w:rPr>
              <w:t xml:space="preserve">nat, skall en </w:t>
            </w:r>
            <w:r w:rsidRPr="00172AA4">
              <w:t>frånvarande</w:t>
            </w:r>
            <w:r w:rsidRPr="00172AA4">
              <w:rPr>
                <w:i/>
              </w:rPr>
              <w:t xml:space="preserve"> ledamots </w:t>
            </w:r>
            <w:r w:rsidRPr="00172AA4">
              <w:t>plats</w:t>
            </w:r>
            <w:r w:rsidRPr="00172AA4">
              <w:rPr>
                <w:i/>
              </w:rPr>
              <w:t xml:space="preserve"> </w:t>
            </w:r>
            <w:r w:rsidRPr="00172AA4">
              <w:t>i ett organ</w:t>
            </w:r>
            <w:r w:rsidRPr="00172AA4">
              <w:rPr>
                <w:i/>
              </w:rPr>
              <w:t xml:space="preserve"> intas</w:t>
            </w:r>
            <w:r w:rsidRPr="00172AA4">
              <w:t xml:space="preserve"> av </w:t>
            </w:r>
            <w:r w:rsidRPr="00172AA4">
              <w:rPr>
                <w:i/>
              </w:rPr>
              <w:t xml:space="preserve">en </w:t>
            </w:r>
            <w:r w:rsidRPr="00172AA4">
              <w:t xml:space="preserve">suppleant som hör till samma partigrupp. </w:t>
            </w:r>
            <w:r w:rsidRPr="00172AA4">
              <w:rPr>
                <w:i/>
              </w:rPr>
              <w:t xml:space="preserve">Om detta inte </w:t>
            </w:r>
            <w:r w:rsidRPr="00172AA4">
              <w:t>kan ske</w:t>
            </w:r>
            <w:r w:rsidRPr="00172AA4">
              <w:rPr>
                <w:i/>
              </w:rPr>
              <w:t>,</w:t>
            </w:r>
            <w:r w:rsidRPr="00172AA4">
              <w:t xml:space="preserve"> gäller att suppl</w:t>
            </w:r>
            <w:r w:rsidRPr="00172AA4">
              <w:t>e</w:t>
            </w:r>
            <w:r w:rsidRPr="00172AA4">
              <w:t>anterna har företräde i den ordning i vilken de har valts eller, om valet har förrättats med gemensam lista, i den ordning i vilken de har förts upp på listan.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Tilläggsbestämmelse</w:t>
            </w:r>
          </w:p>
          <w:p w:rsidR="002F0EDB" w:rsidRPr="00172AA4" w:rsidRDefault="002F0EDB">
            <w:pPr>
              <w:pStyle w:val="LagtextIndrag"/>
              <w:rPr>
                <w:i/>
              </w:rPr>
            </w:pPr>
            <w:r w:rsidRPr="00172AA4">
              <w:rPr>
                <w:i/>
              </w:rPr>
              <w:t>7.9.1</w:t>
            </w:r>
          </w:p>
          <w:p w:rsidR="002F0EDB" w:rsidRPr="00172AA4" w:rsidRDefault="002F0EDB">
            <w:pPr>
              <w:pStyle w:val="LagtextIndrag"/>
              <w:rPr>
                <w:i/>
              </w:rPr>
            </w:pPr>
            <w:r w:rsidRPr="00172AA4">
              <w:rPr>
                <w:i/>
              </w:rPr>
              <w:t>Ledamot eller suppleant som har fått plats från två eller flera grupper anses vald för den grupp, från vilken plats först har tilldelats honom.</w:t>
            </w: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Obehörighet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10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Är till ett uppdrag </w:t>
            </w:r>
            <w:r w:rsidRPr="00172AA4">
              <w:rPr>
                <w:i/>
              </w:rPr>
              <w:t>endast den valbar som tillhör riksdagen och</w:t>
            </w:r>
            <w:r w:rsidRPr="00172AA4">
              <w:t xml:space="preserve"> lämnar </w:t>
            </w:r>
            <w:r w:rsidRPr="00172AA4">
              <w:rPr>
                <w:i/>
              </w:rPr>
              <w:t>den</w:t>
            </w:r>
            <w:r w:rsidRPr="00172AA4">
              <w:t xml:space="preserve"> </w:t>
            </w:r>
            <w:r w:rsidRPr="00172AA4">
              <w:rPr>
                <w:i/>
              </w:rPr>
              <w:t>valde</w:t>
            </w:r>
            <w:r w:rsidRPr="00172AA4">
              <w:t xml:space="preserve"> riksdagen eller utses han till riksdagens talman eller till statsråd, skall </w:t>
            </w:r>
            <w:r w:rsidRPr="00172AA4">
              <w:rPr>
                <w:i/>
              </w:rPr>
              <w:t>han</w:t>
            </w:r>
            <w:r w:rsidRPr="00172AA4">
              <w:t xml:space="preserve"> avgå från uppdraget.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 inte riksdagen föreskriver a</w:t>
            </w:r>
            <w:r w:rsidRPr="00172AA4">
              <w:rPr>
                <w:i/>
              </w:rPr>
              <w:t>n</w:t>
            </w:r>
            <w:r w:rsidRPr="00172AA4">
              <w:rPr>
                <w:i/>
              </w:rPr>
              <w:t xml:space="preserve">nat, </w:t>
            </w:r>
            <w:r w:rsidRPr="00172AA4">
              <w:t>skall</w:t>
            </w:r>
            <w:r w:rsidRPr="00172AA4">
              <w:rPr>
                <w:i/>
              </w:rPr>
              <w:t xml:space="preserve"> den som </w:t>
            </w:r>
            <w:r w:rsidRPr="00172AA4">
              <w:t>är</w:t>
            </w:r>
            <w:r w:rsidRPr="00172AA4">
              <w:rPr>
                <w:i/>
              </w:rPr>
              <w:t xml:space="preserve"> vald av kamm</w:t>
            </w:r>
            <w:r w:rsidRPr="00172AA4">
              <w:rPr>
                <w:i/>
              </w:rPr>
              <w:t>a</w:t>
            </w:r>
            <w:r w:rsidRPr="00172AA4">
              <w:rPr>
                <w:i/>
              </w:rPr>
              <w:t xml:space="preserve">ren </w:t>
            </w:r>
            <w:r w:rsidRPr="00172AA4">
              <w:t>till ett uppdrag</w:t>
            </w:r>
            <w:r w:rsidRPr="00172AA4">
              <w:rPr>
                <w:i/>
              </w:rPr>
              <w:t xml:space="preserve">, för vilket det krävs ledamotskap av riksdagen, </w:t>
            </w:r>
            <w:r w:rsidRPr="00172AA4">
              <w:t>avgå från uppdraget</w:t>
            </w:r>
            <w:r w:rsidRPr="00172AA4">
              <w:rPr>
                <w:i/>
              </w:rPr>
              <w:t xml:space="preserve">, om </w:t>
            </w:r>
            <w:r w:rsidRPr="00172AA4">
              <w:t>han</w:t>
            </w:r>
            <w:r w:rsidRPr="00172AA4">
              <w:rPr>
                <w:i/>
              </w:rPr>
              <w:t xml:space="preserve"> eller hon </w:t>
            </w:r>
            <w:r w:rsidRPr="00172AA4">
              <w:t>lämnar</w:t>
            </w:r>
            <w:r w:rsidRPr="00172AA4">
              <w:rPr>
                <w:i/>
              </w:rPr>
              <w:t xml:space="preserve"> </w:t>
            </w:r>
            <w:r w:rsidRPr="00172AA4">
              <w:t>riksdagen</w:t>
            </w:r>
            <w:r w:rsidRPr="00172AA4">
              <w:rPr>
                <w:i/>
              </w:rPr>
              <w:t xml:space="preserve"> </w:t>
            </w:r>
            <w:r w:rsidRPr="00172AA4">
              <w:t>eller utses till riksdagens talman eller till statsråd.</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Tilläggsbestämmelse</w:t>
            </w:r>
          </w:p>
          <w:p w:rsidR="002F0EDB" w:rsidRPr="00172AA4" w:rsidRDefault="002F0EDB">
            <w:pPr>
              <w:pStyle w:val="LagtextIndrag"/>
              <w:rPr>
                <w:i/>
              </w:rPr>
            </w:pPr>
            <w:r w:rsidRPr="00172AA4">
              <w:rPr>
                <w:i/>
              </w:rPr>
              <w:t>7.10.1</w:t>
            </w:r>
          </w:p>
          <w:p w:rsidR="002F0EDB" w:rsidRPr="00172AA4" w:rsidRDefault="002F0EDB">
            <w:pPr>
              <w:pStyle w:val="LagtextIndrag"/>
            </w:pPr>
            <w:r w:rsidRPr="00172AA4">
              <w:rPr>
                <w:i/>
              </w:rPr>
              <w:t>Föreskrifter om behörighet att ingå i olika organ finns för talmannen i 10 kap. 7 § regeringsformen, i 1 kap. 5 § och 8 kap. 12 § i denna lag, för rik</w:t>
            </w:r>
            <w:r w:rsidRPr="00172AA4">
              <w:rPr>
                <w:i/>
              </w:rPr>
              <w:t>s</w:t>
            </w:r>
            <w:r w:rsidRPr="00172AA4">
              <w:rPr>
                <w:i/>
              </w:rPr>
              <w:t>dagsledamot som också är statsråd i 8 kap. 12 § i denna lag samt för a</w:t>
            </w:r>
            <w:r w:rsidRPr="00172AA4">
              <w:rPr>
                <w:i/>
              </w:rPr>
              <w:t>v</w:t>
            </w:r>
            <w:r w:rsidRPr="00172AA4">
              <w:rPr>
                <w:i/>
              </w:rPr>
              <w:t>gången riksdagsledamot i tilläggsb</w:t>
            </w:r>
            <w:r w:rsidRPr="00172AA4">
              <w:rPr>
                <w:i/>
              </w:rPr>
              <w:t>e</w:t>
            </w:r>
            <w:r w:rsidRPr="00172AA4">
              <w:rPr>
                <w:i/>
              </w:rPr>
              <w:t>stä</w:t>
            </w:r>
            <w:r w:rsidRPr="00172AA4">
              <w:rPr>
                <w:i/>
              </w:rPr>
              <w:t>m</w:t>
            </w:r>
            <w:r w:rsidRPr="00172AA4">
              <w:rPr>
                <w:i/>
              </w:rPr>
              <w:t>melsen 8.5.2 i denna lag.</w:t>
            </w:r>
            <w:r w:rsidRPr="00172AA4">
              <w:t xml:space="preserve"> </w:t>
            </w:r>
          </w:p>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Skyldighet att åta sig uppdrag</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Den som har utsetts till uppdrag g</w:t>
            </w:r>
            <w:r w:rsidRPr="00172AA4">
              <w:t>e</w:t>
            </w:r>
            <w:r w:rsidRPr="00172AA4">
              <w:t xml:space="preserve">nom val av riksdagen får </w:t>
            </w:r>
            <w:r w:rsidRPr="00172AA4">
              <w:rPr>
                <w:i/>
              </w:rPr>
              <w:t>ej</w:t>
            </w:r>
            <w:r w:rsidRPr="00172AA4">
              <w:t xml:space="preserve"> </w:t>
            </w:r>
            <w:r w:rsidRPr="00172AA4">
              <w:rPr>
                <w:i/>
              </w:rPr>
              <w:t>unda</w:t>
            </w:r>
            <w:r w:rsidRPr="00172AA4">
              <w:rPr>
                <w:i/>
              </w:rPr>
              <w:t>n</w:t>
            </w:r>
            <w:r w:rsidRPr="00172AA4">
              <w:rPr>
                <w:i/>
              </w:rPr>
              <w:t>draga</w:t>
            </w:r>
            <w:r w:rsidRPr="00172AA4">
              <w:t xml:space="preserve"> sig uppdraget utan att riksdagen </w:t>
            </w:r>
            <w:r w:rsidRPr="00172AA4">
              <w:rPr>
                <w:i/>
              </w:rPr>
              <w:t>medgiver</w:t>
            </w:r>
            <w:r w:rsidRPr="00172AA4">
              <w:t xml:space="preserve"> det.</w:t>
            </w:r>
          </w:p>
          <w:p w:rsidR="002F0EDB" w:rsidRPr="00172AA4" w:rsidRDefault="002F0EDB">
            <w:pPr>
              <w:pStyle w:val="LagtextIndrag"/>
            </w:pPr>
          </w:p>
        </w:tc>
        <w:tc>
          <w:tcPr>
            <w:tcW w:w="3175" w:type="dxa"/>
            <w:gridSpan w:val="3"/>
          </w:tcPr>
          <w:p w:rsidR="002F0EDB" w:rsidRPr="00172AA4" w:rsidRDefault="002F0EDB">
            <w:pPr>
              <w:pStyle w:val="LagtextIndrag"/>
            </w:pPr>
            <w:r w:rsidRPr="00172AA4">
              <w:t>Den som har utsetts till</w:t>
            </w:r>
            <w:r w:rsidRPr="00172AA4">
              <w:rPr>
                <w:i/>
              </w:rPr>
              <w:t xml:space="preserve"> ett </w:t>
            </w:r>
            <w:r w:rsidRPr="00172AA4">
              <w:t xml:space="preserve">uppdrag genom val av riksdagen får </w:t>
            </w:r>
            <w:r w:rsidRPr="00172AA4">
              <w:rPr>
                <w:i/>
              </w:rPr>
              <w:t>inte</w:t>
            </w:r>
            <w:r w:rsidRPr="00172AA4">
              <w:t xml:space="preserve"> </w:t>
            </w:r>
            <w:r w:rsidRPr="00172AA4">
              <w:rPr>
                <w:i/>
              </w:rPr>
              <w:t>u</w:t>
            </w:r>
            <w:r w:rsidRPr="00172AA4">
              <w:rPr>
                <w:i/>
              </w:rPr>
              <w:t>n</w:t>
            </w:r>
            <w:r w:rsidRPr="00172AA4">
              <w:rPr>
                <w:i/>
              </w:rPr>
              <w:t>dandra</w:t>
            </w:r>
            <w:r w:rsidRPr="00172AA4">
              <w:t xml:space="preserve"> sig uppdraget utan att riksd</w:t>
            </w:r>
            <w:r w:rsidRPr="00172AA4">
              <w:t>a</w:t>
            </w:r>
            <w:r w:rsidRPr="00172AA4">
              <w:t xml:space="preserve">gen </w:t>
            </w:r>
            <w:r w:rsidRPr="00172AA4">
              <w:rPr>
                <w:i/>
              </w:rPr>
              <w:t xml:space="preserve">medger </w:t>
            </w:r>
            <w:r w:rsidRPr="00172AA4">
              <w:t>det.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Efterträdare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Lämnar </w:t>
            </w:r>
            <w:r w:rsidRPr="00172AA4">
              <w:rPr>
                <w:i/>
              </w:rPr>
              <w:t>den</w:t>
            </w:r>
            <w:r w:rsidRPr="00172AA4">
              <w:t xml:space="preserve"> som har valts till ett o</w:t>
            </w:r>
            <w:r w:rsidRPr="00172AA4">
              <w:t>r</w:t>
            </w:r>
            <w:r w:rsidRPr="00172AA4">
              <w:t xml:space="preserve">gan sitt uppdrag i förtid </w:t>
            </w:r>
            <w:r w:rsidRPr="00172AA4">
              <w:rPr>
                <w:i/>
              </w:rPr>
              <w:t>och</w:t>
            </w:r>
            <w:r w:rsidRPr="00172AA4">
              <w:t xml:space="preserve"> </w:t>
            </w:r>
            <w:r w:rsidRPr="00172AA4">
              <w:rPr>
                <w:i/>
              </w:rPr>
              <w:t>avsåg</w:t>
            </w:r>
            <w:r w:rsidRPr="00172AA4">
              <w:t xml:space="preserve"> </w:t>
            </w:r>
            <w:r w:rsidRPr="00172AA4">
              <w:rPr>
                <w:i/>
              </w:rPr>
              <w:t xml:space="preserve">det val genom vilket uppdraget </w:t>
            </w:r>
            <w:r w:rsidRPr="00172AA4">
              <w:t xml:space="preserve">tillsattes vid mandatperiodens början två eller flera personer, skall den </w:t>
            </w:r>
            <w:r w:rsidRPr="00172AA4">
              <w:rPr>
                <w:i/>
              </w:rPr>
              <w:t>partigrupp</w:t>
            </w:r>
            <w:r w:rsidRPr="00172AA4">
              <w:t xml:space="preserve"> eller de partigrupper</w:t>
            </w:r>
            <w:r w:rsidRPr="00172AA4">
              <w:rPr>
                <w:i/>
              </w:rPr>
              <w:t>,</w:t>
            </w:r>
            <w:r w:rsidRPr="00172AA4">
              <w:t xml:space="preserve"> som han var vald för, till talmannen anmäla en efterträdare. Talmannen förklarar den </w:t>
            </w:r>
            <w:r w:rsidRPr="00172AA4">
              <w:rPr>
                <w:i/>
              </w:rPr>
              <w:t>anmälde</w:t>
            </w:r>
            <w:r w:rsidRPr="00172AA4">
              <w:t xml:space="preserve"> vald. </w:t>
            </w:r>
            <w:r w:rsidRPr="00172AA4">
              <w:rPr>
                <w:i/>
              </w:rPr>
              <w:t>Göres ej</w:t>
            </w:r>
            <w:r w:rsidRPr="00172AA4">
              <w:t xml:space="preserve"> sådan anmälan eller </w:t>
            </w:r>
            <w:r w:rsidRPr="00172AA4">
              <w:rPr>
                <w:i/>
              </w:rPr>
              <w:t>anmäles</w:t>
            </w:r>
            <w:r w:rsidRPr="00172AA4">
              <w:t xml:space="preserve"> mer än en person, utser talmannen efterträdare.</w:t>
            </w:r>
          </w:p>
          <w:p w:rsidR="002F0EDB" w:rsidRPr="00172AA4" w:rsidRDefault="002F0EDB">
            <w:pPr>
              <w:pStyle w:val="LagtextIndrag"/>
            </w:pPr>
            <w:r w:rsidRPr="00172AA4">
              <w:rPr>
                <w:i/>
              </w:rPr>
              <w:t>Är i annat fall än som avses i första stycket</w:t>
            </w:r>
            <w:r w:rsidRPr="00172AA4">
              <w:t xml:space="preserve"> plats ledig i förtid, </w:t>
            </w:r>
            <w:r w:rsidRPr="00172AA4">
              <w:rPr>
                <w:i/>
              </w:rPr>
              <w:t>anställes</w:t>
            </w:r>
            <w:r w:rsidRPr="00172AA4">
              <w:t xml:space="preserve"> </w:t>
            </w:r>
            <w:r w:rsidRPr="00172AA4">
              <w:rPr>
                <w:i/>
              </w:rPr>
              <w:t>kompletteringsval</w:t>
            </w:r>
            <w:r w:rsidRPr="00172AA4">
              <w:t xml:space="preserve"> för den återstående tiden </w:t>
            </w:r>
            <w:r w:rsidRPr="00172AA4">
              <w:rPr>
                <w:i/>
              </w:rPr>
              <w:t>med tillämpning av vad som gäller i allmänhet</w:t>
            </w:r>
            <w:r w:rsidRPr="00172AA4">
              <w:t>.</w:t>
            </w:r>
          </w:p>
          <w:p w:rsidR="002F0EDB" w:rsidRPr="00172AA4" w:rsidRDefault="002F0EDB">
            <w:pPr>
              <w:pStyle w:val="LagtextIndrag"/>
            </w:pPr>
          </w:p>
          <w:p w:rsidR="002F0EDB" w:rsidRPr="00172AA4" w:rsidRDefault="002F0EDB">
            <w:pPr>
              <w:pStyle w:val="LagtextIndrag"/>
              <w:rPr>
                <w:i/>
              </w:rPr>
            </w:pPr>
            <w:r w:rsidRPr="00172AA4">
              <w:rPr>
                <w:i/>
              </w:rPr>
              <w:t>Ersättare som har kallats till tjäns</w:t>
            </w:r>
            <w:r w:rsidRPr="00172AA4">
              <w:rPr>
                <w:i/>
              </w:rPr>
              <w:t>t</w:t>
            </w:r>
            <w:r w:rsidRPr="00172AA4">
              <w:rPr>
                <w:i/>
              </w:rPr>
              <w:t>göring får med tillämpning av det förfarande som angives i första styc</w:t>
            </w:r>
            <w:r w:rsidRPr="00172AA4">
              <w:rPr>
                <w:i/>
              </w:rPr>
              <w:t>k</w:t>
            </w:r>
            <w:r w:rsidRPr="00172AA4">
              <w:rPr>
                <w:i/>
              </w:rPr>
              <w:t>et utses till suppleant i utskott som den ledige riksdagsledamoten tillhör.</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w:t>
            </w:r>
            <w:r w:rsidRPr="00172AA4">
              <w:t xml:space="preserve"> </w:t>
            </w:r>
            <w:r w:rsidRPr="00172AA4">
              <w:rPr>
                <w:i/>
              </w:rPr>
              <w:t>någon</w:t>
            </w:r>
            <w:r w:rsidRPr="00172AA4">
              <w:t xml:space="preserve"> som har valts till ett o</w:t>
            </w:r>
            <w:r w:rsidRPr="00172AA4">
              <w:t>r</w:t>
            </w:r>
            <w:r w:rsidRPr="00172AA4">
              <w:t xml:space="preserve">gan, </w:t>
            </w:r>
            <w:r w:rsidRPr="00172AA4">
              <w:rPr>
                <w:i/>
              </w:rPr>
              <w:t xml:space="preserve">som </w:t>
            </w:r>
            <w:r w:rsidRPr="00172AA4">
              <w:t>vid mandatperiodens början</w:t>
            </w:r>
            <w:r w:rsidRPr="00172AA4">
              <w:rPr>
                <w:i/>
              </w:rPr>
              <w:t xml:space="preserve"> </w:t>
            </w:r>
            <w:r w:rsidRPr="00172AA4">
              <w:t>tillsattes</w:t>
            </w:r>
            <w:r w:rsidRPr="00172AA4">
              <w:rPr>
                <w:i/>
              </w:rPr>
              <w:t xml:space="preserve"> genom val av </w:t>
            </w:r>
            <w:r w:rsidRPr="00172AA4">
              <w:t xml:space="preserve">två eller flera personer, lämnar sitt uppdrag i förtid, skall den eller de partigrupper som han </w:t>
            </w:r>
            <w:r w:rsidRPr="00172AA4">
              <w:rPr>
                <w:i/>
              </w:rPr>
              <w:t xml:space="preserve">eller hon </w:t>
            </w:r>
            <w:r w:rsidRPr="00172AA4">
              <w:t>var vald för, till talma</w:t>
            </w:r>
            <w:r w:rsidRPr="00172AA4">
              <w:t>n</w:t>
            </w:r>
            <w:r w:rsidRPr="00172AA4">
              <w:t>nen anmäla en efterträdare. Talma</w:t>
            </w:r>
            <w:r w:rsidRPr="00172AA4">
              <w:t>n</w:t>
            </w:r>
            <w:r w:rsidRPr="00172AA4">
              <w:t xml:space="preserve">nen förklarar den </w:t>
            </w:r>
            <w:r w:rsidRPr="00172AA4">
              <w:rPr>
                <w:i/>
              </w:rPr>
              <w:t>anmälda</w:t>
            </w:r>
            <w:r w:rsidRPr="00172AA4">
              <w:t xml:space="preserve"> </w:t>
            </w:r>
            <w:r w:rsidRPr="00172AA4">
              <w:rPr>
                <w:i/>
              </w:rPr>
              <w:t>efterträd</w:t>
            </w:r>
            <w:r w:rsidRPr="00172AA4">
              <w:rPr>
                <w:i/>
              </w:rPr>
              <w:t>a</w:t>
            </w:r>
            <w:r w:rsidRPr="00172AA4">
              <w:rPr>
                <w:i/>
              </w:rPr>
              <w:t xml:space="preserve">ren </w:t>
            </w:r>
            <w:r w:rsidRPr="00172AA4">
              <w:t xml:space="preserve">vald. </w:t>
            </w:r>
            <w:r w:rsidRPr="00172AA4">
              <w:rPr>
                <w:i/>
              </w:rPr>
              <w:t>Om en</w:t>
            </w:r>
            <w:r w:rsidRPr="00172AA4">
              <w:t xml:space="preserve"> sådan anmälan </w:t>
            </w:r>
            <w:r w:rsidRPr="00172AA4">
              <w:rPr>
                <w:i/>
              </w:rPr>
              <w:t xml:space="preserve">inte görs </w:t>
            </w:r>
            <w:r w:rsidRPr="00172AA4">
              <w:t xml:space="preserve">eller </w:t>
            </w:r>
            <w:r w:rsidRPr="00172AA4">
              <w:rPr>
                <w:i/>
              </w:rPr>
              <w:t>om</w:t>
            </w:r>
            <w:r w:rsidRPr="00172AA4">
              <w:t xml:space="preserve"> mer än en person </w:t>
            </w:r>
            <w:r w:rsidRPr="00172AA4">
              <w:rPr>
                <w:i/>
              </w:rPr>
              <w:t>a</w:t>
            </w:r>
            <w:r w:rsidRPr="00172AA4">
              <w:rPr>
                <w:i/>
              </w:rPr>
              <w:t>n</w:t>
            </w:r>
            <w:r w:rsidRPr="00172AA4">
              <w:rPr>
                <w:i/>
              </w:rPr>
              <w:t>mäls</w:t>
            </w:r>
            <w:r w:rsidRPr="00172AA4">
              <w:t xml:space="preserve">, utser talmannen </w:t>
            </w:r>
            <w:r w:rsidRPr="00172AA4">
              <w:rPr>
                <w:i/>
              </w:rPr>
              <w:t xml:space="preserve">en </w:t>
            </w:r>
            <w:r w:rsidRPr="00172AA4">
              <w:t>efterträdare.</w:t>
            </w:r>
          </w:p>
          <w:p w:rsidR="002F0EDB" w:rsidRPr="00172AA4" w:rsidRDefault="002F0EDB">
            <w:pPr>
              <w:pStyle w:val="LagtextIndrag"/>
            </w:pPr>
            <w:r w:rsidRPr="00172AA4">
              <w:rPr>
                <w:i/>
              </w:rPr>
              <w:t xml:space="preserve">Om en </w:t>
            </w:r>
            <w:r w:rsidRPr="00172AA4">
              <w:t>plats</w:t>
            </w:r>
            <w:r w:rsidRPr="00172AA4">
              <w:rPr>
                <w:i/>
              </w:rPr>
              <w:t xml:space="preserve"> blir </w:t>
            </w:r>
            <w:r w:rsidRPr="00172AA4">
              <w:t>ledig i förtid</w:t>
            </w:r>
            <w:r w:rsidRPr="00172AA4">
              <w:rPr>
                <w:i/>
              </w:rPr>
              <w:t xml:space="preserve"> och det ursprungliga valet avsåg endast en person</w:t>
            </w:r>
            <w:r w:rsidRPr="00172AA4">
              <w:t xml:space="preserve">, </w:t>
            </w:r>
            <w:r w:rsidRPr="00172AA4">
              <w:rPr>
                <w:i/>
              </w:rPr>
              <w:t>tillämpas för</w:t>
            </w:r>
            <w:r w:rsidRPr="00172AA4">
              <w:t xml:space="preserve"> </w:t>
            </w:r>
            <w:r w:rsidRPr="00172AA4">
              <w:rPr>
                <w:i/>
              </w:rPr>
              <w:t>komplett</w:t>
            </w:r>
            <w:r w:rsidRPr="00172AA4">
              <w:rPr>
                <w:i/>
              </w:rPr>
              <w:t>e</w:t>
            </w:r>
            <w:r w:rsidRPr="00172AA4">
              <w:rPr>
                <w:i/>
              </w:rPr>
              <w:t>ringsvalet</w:t>
            </w:r>
            <w:r w:rsidRPr="00172AA4">
              <w:t xml:space="preserve"> för den återstående tiden </w:t>
            </w:r>
            <w:r w:rsidRPr="00172AA4">
              <w:rPr>
                <w:i/>
              </w:rPr>
              <w:t>samma förfarande som vid det u</w:t>
            </w:r>
            <w:r w:rsidRPr="00172AA4">
              <w:rPr>
                <w:i/>
              </w:rPr>
              <w:t>r</w:t>
            </w:r>
            <w:r w:rsidRPr="00172AA4">
              <w:rPr>
                <w:i/>
              </w:rPr>
              <w:t>sprungliga valet</w:t>
            </w:r>
            <w:r w:rsidRPr="00172AA4">
              <w:t>.</w:t>
            </w:r>
          </w:p>
          <w:p w:rsidR="002F0EDB" w:rsidRPr="00172AA4" w:rsidRDefault="002F0EDB">
            <w:pPr>
              <w:pStyle w:val="LagtextIndrag"/>
              <w:rPr>
                <w:i/>
              </w:rPr>
            </w:pPr>
            <w:r w:rsidRPr="00172AA4">
              <w:rPr>
                <w:i/>
              </w:rPr>
              <w:t>Föreskrifterna i denna bestämmelse gäller om inte riksdagen föreskriver annat.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Ordförandeval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Organ, vars ledamöter helt eller delvis utses av kammaren, väljer inom sig ordförande och en eller flera vice ordförande, om </w:t>
            </w:r>
            <w:r w:rsidRPr="00172AA4">
              <w:rPr>
                <w:i/>
              </w:rPr>
              <w:t>ej</w:t>
            </w:r>
            <w:r w:rsidRPr="00172AA4">
              <w:t xml:space="preserve"> annat är föreskrivet.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Ett </w:t>
            </w:r>
            <w:r w:rsidRPr="00172AA4">
              <w:t xml:space="preserve">organ vars ledamöter helt eller delvis utses av kammaren väljer inom sig ordförande och en eller flera vice ordförande, om </w:t>
            </w:r>
            <w:r w:rsidRPr="00172AA4">
              <w:rPr>
                <w:i/>
              </w:rPr>
              <w:t>inte</w:t>
            </w:r>
            <w:r w:rsidRPr="00172AA4">
              <w:t xml:space="preserve"> annat är föreskr</w:t>
            </w:r>
            <w:r w:rsidRPr="00172AA4">
              <w:t>i</w:t>
            </w:r>
            <w:r w:rsidRPr="00172AA4">
              <w:t>vet.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
              <w:rPr>
                <w:i/>
              </w:rPr>
            </w:pPr>
            <w:r w:rsidRPr="00172AA4">
              <w:rPr>
                <w:i/>
              </w:rPr>
              <w:t>Tilläggsbestämmelse</w:t>
            </w:r>
          </w:p>
          <w:p w:rsidR="002F0EDB" w:rsidRPr="00172AA4" w:rsidRDefault="002F0EDB">
            <w:pPr>
              <w:pStyle w:val="Lagtext"/>
              <w:rPr>
                <w:i/>
              </w:rPr>
            </w:pPr>
            <w:r w:rsidRPr="00172AA4">
              <w:rPr>
                <w:i/>
              </w:rPr>
              <w:t>7.13.1</w:t>
            </w:r>
          </w:p>
          <w:p w:rsidR="002F0EDB" w:rsidRPr="00172AA4" w:rsidRDefault="002F0EDB">
            <w:pPr>
              <w:pStyle w:val="LagtextIndrag"/>
              <w:rPr>
                <w:i/>
              </w:rPr>
            </w:pPr>
            <w:r w:rsidRPr="00172AA4">
              <w:rPr>
                <w:i/>
              </w:rPr>
              <w:t>Föreskrifter om val av ordförande och vice ordförande finns för Valprövningsnämnden i 3 kap. 11 § regeringsformen och 8 kap. 2 § i denna lag, för Statsrådsarvodesnäm</w:t>
            </w:r>
            <w:r w:rsidRPr="00172AA4">
              <w:rPr>
                <w:i/>
              </w:rPr>
              <w:t>n</w:t>
            </w:r>
            <w:r w:rsidRPr="00172AA4">
              <w:rPr>
                <w:i/>
              </w:rPr>
              <w:t>den i 8 kap. 4 § i denna lag, för Rik</w:t>
            </w:r>
            <w:r w:rsidRPr="00172AA4">
              <w:rPr>
                <w:i/>
              </w:rPr>
              <w:t>s</w:t>
            </w:r>
            <w:r w:rsidRPr="00172AA4">
              <w:rPr>
                <w:i/>
              </w:rPr>
              <w:t>dagens revisorer i 8 kap. 11 § i denna lag och för Riksdagens överklagand</w:t>
            </w:r>
            <w:r w:rsidRPr="00172AA4">
              <w:rPr>
                <w:i/>
              </w:rPr>
              <w:t>e</w:t>
            </w:r>
            <w:r w:rsidRPr="00172AA4">
              <w:rPr>
                <w:i/>
              </w:rPr>
              <w:t>nämnd i 9 kap. 5 § i denna lag.</w:t>
            </w:r>
          </w:p>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
              <w:rPr>
                <w:i/>
              </w:rPr>
            </w:pPr>
            <w:r w:rsidRPr="00172AA4">
              <w:rPr>
                <w:b/>
                <w:i/>
              </w:rPr>
              <w:t>Val inom ett riksdagsorgan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14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 inom organ</w:t>
            </w:r>
            <w:r w:rsidRPr="00172AA4">
              <w:rPr>
                <w:i/>
              </w:rPr>
              <w:t>,</w:t>
            </w:r>
            <w:r w:rsidRPr="00172AA4">
              <w:t xml:space="preserve"> som </w:t>
            </w:r>
            <w:r w:rsidRPr="00172AA4">
              <w:rPr>
                <w:i/>
              </w:rPr>
              <w:t>sägs</w:t>
            </w:r>
            <w:r w:rsidRPr="00172AA4">
              <w:t xml:space="preserve"> i 13 §, förrättas med acklamation eller, om ledamot begär det, med slutna sedlar.</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 inom </w:t>
            </w:r>
            <w:r w:rsidRPr="00172AA4">
              <w:rPr>
                <w:i/>
              </w:rPr>
              <w:t xml:space="preserve">ett </w:t>
            </w:r>
            <w:r w:rsidRPr="00172AA4">
              <w:t xml:space="preserve">organ som </w:t>
            </w:r>
            <w:r w:rsidRPr="00172AA4">
              <w:rPr>
                <w:i/>
              </w:rPr>
              <w:t>avses</w:t>
            </w:r>
            <w:r w:rsidRPr="00172AA4">
              <w:t xml:space="preserve"> i 13 § förrättas med acklamation eller, om </w:t>
            </w:r>
            <w:r w:rsidRPr="00172AA4">
              <w:rPr>
                <w:i/>
              </w:rPr>
              <w:t>någon</w:t>
            </w:r>
            <w:r w:rsidRPr="00172AA4">
              <w:t xml:space="preserve"> ledamot begär det, med slutna sedlar.</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7.14.1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Valsedlarna skall vara lika till sto</w:t>
            </w:r>
            <w:r w:rsidRPr="00172AA4">
              <w:t>r</w:t>
            </w:r>
            <w:r w:rsidRPr="00172AA4">
              <w:t xml:space="preserve">lek, material och färg. </w:t>
            </w:r>
            <w:r w:rsidRPr="00172AA4">
              <w:rPr>
                <w:i/>
              </w:rPr>
              <w:t>Valsedel skall</w:t>
            </w:r>
            <w:r w:rsidRPr="00172AA4">
              <w:t xml:space="preserve"> vara </w:t>
            </w:r>
            <w:r w:rsidRPr="00172AA4">
              <w:rPr>
                <w:i/>
              </w:rPr>
              <w:t>enkel, sluten</w:t>
            </w:r>
            <w:r w:rsidRPr="00172AA4">
              <w:t xml:space="preserve"> och </w:t>
            </w:r>
            <w:r w:rsidRPr="00172AA4">
              <w:rPr>
                <w:i/>
              </w:rPr>
              <w:t>omärkt</w:t>
            </w:r>
            <w:r w:rsidRPr="00172AA4">
              <w:t xml:space="preserve">. Vid lika röstetal </w:t>
            </w:r>
            <w:r w:rsidRPr="00172AA4">
              <w:rPr>
                <w:i/>
              </w:rPr>
              <w:t>skiljes</w:t>
            </w:r>
            <w:r w:rsidRPr="00172AA4">
              <w:t xml:space="preserve"> genom lottning.</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Valsedlarna skall vara </w:t>
            </w:r>
            <w:r w:rsidRPr="00172AA4">
              <w:rPr>
                <w:i/>
              </w:rPr>
              <w:t xml:space="preserve">enkla, slutna </w:t>
            </w:r>
            <w:r w:rsidRPr="00172AA4">
              <w:t>och</w:t>
            </w:r>
            <w:r w:rsidRPr="00172AA4">
              <w:rPr>
                <w:i/>
              </w:rPr>
              <w:t xml:space="preserve"> omärkta samt </w:t>
            </w:r>
            <w:r w:rsidRPr="00172AA4">
              <w:t xml:space="preserve">lika till storlek, material och färg. Vid lika röstetal </w:t>
            </w:r>
            <w:r w:rsidRPr="00172AA4">
              <w:rPr>
                <w:i/>
              </w:rPr>
              <w:t xml:space="preserve">skall valet avgöras </w:t>
            </w:r>
            <w:r w:rsidRPr="00172AA4">
              <w:t>genom lottning</w:t>
            </w:r>
            <w:r w:rsidRPr="00172AA4">
              <w:rPr>
                <w:i/>
              </w:rPr>
              <w: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125"/>
              <w:jc w:val="center"/>
              <w:rPr>
                <w:noProof w:val="0"/>
              </w:rPr>
            </w:pPr>
            <w:bookmarkStart w:id="42" w:name="_Toc10443168"/>
            <w:r w:rsidRPr="00172AA4">
              <w:rPr>
                <w:noProof w:val="0"/>
              </w:rPr>
              <w:t>8 kap. Vissa befattningshavare och organ</w:t>
            </w:r>
            <w:bookmarkEnd w:id="42"/>
          </w:p>
          <w:p w:rsidR="002F0EDB" w:rsidRPr="00172AA4" w:rsidRDefault="002F0EDB">
            <w:pPr>
              <w:pStyle w:val="Lagtext"/>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b/>
                <w:i/>
              </w:rPr>
            </w:pPr>
            <w:r w:rsidRPr="00172AA4">
              <w:rPr>
                <w:b/>
                <w:i/>
              </w:rPr>
              <w:t>Val av talmän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Val av talman samt av förste, andre och tredje vice talman förrättas vid första sammanträdet med kammaren under riksdagens valperiod och gäller till valperiodens slut. Talmännen </w:t>
            </w:r>
            <w:r w:rsidRPr="00172AA4">
              <w:rPr>
                <w:i/>
              </w:rPr>
              <w:t>väljes</w:t>
            </w:r>
            <w:r w:rsidRPr="00172AA4">
              <w:t xml:space="preserve"> var för sig i nu nämnd ordning.</w:t>
            </w:r>
          </w:p>
          <w:p w:rsidR="002F0EDB" w:rsidRPr="00172AA4" w:rsidRDefault="002F0EDB">
            <w:pPr>
              <w:pStyle w:val="LagtextIndrag"/>
            </w:pPr>
          </w:p>
          <w:p w:rsidR="002F0EDB" w:rsidRPr="00172AA4" w:rsidRDefault="002F0EDB">
            <w:pPr>
              <w:pStyle w:val="LagtextIndrag"/>
            </w:pPr>
            <w:r w:rsidRPr="00172AA4">
              <w:t xml:space="preserve">Förrättas valet med slutna sedlar, är den vald som får mer än hälften av de avgivna rösterna. Uppnås </w:t>
            </w:r>
            <w:r w:rsidRPr="00172AA4">
              <w:rPr>
                <w:i/>
              </w:rPr>
              <w:t>icke</w:t>
            </w:r>
            <w:r w:rsidRPr="00172AA4">
              <w:t xml:space="preserve"> sådan röstövervikt, förrättas nytt val. Får </w:t>
            </w:r>
            <w:r w:rsidRPr="00172AA4">
              <w:rPr>
                <w:i/>
              </w:rPr>
              <w:t>ej</w:t>
            </w:r>
            <w:r w:rsidRPr="00172AA4">
              <w:t xml:space="preserve"> heller då någon mer än hälften av de avgivna rösterna, förrättas ett tredje val mellan de två som vid den andra omröstningen uppnådde de högsta röstetalen. Vid tredje omröstningen är den vald som får de flesta rösterna.</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 av talman samt av förste, andre och tredje vice talman </w:t>
            </w:r>
            <w:r w:rsidRPr="00172AA4">
              <w:rPr>
                <w:i/>
              </w:rPr>
              <w:t>enligt 4 kap.    2 § regeringsformen</w:t>
            </w:r>
            <w:r w:rsidRPr="00172AA4">
              <w:t xml:space="preserve"> förrättas vid första sammanträdet med kammaren under riksdagens valperiod och gäller till valperiodens slut. Talmännen </w:t>
            </w:r>
            <w:r w:rsidRPr="00172AA4">
              <w:rPr>
                <w:i/>
              </w:rPr>
              <w:t>väljs</w:t>
            </w:r>
            <w:r w:rsidRPr="00172AA4">
              <w:t xml:space="preserve"> var för sig i nu nämnd ordning.</w:t>
            </w:r>
          </w:p>
          <w:p w:rsidR="002F0EDB" w:rsidRPr="00172AA4" w:rsidRDefault="002F0EDB">
            <w:pPr>
              <w:pStyle w:val="LagtextIndrag"/>
            </w:pPr>
            <w:r w:rsidRPr="00172AA4">
              <w:rPr>
                <w:i/>
              </w:rPr>
              <w:t>Om</w:t>
            </w:r>
            <w:r w:rsidRPr="00172AA4">
              <w:t xml:space="preserve"> valet förrättas med slutna se</w:t>
            </w:r>
            <w:r w:rsidRPr="00172AA4">
              <w:t>d</w:t>
            </w:r>
            <w:r w:rsidRPr="00172AA4">
              <w:t xml:space="preserve">lar, är den vald som får mer än hälften av de avgivna rösterna. </w:t>
            </w:r>
            <w:r w:rsidRPr="00172AA4">
              <w:rPr>
                <w:i/>
              </w:rPr>
              <w:t>Om</w:t>
            </w:r>
            <w:r w:rsidRPr="00172AA4">
              <w:t xml:space="preserve"> sådan röstövervikt </w:t>
            </w:r>
            <w:r w:rsidRPr="00172AA4">
              <w:rPr>
                <w:i/>
              </w:rPr>
              <w:t>inte</w:t>
            </w:r>
            <w:r w:rsidRPr="00172AA4">
              <w:t xml:space="preserve"> uppnås, förrättas nytt val. </w:t>
            </w:r>
            <w:r w:rsidRPr="00172AA4">
              <w:rPr>
                <w:i/>
              </w:rPr>
              <w:t>Om inte</w:t>
            </w:r>
            <w:r w:rsidRPr="00172AA4">
              <w:t xml:space="preserve"> heller då någon får mer än hälften av de avgivna rösterna, förrättas ett tredje val mellan de två som vid den andra omröstningen uppnådde de högsta röstetalen. Vid </w:t>
            </w:r>
            <w:r w:rsidRPr="00172AA4">
              <w:rPr>
                <w:i/>
              </w:rPr>
              <w:t>den</w:t>
            </w:r>
            <w:r w:rsidRPr="00172AA4">
              <w:t xml:space="preserve"> tredje omröstningen är den vald som får de flesta rösterna.</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Val av ordförande och ersättare för ordföranden i Valprövningsnäm</w:t>
            </w:r>
            <w:r w:rsidRPr="00172AA4">
              <w:rPr>
                <w:b/>
                <w:i/>
              </w:rPr>
              <w:t>n</w:t>
            </w:r>
            <w:r w:rsidRPr="00172AA4">
              <w:rPr>
                <w:b/>
                <w:i/>
              </w:rPr>
              <w:t>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Riksdagen utser genom särskilt val en ersättare för ordföranden i </w:t>
            </w:r>
            <w:r w:rsidRPr="00172AA4">
              <w:rPr>
                <w:i/>
              </w:rPr>
              <w:t>riksd</w:t>
            </w:r>
            <w:r w:rsidRPr="00172AA4">
              <w:rPr>
                <w:i/>
              </w:rPr>
              <w:t>a</w:t>
            </w:r>
            <w:r w:rsidRPr="00172AA4">
              <w:rPr>
                <w:i/>
              </w:rPr>
              <w:t>gens valprövningsnämnd</w:t>
            </w:r>
            <w:r w:rsidRPr="00172AA4">
              <w:t xml:space="preserve">. </w:t>
            </w:r>
            <w:r w:rsidRPr="00172AA4">
              <w:rPr>
                <w:i/>
              </w:rPr>
              <w:t>Vad som</w:t>
            </w:r>
            <w:r w:rsidRPr="00172AA4">
              <w:t xml:space="preserve"> i 3 kap. 11 § regeringsformen </w:t>
            </w:r>
            <w:r w:rsidRPr="00172AA4">
              <w:rPr>
                <w:i/>
              </w:rPr>
              <w:t>föreskrives</w:t>
            </w:r>
            <w:r w:rsidRPr="00172AA4">
              <w:t xml:space="preserve"> om ordföranden </w:t>
            </w:r>
            <w:r w:rsidRPr="00172AA4">
              <w:rPr>
                <w:i/>
              </w:rPr>
              <w:t>äger motsvarande tillämpning</w:t>
            </w:r>
            <w:r w:rsidRPr="00172AA4">
              <w:t xml:space="preserve"> på ersättaren. Vid val med slutna sedlar av ordföranden eller </w:t>
            </w:r>
            <w:r w:rsidRPr="00172AA4">
              <w:rPr>
                <w:i/>
              </w:rPr>
              <w:t>hans</w:t>
            </w:r>
            <w:r w:rsidRPr="00172AA4">
              <w:t xml:space="preserve"> ersättare tillämpas det förfarande som </w:t>
            </w:r>
            <w:r w:rsidRPr="00172AA4">
              <w:rPr>
                <w:i/>
              </w:rPr>
              <w:t>angives</w:t>
            </w:r>
            <w:r w:rsidRPr="00172AA4">
              <w:t xml:space="preserve"> i 1 § andra stycket.</w:t>
            </w:r>
          </w:p>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Bestämmelser om val av ordförande i Valprövningsnämnden finns i 3 kap. 11 § regeringsformen.</w:t>
            </w:r>
          </w:p>
          <w:p w:rsidR="002F0EDB" w:rsidRPr="00172AA4" w:rsidRDefault="002F0EDB">
            <w:pPr>
              <w:pStyle w:val="LagtextIndrag"/>
            </w:pPr>
            <w:r w:rsidRPr="00172AA4">
              <w:t xml:space="preserve">Riksdagen utser genom särskilt val en ersättare för ordföranden i </w:t>
            </w:r>
            <w:r w:rsidRPr="00172AA4">
              <w:rPr>
                <w:i/>
              </w:rPr>
              <w:t>Valprövningsnämnden</w:t>
            </w:r>
            <w:r w:rsidRPr="00172AA4">
              <w:t xml:space="preserve">. </w:t>
            </w:r>
            <w:r w:rsidRPr="00172AA4">
              <w:rPr>
                <w:i/>
              </w:rPr>
              <w:t>Bestämme</w:t>
            </w:r>
            <w:r w:rsidRPr="00172AA4">
              <w:rPr>
                <w:i/>
              </w:rPr>
              <w:t>l</w:t>
            </w:r>
            <w:r w:rsidRPr="00172AA4">
              <w:rPr>
                <w:i/>
              </w:rPr>
              <w:t xml:space="preserve">serna </w:t>
            </w:r>
            <w:r w:rsidRPr="00172AA4">
              <w:t xml:space="preserve">i 3 kap. 11 § regeringsformen om ordföranden </w:t>
            </w:r>
            <w:r w:rsidRPr="00172AA4">
              <w:rPr>
                <w:i/>
              </w:rPr>
              <w:t xml:space="preserve">tillämpas också </w:t>
            </w:r>
            <w:r w:rsidRPr="00172AA4">
              <w:t xml:space="preserve">på ersättaren. </w:t>
            </w:r>
          </w:p>
          <w:p w:rsidR="002F0EDB" w:rsidRPr="00172AA4" w:rsidRDefault="002F0EDB">
            <w:pPr>
              <w:pStyle w:val="LagtextIndrag"/>
            </w:pPr>
            <w:r w:rsidRPr="00172AA4">
              <w:t>Vid val med slutna sedlar av ordf</w:t>
            </w:r>
            <w:r w:rsidRPr="00172AA4">
              <w:t>ö</w:t>
            </w:r>
            <w:r w:rsidRPr="00172AA4">
              <w:t xml:space="preserve">randen eller ersättare </w:t>
            </w:r>
            <w:r w:rsidRPr="00172AA4">
              <w:rPr>
                <w:i/>
              </w:rPr>
              <w:t xml:space="preserve">för ordföranden </w:t>
            </w:r>
            <w:r w:rsidRPr="00172AA4">
              <w:t xml:space="preserve">tillämpas det förfarande som </w:t>
            </w:r>
            <w:r w:rsidRPr="00172AA4">
              <w:rPr>
                <w:i/>
              </w:rPr>
              <w:t>anges</w:t>
            </w:r>
            <w:r w:rsidRPr="00172AA4">
              <w:t xml:space="preserve"> i  1 § andra stycket.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Riksföreståndarval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Vid val med slutna sedlar av riksf</w:t>
            </w:r>
            <w:r w:rsidRPr="00172AA4">
              <w:t>ö</w:t>
            </w:r>
            <w:r w:rsidRPr="00172AA4">
              <w:t xml:space="preserve">reståndare, vice riksföreståndare eller person som skall kunna inträda som tillfällig riksföreståndare tillämpas det förfarande som </w:t>
            </w:r>
            <w:r w:rsidRPr="00172AA4">
              <w:rPr>
                <w:i/>
              </w:rPr>
              <w:t>angives</w:t>
            </w:r>
            <w:r w:rsidRPr="00172AA4">
              <w:t xml:space="preserve"> i 1 § andra stycket. Valet gäller till dess riksdagen beslutar annat.</w:t>
            </w:r>
          </w:p>
          <w:p w:rsidR="002F0EDB" w:rsidRPr="00172AA4" w:rsidRDefault="002F0EDB">
            <w:pPr>
              <w:pStyle w:val="LagtextIndrag"/>
            </w:pPr>
          </w:p>
        </w:tc>
        <w:tc>
          <w:tcPr>
            <w:tcW w:w="3175" w:type="dxa"/>
            <w:gridSpan w:val="3"/>
          </w:tcPr>
          <w:p w:rsidR="002F0EDB" w:rsidRPr="00172AA4" w:rsidRDefault="002F0EDB">
            <w:pPr>
              <w:pStyle w:val="LagtextIndrag"/>
            </w:pPr>
            <w:r w:rsidRPr="00172AA4">
              <w:t>Vid val med slutna sedlar av riksf</w:t>
            </w:r>
            <w:r w:rsidRPr="00172AA4">
              <w:t>ö</w:t>
            </w:r>
            <w:r w:rsidRPr="00172AA4">
              <w:t xml:space="preserve">reståndare, vice riksföreståndare </w:t>
            </w:r>
            <w:r w:rsidRPr="00172AA4">
              <w:rPr>
                <w:i/>
              </w:rPr>
              <w:t xml:space="preserve">enligt 5 kap. 4 § regeringsformen </w:t>
            </w:r>
            <w:r w:rsidRPr="00172AA4">
              <w:t>eller pe</w:t>
            </w:r>
            <w:r w:rsidRPr="00172AA4">
              <w:t>r</w:t>
            </w:r>
            <w:r w:rsidRPr="00172AA4">
              <w:t xml:space="preserve">son som skall kunna inträda som tillfällig riksföreståndare </w:t>
            </w:r>
            <w:r w:rsidRPr="00172AA4">
              <w:rPr>
                <w:i/>
              </w:rPr>
              <w:t xml:space="preserve">enligt 5 kap. 6 § regeringsformen </w:t>
            </w:r>
            <w:r w:rsidRPr="00172AA4">
              <w:t xml:space="preserve">tillämpas det förfarande som </w:t>
            </w:r>
            <w:r w:rsidRPr="00172AA4">
              <w:rPr>
                <w:i/>
              </w:rPr>
              <w:t>anges</w:t>
            </w:r>
            <w:r w:rsidRPr="00172AA4">
              <w:t xml:space="preserve"> i 1 § andra stycket. Valet gäller till dess riksdagen beslutar annat.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Statsrådsarvodesnämnden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 xml:space="preserve">Statsrådsarvodesnämnden består av ordförande och två andra ledamöter. De väljs var för sig av riksdagen efter varje ordinarie val till riksdagen för tiden intill dess nytt val till nämnden har ägt rum. Suppleanter skall inte utses.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Blir en ledamot av sjukdom eller annan orsak </w:t>
            </w:r>
            <w:r w:rsidRPr="00172AA4">
              <w:rPr>
                <w:i/>
              </w:rPr>
              <w:t>hindrad</w:t>
            </w:r>
            <w:r w:rsidRPr="00172AA4">
              <w:t xml:space="preserve"> att utföra sitt uppdrag, väljer riksdagen en person i </w:t>
            </w:r>
            <w:r w:rsidRPr="00172AA4">
              <w:rPr>
                <w:i/>
              </w:rPr>
              <w:t>dennes</w:t>
            </w:r>
            <w:r w:rsidRPr="00172AA4">
              <w:t xml:space="preserve"> ställe så länge </w:t>
            </w:r>
            <w:r w:rsidRPr="00172AA4">
              <w:rPr>
                <w:i/>
              </w:rPr>
              <w:t>hindret</w:t>
            </w:r>
            <w:r w:rsidRPr="00172AA4">
              <w:t xml:space="preserve"> varar.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w:t>
            </w:r>
            <w:r w:rsidRPr="00172AA4">
              <w:t xml:space="preserve"> en ledamot av sjukdom eller annan orsak blir</w:t>
            </w:r>
            <w:r w:rsidRPr="00172AA4">
              <w:rPr>
                <w:i/>
              </w:rPr>
              <w:t xml:space="preserve"> förhindrad</w:t>
            </w:r>
            <w:r w:rsidRPr="00172AA4">
              <w:t xml:space="preserve"> att utföra sitt uppdrag, väljer riksdagen en pe</w:t>
            </w:r>
            <w:r w:rsidRPr="00172AA4">
              <w:t>r</w:t>
            </w:r>
            <w:r w:rsidRPr="00172AA4">
              <w:t xml:space="preserve">son i </w:t>
            </w:r>
            <w:r w:rsidRPr="00172AA4">
              <w:rPr>
                <w:i/>
              </w:rPr>
              <w:t>hans eller hennes</w:t>
            </w:r>
            <w:r w:rsidRPr="00172AA4">
              <w:t xml:space="preserve"> ställe så länge </w:t>
            </w:r>
            <w:r w:rsidRPr="00172AA4">
              <w:rPr>
                <w:i/>
              </w:rPr>
              <w:t>förhindret</w:t>
            </w:r>
            <w:r w:rsidRPr="00172AA4">
              <w:t xml:space="preserve"> varar. </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Tilläggsbestämmelse</w:t>
            </w:r>
          </w:p>
          <w:p w:rsidR="002F0EDB" w:rsidRPr="00172AA4" w:rsidRDefault="002F0EDB">
            <w:pPr>
              <w:pStyle w:val="LagtextIndrag"/>
              <w:jc w:val="center"/>
            </w:pPr>
            <w:r w:rsidRPr="00172AA4">
              <w:t>8.4.1</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Val av ledamöter i Stat</w:t>
            </w:r>
            <w:r w:rsidRPr="00172AA4">
              <w:t>s</w:t>
            </w:r>
            <w:r w:rsidRPr="00172AA4">
              <w:t>rådsarvodesnämnden bereds av konstitutionsutskottet.</w:t>
            </w:r>
          </w:p>
          <w:p w:rsidR="002F0EDB" w:rsidRPr="00172AA4" w:rsidRDefault="002F0EDB">
            <w:pPr>
              <w:pStyle w:val="LagtextIndrag"/>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Internationella delegationer</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
              <w:jc w:val="center"/>
              <w:rPr>
                <w:i/>
              </w:rPr>
            </w:pPr>
            <w:r w:rsidRPr="00172AA4">
              <w:rPr>
                <w:i/>
              </w:rPr>
              <w:t>5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Om det träffats en internationell överenskommelse att riksdagen bland sina ledamöter skall utse ledamöter i en delegation till en mellanfolklig organisation, får bestämmelser om detta införas i en tilläggsbestämmelse till denna p</w:t>
            </w:r>
            <w:r w:rsidRPr="00172AA4">
              <w:rPr>
                <w:i/>
              </w:rPr>
              <w:t>a</w:t>
            </w:r>
            <w:r w:rsidRPr="00172AA4">
              <w:rPr>
                <w:i/>
              </w:rPr>
              <w:t>ragraf.</w:t>
            </w:r>
          </w:p>
          <w:p w:rsidR="002F0EDB" w:rsidRPr="00172AA4" w:rsidRDefault="002F0EDB">
            <w:pPr>
              <w:pStyle w:val="Preformatted"/>
              <w:tabs>
                <w:tab w:val="clear" w:pos="9590"/>
              </w:tabs>
              <w:rPr>
                <w:rFonts w:ascii="Times New Roman" w:hAnsi="Times New Roman"/>
                <w:i/>
              </w:rPr>
            </w:pPr>
          </w:p>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Tilläggsbestämmelser</w:t>
            </w:r>
          </w:p>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8.5.1</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Riksdagen väljer tjugo ledamöter i Nordiska rådets svenska delegation. Delegationen väljs för varje rik</w:t>
            </w:r>
            <w:r w:rsidRPr="00172AA4">
              <w:rPr>
                <w:rFonts w:ascii="Times New Roman" w:hAnsi="Times New Roman"/>
                <w:i/>
              </w:rPr>
              <w:t>s</w:t>
            </w:r>
            <w:r w:rsidRPr="00172AA4">
              <w:rPr>
                <w:rFonts w:ascii="Times New Roman" w:hAnsi="Times New Roman"/>
                <w:i/>
              </w:rPr>
              <w:t>möte.</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Delegationen skall årligen lämna en redogörelse för sin verksamhet till riksdagen.</w:t>
            </w:r>
          </w:p>
          <w:p w:rsidR="002F0EDB" w:rsidRPr="00172AA4" w:rsidRDefault="002F0EDB">
            <w:pPr>
              <w:pStyle w:val="Preformatted"/>
              <w:tabs>
                <w:tab w:val="clear" w:pos="9590"/>
              </w:tabs>
              <w:spacing w:before="125"/>
              <w:rPr>
                <w:rFonts w:ascii="Times New Roman" w:hAnsi="Times New Roman"/>
                <w:i/>
              </w:rPr>
            </w:pPr>
            <w:r w:rsidRPr="00172AA4">
              <w:rPr>
                <w:rFonts w:ascii="Times New Roman" w:hAnsi="Times New Roman"/>
                <w:i/>
              </w:rPr>
              <w:t>8.5.2</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Riksdagen väljer sex ledamöter i Europarådets svenska delegation. Delegationen väljs för tiden från den 1 januari året efter det att val till riksdagen ägt rum till motsv</w:t>
            </w:r>
            <w:r w:rsidRPr="00172AA4">
              <w:rPr>
                <w:rFonts w:ascii="Times New Roman" w:hAnsi="Times New Roman"/>
                <w:i/>
              </w:rPr>
              <w:t>a</w:t>
            </w:r>
            <w:r w:rsidRPr="00172AA4">
              <w:rPr>
                <w:rFonts w:ascii="Times New Roman" w:hAnsi="Times New Roman"/>
                <w:i/>
              </w:rPr>
              <w:t>rande ti</w:t>
            </w:r>
            <w:r w:rsidRPr="00172AA4">
              <w:rPr>
                <w:rFonts w:ascii="Times New Roman" w:hAnsi="Times New Roman"/>
                <w:i/>
              </w:rPr>
              <w:t>d</w:t>
            </w:r>
            <w:r w:rsidRPr="00172AA4">
              <w:rPr>
                <w:rFonts w:ascii="Times New Roman" w:hAnsi="Times New Roman"/>
                <w:i/>
              </w:rPr>
              <w:t>punkt efter nästa val.</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En ledamot eller en suppleant av Europarådets svenska delegation som lämnat riksdagen i samband med ett riksdagsval får kvarstå under den återstående delen av delegationens mandatperiod.</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Delegationen skall årligen lämna en redogörelse för sin verksamhet till riksdagen.</w:t>
            </w:r>
          </w:p>
          <w:p w:rsidR="002F0EDB" w:rsidRPr="00172AA4" w:rsidRDefault="002F0EDB">
            <w:pPr>
              <w:pStyle w:val="Preformatted"/>
              <w:tabs>
                <w:tab w:val="clear" w:pos="9590"/>
              </w:tabs>
              <w:rPr>
                <w:rFonts w:ascii="Times New Roman" w:hAnsi="Times New Roman"/>
                <w:i/>
              </w:rPr>
            </w:pPr>
          </w:p>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8.5.3</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Riksdagen väljer åtta ledamöter i den svenska delegationen till Org</w:t>
            </w:r>
            <w:r w:rsidRPr="00172AA4">
              <w:rPr>
                <w:rFonts w:ascii="Times New Roman" w:hAnsi="Times New Roman"/>
                <w:i/>
              </w:rPr>
              <w:t>a</w:t>
            </w:r>
            <w:r w:rsidRPr="00172AA4">
              <w:rPr>
                <w:rFonts w:ascii="Times New Roman" w:hAnsi="Times New Roman"/>
                <w:i/>
              </w:rPr>
              <w:t>nisationen för säkerhet och sama</w:t>
            </w:r>
            <w:r w:rsidRPr="00172AA4">
              <w:rPr>
                <w:rFonts w:ascii="Times New Roman" w:hAnsi="Times New Roman"/>
                <w:i/>
              </w:rPr>
              <w:t>r</w:t>
            </w:r>
            <w:r w:rsidRPr="00172AA4">
              <w:rPr>
                <w:rFonts w:ascii="Times New Roman" w:hAnsi="Times New Roman"/>
                <w:i/>
              </w:rPr>
              <w:t>bete i Europa. Delegationen väljs för riksdagens valperiod.</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Delegationen skall årligen lämna en redogörelse för sin verksamhet till riksdagen.</w:t>
            </w:r>
          </w:p>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Preformatted"/>
              <w:tabs>
                <w:tab w:val="clear" w:pos="9590"/>
              </w:tabs>
              <w:rPr>
                <w:rFonts w:ascii="Times New Roman" w:hAnsi="Times New Roman"/>
                <w:i/>
              </w:rPr>
            </w:pPr>
            <w:r w:rsidRPr="00172AA4">
              <w:rPr>
                <w:rFonts w:ascii="Times New Roman" w:hAnsi="Times New Roman"/>
                <w:b/>
                <w:i/>
              </w:rPr>
              <w:t>Val av Riksbanksfullmäktige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Riksdagens</w:t>
            </w:r>
            <w:r w:rsidRPr="00172AA4">
              <w:t xml:space="preserve"> val av fullmäktige i Riksbanken avser riksdagens valper</w:t>
            </w:r>
            <w:r w:rsidRPr="00172AA4">
              <w:t>i</w:t>
            </w:r>
            <w:r w:rsidRPr="00172AA4">
              <w:t xml:space="preserve">od. </w:t>
            </w:r>
          </w:p>
        </w:tc>
        <w:tc>
          <w:tcPr>
            <w:tcW w:w="3175" w:type="dxa"/>
            <w:gridSpan w:val="3"/>
          </w:tcPr>
          <w:p w:rsidR="002F0EDB" w:rsidRPr="00172AA4" w:rsidRDefault="002F0EDB">
            <w:pPr>
              <w:pStyle w:val="LagtextIndrag"/>
            </w:pPr>
            <w:r w:rsidRPr="00172AA4">
              <w:t xml:space="preserve">Val av fullmäktige i Riksbanken </w:t>
            </w:r>
            <w:r w:rsidRPr="00172AA4">
              <w:rPr>
                <w:i/>
              </w:rPr>
              <w:t>enligt 9 kap. 12 § regeringsformen</w:t>
            </w:r>
            <w:r w:rsidRPr="00172AA4">
              <w:t xml:space="preserve"> avser riksdagens valperiod. </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Tilläggsbestämmelse</w:t>
            </w:r>
          </w:p>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8.6.1</w:t>
            </w:r>
          </w:p>
          <w:p w:rsidR="002F0EDB" w:rsidRPr="00172AA4" w:rsidRDefault="002F0EDB">
            <w:pPr>
              <w:pStyle w:val="Preformatted"/>
              <w:tabs>
                <w:tab w:val="clear" w:pos="9590"/>
              </w:tabs>
              <w:ind w:firstLine="170"/>
              <w:rPr>
                <w:rFonts w:ascii="Times New Roman" w:hAnsi="Times New Roman"/>
                <w:i/>
              </w:rPr>
            </w:pPr>
            <w:r w:rsidRPr="00172AA4">
              <w:rPr>
                <w:rFonts w:ascii="Times New Roman" w:hAnsi="Times New Roman"/>
                <w:i/>
              </w:rPr>
              <w:t>Ledamöter av fullmäktige får inte</w:t>
            </w:r>
          </w:p>
          <w:p w:rsidR="002F0EDB" w:rsidRPr="00172AA4" w:rsidRDefault="002F0EDB">
            <w:pPr>
              <w:pStyle w:val="Preformatted"/>
              <w:numPr>
                <w:ilvl w:val="0"/>
                <w:numId w:val="35"/>
              </w:numPr>
              <w:tabs>
                <w:tab w:val="clear" w:pos="9590"/>
              </w:tabs>
              <w:jc w:val="both"/>
              <w:rPr>
                <w:rFonts w:ascii="Times New Roman" w:hAnsi="Times New Roman"/>
                <w:i/>
              </w:rPr>
            </w:pPr>
            <w:r w:rsidRPr="00172AA4">
              <w:rPr>
                <w:rFonts w:ascii="Times New Roman" w:hAnsi="Times New Roman"/>
                <w:i/>
              </w:rPr>
              <w:t>vara statsråd,</w:t>
            </w:r>
          </w:p>
          <w:p w:rsidR="002F0EDB" w:rsidRPr="00172AA4" w:rsidRDefault="002F0EDB">
            <w:pPr>
              <w:pStyle w:val="Preformatted"/>
              <w:numPr>
                <w:ilvl w:val="0"/>
                <w:numId w:val="35"/>
              </w:numPr>
              <w:tabs>
                <w:tab w:val="clear" w:pos="9590"/>
              </w:tabs>
              <w:jc w:val="both"/>
              <w:rPr>
                <w:rFonts w:ascii="Times New Roman" w:hAnsi="Times New Roman"/>
                <w:i/>
              </w:rPr>
            </w:pPr>
            <w:r w:rsidRPr="00172AA4">
              <w:rPr>
                <w:rFonts w:ascii="Times New Roman" w:hAnsi="Times New Roman"/>
                <w:i/>
              </w:rPr>
              <w:t>vara ledamot av Riksbankens direktion,</w:t>
            </w:r>
          </w:p>
          <w:p w:rsidR="002F0EDB" w:rsidRPr="00172AA4" w:rsidRDefault="002F0EDB">
            <w:pPr>
              <w:pStyle w:val="Preformatted"/>
              <w:numPr>
                <w:ilvl w:val="0"/>
                <w:numId w:val="35"/>
              </w:numPr>
              <w:tabs>
                <w:tab w:val="clear" w:pos="9590"/>
              </w:tabs>
              <w:jc w:val="both"/>
              <w:rPr>
                <w:rFonts w:ascii="Times New Roman" w:hAnsi="Times New Roman"/>
                <w:i/>
              </w:rPr>
            </w:pPr>
            <w:r w:rsidRPr="00172AA4">
              <w:rPr>
                <w:rFonts w:ascii="Times New Roman" w:hAnsi="Times New Roman"/>
                <w:i/>
              </w:rPr>
              <w:t>vara ledamot eller suppleant i styrelsen för en bank eller ett annat företag som står under Finansinspektionens tillsyn e</w:t>
            </w:r>
            <w:r w:rsidRPr="00172AA4">
              <w:rPr>
                <w:rFonts w:ascii="Times New Roman" w:hAnsi="Times New Roman"/>
                <w:i/>
              </w:rPr>
              <w:t>l</w:t>
            </w:r>
            <w:r w:rsidRPr="00172AA4">
              <w:rPr>
                <w:rFonts w:ascii="Times New Roman" w:hAnsi="Times New Roman"/>
                <w:i/>
              </w:rPr>
              <w:t>ler</w:t>
            </w:r>
          </w:p>
          <w:p w:rsidR="002F0EDB" w:rsidRPr="00172AA4" w:rsidRDefault="002F0EDB">
            <w:pPr>
              <w:pStyle w:val="Preformatted"/>
              <w:numPr>
                <w:ilvl w:val="0"/>
                <w:numId w:val="35"/>
              </w:numPr>
              <w:tabs>
                <w:tab w:val="clear" w:pos="9590"/>
              </w:tabs>
              <w:jc w:val="both"/>
              <w:rPr>
                <w:rFonts w:ascii="Times New Roman" w:hAnsi="Times New Roman"/>
                <w:i/>
              </w:rPr>
            </w:pPr>
            <w:r w:rsidRPr="00172AA4">
              <w:rPr>
                <w:rFonts w:ascii="Times New Roman" w:hAnsi="Times New Roman"/>
                <w:i/>
              </w:rPr>
              <w:t>inneha en annan anställning eller ett annat uppdrag som gör dem olämpliga för uppdraget som fullmäktig.</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Ledamöterna får inte heller vara underåriga, i konkurs, underkastade näringsförbud eller ha förvaltare enligt 11 kap. 7 § föräldrabalken.</w:t>
            </w:r>
          </w:p>
          <w:p w:rsidR="002F0EDB" w:rsidRPr="00172AA4" w:rsidRDefault="002F0EDB">
            <w:pPr>
              <w:pStyle w:val="Preformatted"/>
              <w:tabs>
                <w:tab w:val="clear" w:pos="9590"/>
              </w:tabs>
              <w:ind w:firstLine="170"/>
              <w:jc w:val="both"/>
              <w:rPr>
                <w:rFonts w:ascii="Times New Roman" w:hAnsi="Times New Roman"/>
                <w:i/>
              </w:rPr>
            </w:pPr>
            <w:r w:rsidRPr="00172AA4">
              <w:rPr>
                <w:rFonts w:ascii="Times New Roman" w:hAnsi="Times New Roman"/>
                <w:i/>
              </w:rPr>
              <w:t>Om en ledamot tar en sådan a</w:t>
            </w:r>
            <w:r w:rsidRPr="00172AA4">
              <w:rPr>
                <w:rFonts w:ascii="Times New Roman" w:hAnsi="Times New Roman"/>
                <w:i/>
              </w:rPr>
              <w:t>n</w:t>
            </w:r>
            <w:r w:rsidRPr="00172AA4">
              <w:rPr>
                <w:rFonts w:ascii="Times New Roman" w:hAnsi="Times New Roman"/>
                <w:i/>
              </w:rPr>
              <w:t>ställning eller ett sådant uppdrag som kan strida mot bestämmelserna i första stycket, skall riksdagen på förslag av finansutskottet entlediga ledamoten från uppdraget i ful</w:t>
            </w:r>
            <w:r w:rsidRPr="00172AA4">
              <w:rPr>
                <w:rFonts w:ascii="Times New Roman" w:hAnsi="Times New Roman"/>
                <w:i/>
              </w:rPr>
              <w:t>l</w:t>
            </w:r>
            <w:r w:rsidRPr="00172AA4">
              <w:rPr>
                <w:rFonts w:ascii="Times New Roman" w:hAnsi="Times New Roman"/>
                <w:i/>
              </w:rPr>
              <w:t>mäktige. De anställningar eller uppdrag som en ledamot tar skall anmälas till riksdagen.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Preformatted"/>
              <w:tabs>
                <w:tab w:val="clear" w:pos="9590"/>
              </w:tabs>
              <w:rPr>
                <w:rFonts w:ascii="Times New Roman" w:hAnsi="Times New Roman"/>
                <w:i/>
              </w:rPr>
            </w:pPr>
            <w:r w:rsidRPr="00172AA4">
              <w:rPr>
                <w:rFonts w:ascii="Times New Roman" w:hAnsi="Times New Roman"/>
                <w:b/>
                <w:i/>
              </w:rPr>
              <w:t>Utrikesnämnden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 av ledamöter i Utrikesnämnden avser riksdagens valper</w:t>
            </w:r>
            <w:r w:rsidRPr="00172AA4">
              <w:t>i</w:t>
            </w:r>
            <w:r w:rsidRPr="00172AA4">
              <w:t>od.</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 av ledamöter i Utrikesnämnden </w:t>
            </w:r>
            <w:r w:rsidRPr="00172AA4">
              <w:rPr>
                <w:i/>
              </w:rPr>
              <w:t xml:space="preserve">enligt 10 kap. 7 § regeringsformen </w:t>
            </w:r>
            <w:r w:rsidRPr="00172AA4">
              <w:t>avser riksdagens valperiod.</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För talmannen är vice talman suppleant i Utrikesnämnden. Antalet valda su</w:t>
            </w:r>
            <w:r w:rsidRPr="00172AA4">
              <w:t>p</w:t>
            </w:r>
            <w:r w:rsidRPr="00172AA4">
              <w:t>pleanter skall vara nio.</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Utrikesnämnden sammanträder inom stängda dörrar. Statsministern får </w:t>
            </w:r>
            <w:r w:rsidRPr="00172AA4">
              <w:rPr>
                <w:i/>
              </w:rPr>
              <w:t>medgiva</w:t>
            </w:r>
            <w:r w:rsidRPr="00172AA4">
              <w:t xml:space="preserve"> att även annan än led</w:t>
            </w:r>
            <w:r w:rsidRPr="00172AA4">
              <w:t>a</w:t>
            </w:r>
            <w:r w:rsidRPr="00172AA4">
              <w:t xml:space="preserve">mot, suppleant, statsråd </w:t>
            </w:r>
            <w:r w:rsidRPr="00172AA4">
              <w:rPr>
                <w:i/>
              </w:rPr>
              <w:t>och</w:t>
            </w:r>
            <w:r w:rsidRPr="00172AA4">
              <w:t xml:space="preserve"> tjänst</w:t>
            </w:r>
            <w:r w:rsidRPr="00172AA4">
              <w:t>e</w:t>
            </w:r>
            <w:r w:rsidRPr="00172AA4">
              <w:t>man är närvarande.</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Utrikesnämnden sammanträder inom stängda dörrar. Statsministern får </w:t>
            </w:r>
            <w:r w:rsidRPr="00172AA4">
              <w:rPr>
                <w:i/>
              </w:rPr>
              <w:t>medge</w:t>
            </w:r>
            <w:r w:rsidRPr="00172AA4">
              <w:t xml:space="preserve"> att även </w:t>
            </w:r>
            <w:r w:rsidRPr="00172AA4">
              <w:rPr>
                <w:i/>
              </w:rPr>
              <w:t xml:space="preserve">någon </w:t>
            </w:r>
            <w:r w:rsidRPr="00172AA4">
              <w:t xml:space="preserve">annan än </w:t>
            </w:r>
            <w:r w:rsidRPr="00172AA4">
              <w:rPr>
                <w:i/>
              </w:rPr>
              <w:t xml:space="preserve">en </w:t>
            </w:r>
            <w:r w:rsidRPr="00172AA4">
              <w:t xml:space="preserve">ledamot, </w:t>
            </w:r>
            <w:r w:rsidRPr="00172AA4">
              <w:rPr>
                <w:i/>
              </w:rPr>
              <w:t>en s</w:t>
            </w:r>
            <w:r w:rsidRPr="00172AA4">
              <w:t xml:space="preserve">uppleant, </w:t>
            </w:r>
            <w:r w:rsidRPr="00172AA4">
              <w:rPr>
                <w:i/>
              </w:rPr>
              <w:t xml:space="preserve">ett </w:t>
            </w:r>
            <w:r w:rsidRPr="00172AA4">
              <w:t xml:space="preserve">statsråd </w:t>
            </w:r>
            <w:r w:rsidRPr="00172AA4">
              <w:rPr>
                <w:i/>
              </w:rPr>
              <w:t>eller</w:t>
            </w:r>
            <w:r w:rsidRPr="00172AA4">
              <w:t xml:space="preserve"> </w:t>
            </w:r>
            <w:r w:rsidRPr="00172AA4">
              <w:rPr>
                <w:i/>
              </w:rPr>
              <w:t xml:space="preserve">en </w:t>
            </w:r>
            <w:r w:rsidRPr="00172AA4">
              <w:t>tjänsteman är närvarande.</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8.8.1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Tilläggsbestämmelse 4.11.4 äger motsvarande tillämpning på Utrike</w:t>
            </w:r>
            <w:r w:rsidRPr="00172AA4">
              <w:rPr>
                <w:i/>
              </w:rPr>
              <w:t>s</w:t>
            </w:r>
            <w:r w:rsidRPr="00172AA4">
              <w:rPr>
                <w:i/>
              </w:rPr>
              <w:t>nämnden.</w:t>
            </w:r>
            <w:r w:rsidRPr="00172AA4">
              <w:t xml:space="preserve"> Sekreterare hos nämnden förordnas av regeringen.</w:t>
            </w:r>
          </w:p>
        </w:tc>
        <w:tc>
          <w:tcPr>
            <w:tcW w:w="3175" w:type="dxa"/>
            <w:gridSpan w:val="3"/>
          </w:tcPr>
          <w:p w:rsidR="002F0EDB" w:rsidRPr="00172AA4" w:rsidRDefault="002F0EDB">
            <w:pPr>
              <w:pStyle w:val="LagtextIndrag"/>
              <w:rPr>
                <w:i/>
              </w:rPr>
            </w:pPr>
            <w:r w:rsidRPr="00172AA4">
              <w:rPr>
                <w:i/>
              </w:rPr>
              <w:t>Protokoll skall föras vid Utrike</w:t>
            </w:r>
            <w:r w:rsidRPr="00172AA4">
              <w:rPr>
                <w:i/>
              </w:rPr>
              <w:t>s</w:t>
            </w:r>
            <w:r w:rsidRPr="00172AA4">
              <w:rPr>
                <w:i/>
              </w:rPr>
              <w:t xml:space="preserve">nämndens sammanträden. </w:t>
            </w:r>
          </w:p>
          <w:p w:rsidR="002F0EDB" w:rsidRPr="00172AA4" w:rsidRDefault="002F0EDB">
            <w:pPr>
              <w:pStyle w:val="LagtextIndrag"/>
            </w:pPr>
            <w:r w:rsidRPr="00172AA4">
              <w:t>Sekreterare hos nämnden förordnas av regeringen.</w:t>
            </w:r>
          </w:p>
        </w:tc>
      </w:tr>
      <w:tr w:rsidR="00000000" w:rsidRPr="00172AA4">
        <w:tblPrEx>
          <w:tblCellMar>
            <w:top w:w="0" w:type="dxa"/>
            <w:bottom w:w="0" w:type="dxa"/>
          </w:tblCellMar>
        </w:tblPrEx>
        <w:tc>
          <w:tcPr>
            <w:tcW w:w="6350" w:type="dxa"/>
            <w:gridSpan w:val="8"/>
          </w:tcPr>
          <w:p w:rsidR="002F0EDB" w:rsidRPr="00172AA4" w:rsidRDefault="002F0EDB">
            <w:pPr>
              <w:pStyle w:val="LagtextIndrag"/>
              <w:rPr>
                <w:i/>
              </w:rPr>
            </w:pPr>
            <w:r w:rsidRPr="00172AA4">
              <w:t>Suppleant i Utrikesnämnden skall alltid underrättas om nämndens samma</w:t>
            </w:r>
            <w:r w:rsidRPr="00172AA4">
              <w:t>n</w:t>
            </w:r>
            <w:r w:rsidRPr="00172AA4">
              <w:t xml:space="preserve">träden. </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8.8.2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Ledamot, suppleant eller tjänsteman skall första gången han är närvarande vid sammanträde med Utrikesnäm</w:t>
            </w:r>
            <w:r w:rsidRPr="00172AA4">
              <w:t>n</w:t>
            </w:r>
            <w:r w:rsidRPr="00172AA4">
              <w:t xml:space="preserve">den avge försäkran om att </w:t>
            </w:r>
            <w:r w:rsidRPr="00172AA4">
              <w:rPr>
                <w:i/>
              </w:rPr>
              <w:t xml:space="preserve">han skall iaktta </w:t>
            </w:r>
            <w:r w:rsidRPr="00172AA4">
              <w:t xml:space="preserve">åliggande om tystnadsplikt. </w:t>
            </w:r>
          </w:p>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En </w:t>
            </w:r>
            <w:r w:rsidRPr="00172AA4">
              <w:t xml:space="preserve">ledamot, </w:t>
            </w:r>
            <w:r w:rsidRPr="00172AA4">
              <w:rPr>
                <w:i/>
              </w:rPr>
              <w:t xml:space="preserve">en </w:t>
            </w:r>
            <w:r w:rsidRPr="00172AA4">
              <w:t xml:space="preserve">suppleant eller </w:t>
            </w:r>
            <w:r w:rsidRPr="00172AA4">
              <w:rPr>
                <w:i/>
              </w:rPr>
              <w:t xml:space="preserve">en </w:t>
            </w:r>
            <w:r w:rsidRPr="00172AA4">
              <w:t xml:space="preserve">tjänsteman skall första gången han </w:t>
            </w:r>
            <w:r w:rsidRPr="00172AA4">
              <w:rPr>
                <w:i/>
              </w:rPr>
              <w:t xml:space="preserve">eller hon </w:t>
            </w:r>
            <w:r w:rsidRPr="00172AA4">
              <w:t xml:space="preserve">är närvarande vid </w:t>
            </w:r>
            <w:r w:rsidRPr="00172AA4">
              <w:rPr>
                <w:i/>
              </w:rPr>
              <w:t xml:space="preserve">ett </w:t>
            </w:r>
            <w:r w:rsidRPr="00172AA4">
              <w:t>sa</w:t>
            </w:r>
            <w:r w:rsidRPr="00172AA4">
              <w:t>m</w:t>
            </w:r>
            <w:r w:rsidRPr="00172AA4">
              <w:t xml:space="preserve">manträde med Utrikesnämnden avge försäkran om att </w:t>
            </w:r>
            <w:r w:rsidRPr="00172AA4">
              <w:rPr>
                <w:i/>
              </w:rPr>
              <w:t>följa</w:t>
            </w:r>
            <w:r w:rsidRPr="00172AA4">
              <w:t xml:space="preserve"> åliggande om tystnadsplikt </w:t>
            </w:r>
            <w:r w:rsidRPr="00172AA4">
              <w:rPr>
                <w:i/>
              </w:rPr>
              <w:t>enligt 10 kap. 7 § r</w:t>
            </w:r>
            <w:r w:rsidRPr="00172AA4">
              <w:rPr>
                <w:i/>
              </w:rPr>
              <w:t>e</w:t>
            </w:r>
            <w:r w:rsidRPr="00172AA4">
              <w:rPr>
                <w:i/>
              </w:rPr>
              <w:t>geringsformen</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9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För </w:t>
            </w:r>
            <w:r w:rsidRPr="00172AA4">
              <w:rPr>
                <w:i/>
              </w:rPr>
              <w:t>ändamål som avses i</w:t>
            </w:r>
            <w:r w:rsidRPr="00172AA4">
              <w:t xml:space="preserve"> 13 kap. 2 § regeringsformen sammanträder Utrikesnämndens ledamöter på kalle</w:t>
            </w:r>
            <w:r w:rsidRPr="00172AA4">
              <w:t>l</w:t>
            </w:r>
            <w:r w:rsidRPr="00172AA4">
              <w:t xml:space="preserve">se av talmannen eller, vid </w:t>
            </w:r>
            <w:r w:rsidRPr="00172AA4">
              <w:rPr>
                <w:i/>
              </w:rPr>
              <w:t>förfall</w:t>
            </w:r>
            <w:r w:rsidRPr="00172AA4">
              <w:t xml:space="preserve"> för </w:t>
            </w:r>
            <w:r w:rsidRPr="00172AA4">
              <w:rPr>
                <w:i/>
              </w:rPr>
              <w:t>honom</w:t>
            </w:r>
            <w:r w:rsidRPr="00172AA4">
              <w:t xml:space="preserve">, vice talman, </w:t>
            </w:r>
            <w:r w:rsidRPr="00172AA4">
              <w:rPr>
                <w:i/>
              </w:rPr>
              <w:t>ävensom</w:t>
            </w:r>
            <w:r w:rsidRPr="00172AA4">
              <w:t xml:space="preserve"> på kallelse av två av nämndens övriga ledamöter. Förhandlingarna </w:t>
            </w:r>
            <w:r w:rsidRPr="00172AA4">
              <w:rPr>
                <w:i/>
              </w:rPr>
              <w:t>ledes</w:t>
            </w:r>
            <w:r w:rsidRPr="00172AA4">
              <w:t xml:space="preserve"> av talmannen, av vice talman eller, om ingen av dem är </w:t>
            </w:r>
            <w:r w:rsidRPr="00172AA4">
              <w:rPr>
                <w:i/>
              </w:rPr>
              <w:t>tillstädes</w:t>
            </w:r>
            <w:r w:rsidRPr="00172AA4">
              <w:t>, av den av de närvarande ledamöterna som har varit ledamot av riksdagen längst tid. Om två eller flera har tillhört riksd</w:t>
            </w:r>
            <w:r w:rsidRPr="00172AA4">
              <w:t>a</w:t>
            </w:r>
            <w:r w:rsidRPr="00172AA4">
              <w:t xml:space="preserve">gen lika länge, har den äldste av dem företräde. </w:t>
            </w:r>
            <w:r w:rsidRPr="00172AA4">
              <w:rPr>
                <w:i/>
              </w:rPr>
              <w:t>Är</w:t>
            </w:r>
            <w:r w:rsidRPr="00172AA4">
              <w:t xml:space="preserve"> vid omröstning till beslut </w:t>
            </w:r>
            <w:r w:rsidRPr="00172AA4">
              <w:rPr>
                <w:i/>
              </w:rPr>
              <w:t xml:space="preserve">rösterna </w:t>
            </w:r>
            <w:r w:rsidRPr="00172AA4">
              <w:t>li</w:t>
            </w:r>
            <w:r w:rsidRPr="00172AA4">
              <w:t>ka</w:t>
            </w:r>
            <w:r w:rsidRPr="00172AA4">
              <w:rPr>
                <w:i/>
              </w:rPr>
              <w:t xml:space="preserve"> delade</w:t>
            </w:r>
            <w:r w:rsidRPr="00172AA4">
              <w:t>, gäller den m</w:t>
            </w:r>
            <w:r w:rsidRPr="00172AA4">
              <w:t>e</w:t>
            </w:r>
            <w:r w:rsidRPr="00172AA4">
              <w:t>ning som ordf</w:t>
            </w:r>
            <w:r w:rsidRPr="00172AA4">
              <w:t>ö</w:t>
            </w:r>
            <w:r w:rsidRPr="00172AA4">
              <w:t>randen biträder.</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För </w:t>
            </w:r>
            <w:r w:rsidRPr="00172AA4">
              <w:rPr>
                <w:i/>
              </w:rPr>
              <w:t>förordnande att krigsdelegati</w:t>
            </w:r>
            <w:r w:rsidRPr="00172AA4">
              <w:rPr>
                <w:i/>
              </w:rPr>
              <w:t>o</w:t>
            </w:r>
            <w:r w:rsidRPr="00172AA4">
              <w:rPr>
                <w:i/>
              </w:rPr>
              <w:t xml:space="preserve">nen skall träda i riksdagens ställe enligt </w:t>
            </w:r>
            <w:r w:rsidRPr="00172AA4">
              <w:t>13 kap. 2 § regeringsformen sammanträder Utrikesnämndens l</w:t>
            </w:r>
            <w:r w:rsidRPr="00172AA4">
              <w:t>e</w:t>
            </w:r>
            <w:r w:rsidRPr="00172AA4">
              <w:t xml:space="preserve">damöter på kallelse av talmannen eller, vid </w:t>
            </w:r>
            <w:r w:rsidRPr="00172AA4">
              <w:rPr>
                <w:i/>
              </w:rPr>
              <w:t>förhinder</w:t>
            </w:r>
            <w:r w:rsidRPr="00172AA4">
              <w:t xml:space="preserve"> för </w:t>
            </w:r>
            <w:r w:rsidRPr="00172AA4">
              <w:rPr>
                <w:i/>
              </w:rPr>
              <w:t>talmannen</w:t>
            </w:r>
            <w:r w:rsidRPr="00172AA4">
              <w:t xml:space="preserve">, vice talman, </w:t>
            </w:r>
            <w:r w:rsidRPr="00172AA4">
              <w:rPr>
                <w:i/>
              </w:rPr>
              <w:t>eller</w:t>
            </w:r>
            <w:r w:rsidRPr="00172AA4">
              <w:t xml:space="preserve"> på kallelse av två av nämndens övriga ledamöter. Förhan</w:t>
            </w:r>
            <w:r w:rsidRPr="00172AA4">
              <w:t>d</w:t>
            </w:r>
            <w:r w:rsidRPr="00172AA4">
              <w:t xml:space="preserve">lingarna </w:t>
            </w:r>
            <w:r w:rsidRPr="00172AA4">
              <w:rPr>
                <w:i/>
              </w:rPr>
              <w:t>leds</w:t>
            </w:r>
            <w:r w:rsidRPr="00172AA4">
              <w:t xml:space="preserve"> av talmannen, av vice talman eller, om ingen av dem är </w:t>
            </w:r>
            <w:r w:rsidRPr="00172AA4">
              <w:rPr>
                <w:i/>
              </w:rPr>
              <w:t>närvarande</w:t>
            </w:r>
            <w:r w:rsidRPr="00172AA4">
              <w:t xml:space="preserve">, av den av de närvarande ledamöterna som har varit ledamot av riksdagen längst tid. Om två eller flera har tillhört riksdagen lika länge, har den äldste av </w:t>
            </w:r>
            <w:r w:rsidRPr="00172AA4">
              <w:t xml:space="preserve">dem företräde. </w:t>
            </w:r>
            <w:r w:rsidRPr="00172AA4">
              <w:rPr>
                <w:i/>
              </w:rPr>
              <w:t>Om</w:t>
            </w:r>
            <w:r w:rsidRPr="00172AA4">
              <w:t xml:space="preserve"> </w:t>
            </w:r>
            <w:r w:rsidRPr="00172AA4">
              <w:rPr>
                <w:i/>
              </w:rPr>
              <w:t xml:space="preserve">det </w:t>
            </w:r>
            <w:r w:rsidRPr="00172AA4">
              <w:t xml:space="preserve">vid omröstning till beslut </w:t>
            </w:r>
            <w:r w:rsidRPr="00172AA4">
              <w:rPr>
                <w:i/>
              </w:rPr>
              <w:t xml:space="preserve">blir </w:t>
            </w:r>
            <w:r w:rsidRPr="00172AA4">
              <w:t>lika</w:t>
            </w:r>
            <w:r w:rsidRPr="00172AA4">
              <w:rPr>
                <w:i/>
              </w:rPr>
              <w:t xml:space="preserve"> röstetal</w:t>
            </w:r>
            <w:r w:rsidRPr="00172AA4">
              <w:t>, gäller den mening som ordf</w:t>
            </w:r>
            <w:r w:rsidRPr="00172AA4">
              <w:t>ö</w:t>
            </w:r>
            <w:r w:rsidRPr="00172AA4">
              <w:t>randen biträder.</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Riksdagens ombudsmän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10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Riksdagen väljer enligt 12 kap. 6 § regeringsformen ombudsmän som skall utöva tillsyn över tillämpningen i offentlig verksamhet av lagar och andra författningar.</w:t>
            </w:r>
          </w:p>
        </w:tc>
      </w:tr>
      <w:tr w:rsidR="00000000" w:rsidRPr="00172AA4">
        <w:tblPrEx>
          <w:tblCellMar>
            <w:top w:w="0" w:type="dxa"/>
            <w:bottom w:w="0" w:type="dxa"/>
          </w:tblCellMar>
        </w:tblPrEx>
        <w:tc>
          <w:tcPr>
            <w:tcW w:w="6350" w:type="dxa"/>
            <w:gridSpan w:val="8"/>
          </w:tcPr>
          <w:p w:rsidR="002F0EDB" w:rsidRPr="00172AA4" w:rsidRDefault="002F0EDB">
            <w:pPr>
              <w:pStyle w:val="Lagtext"/>
            </w:pPr>
            <w:r w:rsidRPr="00172AA4">
              <w:t>Riksdagens ombudsmän skall vara fyra, en chefsjustitieombudsman och tre justitieombudsmän. Chefsjustitieombudsmannen är administrativ chef och b</w:t>
            </w:r>
            <w:r w:rsidRPr="00172AA4">
              <w:t>e</w:t>
            </w:r>
            <w:r w:rsidRPr="00172AA4">
              <w:t>stämmer inriktningen i stort av verksamheten. Riksdagen får härutöver välja en eller flera ställföreträdande ombudsmän. Ställföreträdande ombudsman skall ha tjänstgjort som riksdagens ombudsman.</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Chefsjustitieombudsmannen </w:t>
            </w:r>
            <w:r w:rsidRPr="00172AA4">
              <w:rPr>
                <w:i/>
              </w:rPr>
              <w:t>väljes</w:t>
            </w:r>
            <w:r w:rsidRPr="00172AA4">
              <w:t xml:space="preserve"> </w:t>
            </w:r>
            <w:r w:rsidRPr="00172AA4">
              <w:rPr>
                <w:i/>
              </w:rPr>
              <w:t>för sig och</w:t>
            </w:r>
            <w:r w:rsidRPr="00172AA4">
              <w:t xml:space="preserve"> övriga ombudsmän samt ställföreträdande ombudsmän </w:t>
            </w:r>
            <w:r w:rsidRPr="00172AA4">
              <w:rPr>
                <w:i/>
              </w:rPr>
              <w:t>väljes</w:t>
            </w:r>
            <w:r w:rsidRPr="00172AA4">
              <w:t xml:space="preserve"> var för sig. Vid val med slutna sedlar tillämpas förfarandet i 1 § andra stycket.</w:t>
            </w:r>
          </w:p>
        </w:tc>
        <w:tc>
          <w:tcPr>
            <w:tcW w:w="3175" w:type="dxa"/>
            <w:gridSpan w:val="3"/>
          </w:tcPr>
          <w:p w:rsidR="002F0EDB" w:rsidRPr="00172AA4" w:rsidRDefault="002F0EDB">
            <w:pPr>
              <w:pStyle w:val="LagtextIndrag"/>
            </w:pPr>
            <w:r w:rsidRPr="00172AA4">
              <w:t>Chefsjustitieombudsmannen</w:t>
            </w:r>
            <w:r w:rsidRPr="00172AA4">
              <w:rPr>
                <w:i/>
              </w:rPr>
              <w:t>,</w:t>
            </w:r>
            <w:r w:rsidRPr="00172AA4">
              <w:t xml:space="preserve"> övriga ombudsmän samt ställföreträdande ombudsmän </w:t>
            </w:r>
            <w:r w:rsidRPr="00172AA4">
              <w:rPr>
                <w:i/>
              </w:rPr>
              <w:t>väljs</w:t>
            </w:r>
            <w:r w:rsidRPr="00172AA4">
              <w:t xml:space="preserve"> var för sig. Vid val med slutna sedlar tillämpas förfara</w:t>
            </w:r>
            <w:r w:rsidRPr="00172AA4">
              <w:t>n</w:t>
            </w:r>
            <w:r w:rsidRPr="00172AA4">
              <w:t>det i 1 § andra stycket.</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Val av ombudsman gäller för tiden från valet eller den senare tidpunkt riksdagen bestämmer till dess nytt val har genomförts under fjärde året dä</w:t>
            </w:r>
            <w:r w:rsidRPr="00172AA4">
              <w:t>r</w:t>
            </w:r>
            <w:r w:rsidRPr="00172AA4">
              <w:t>efter. Val av ställföreträdande o</w:t>
            </w:r>
            <w:r w:rsidRPr="00172AA4">
              <w:t>m</w:t>
            </w:r>
            <w:r w:rsidRPr="00172AA4">
              <w:t xml:space="preserve">budsman gäller för en tid av två år från valet eller den senare tidpunkt riksdagen bestämmer. På </w:t>
            </w:r>
            <w:r w:rsidRPr="00172AA4">
              <w:rPr>
                <w:i/>
              </w:rPr>
              <w:t>hemställan</w:t>
            </w:r>
            <w:r w:rsidRPr="00172AA4">
              <w:t xml:space="preserve"> av konstitutionsutskottet </w:t>
            </w:r>
            <w:r w:rsidRPr="00172AA4">
              <w:rPr>
                <w:i/>
              </w:rPr>
              <w:t>kan</w:t>
            </w:r>
            <w:r w:rsidRPr="00172AA4">
              <w:t xml:space="preserve"> riksd</w:t>
            </w:r>
            <w:r w:rsidRPr="00172AA4">
              <w:t>a</w:t>
            </w:r>
            <w:r w:rsidRPr="00172AA4">
              <w:t>gen dock dessförinnan entlediga o</w:t>
            </w:r>
            <w:r w:rsidRPr="00172AA4">
              <w:t>m</w:t>
            </w:r>
            <w:r w:rsidRPr="00172AA4">
              <w:t>budsman eller ställföreträdande o</w:t>
            </w:r>
            <w:r w:rsidRPr="00172AA4">
              <w:t>m</w:t>
            </w:r>
            <w:r w:rsidRPr="00172AA4">
              <w:t xml:space="preserve">budsman som </w:t>
            </w:r>
            <w:r w:rsidRPr="00172AA4">
              <w:rPr>
                <w:i/>
              </w:rPr>
              <w:t>ej åtnjuter</w:t>
            </w:r>
            <w:r w:rsidRPr="00172AA4">
              <w:t xml:space="preserve"> riksdagens förtroende.</w:t>
            </w:r>
          </w:p>
          <w:p w:rsidR="002F0EDB" w:rsidRPr="00172AA4" w:rsidRDefault="002F0EDB">
            <w:pPr>
              <w:pStyle w:val="LagtextIndrag"/>
            </w:pPr>
            <w:r w:rsidRPr="00172AA4">
              <w:t xml:space="preserve">Avgår ombudsman i förtid, skall riksdagen snarast välja efterträdare för ny fyraårsperiod.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Val av ombudsman gäller för tiden från valet eller den senare tidpunkt </w:t>
            </w:r>
            <w:r w:rsidRPr="00172AA4">
              <w:rPr>
                <w:i/>
              </w:rPr>
              <w:t>som</w:t>
            </w:r>
            <w:r w:rsidRPr="00172AA4">
              <w:t xml:space="preserve"> riksdagen bestämmer till dess nytt val har genomförts under fjärde året därefter. Val av ställföreträdande ombudsman gäller för en tid av två år från valet eller den senare tidpunkt </w:t>
            </w:r>
            <w:r w:rsidRPr="00172AA4">
              <w:rPr>
                <w:i/>
              </w:rPr>
              <w:t xml:space="preserve">som </w:t>
            </w:r>
            <w:r w:rsidRPr="00172AA4">
              <w:t xml:space="preserve">riksdagen bestämmer. På </w:t>
            </w:r>
            <w:r w:rsidRPr="00172AA4">
              <w:rPr>
                <w:i/>
              </w:rPr>
              <w:t>förslag</w:t>
            </w:r>
            <w:r w:rsidRPr="00172AA4">
              <w:t xml:space="preserve"> av konstitutionsutskottet</w:t>
            </w:r>
            <w:r w:rsidRPr="00172AA4">
              <w:rPr>
                <w:i/>
              </w:rPr>
              <w:t xml:space="preserve"> får</w:t>
            </w:r>
            <w:r w:rsidRPr="00172AA4">
              <w:t xml:space="preserve"> riksdagen dock dessförinnan entlediga </w:t>
            </w:r>
            <w:r w:rsidRPr="00172AA4">
              <w:rPr>
                <w:i/>
              </w:rPr>
              <w:t xml:space="preserve">en </w:t>
            </w:r>
            <w:r w:rsidRPr="00172AA4">
              <w:t>o</w:t>
            </w:r>
            <w:r w:rsidRPr="00172AA4">
              <w:t>m</w:t>
            </w:r>
            <w:r w:rsidRPr="00172AA4">
              <w:t xml:space="preserve">budsman eller </w:t>
            </w:r>
            <w:r w:rsidRPr="00172AA4">
              <w:rPr>
                <w:i/>
              </w:rPr>
              <w:t xml:space="preserve">en </w:t>
            </w:r>
            <w:r w:rsidRPr="00172AA4">
              <w:t xml:space="preserve">ställföreträdande ombudsman som </w:t>
            </w:r>
            <w:r w:rsidRPr="00172AA4">
              <w:rPr>
                <w:i/>
              </w:rPr>
              <w:t>inte har</w:t>
            </w:r>
            <w:r w:rsidRPr="00172AA4">
              <w:t xml:space="preserve"> riksdagens förtroende.</w:t>
            </w:r>
          </w:p>
          <w:p w:rsidR="002F0EDB" w:rsidRPr="00172AA4" w:rsidRDefault="002F0EDB">
            <w:pPr>
              <w:pStyle w:val="LagtextIndrag"/>
            </w:pPr>
            <w:r w:rsidRPr="00172AA4">
              <w:rPr>
                <w:i/>
              </w:rPr>
              <w:t>Om</w:t>
            </w:r>
            <w:r w:rsidRPr="00172AA4">
              <w:t xml:space="preserve"> </w:t>
            </w:r>
            <w:r w:rsidRPr="00172AA4">
              <w:rPr>
                <w:i/>
              </w:rPr>
              <w:t xml:space="preserve">en </w:t>
            </w:r>
            <w:r w:rsidRPr="00172AA4">
              <w:t>ombudsman avgår</w:t>
            </w:r>
            <w:r w:rsidRPr="00172AA4">
              <w:rPr>
                <w:i/>
              </w:rPr>
              <w:t xml:space="preserve"> </w:t>
            </w:r>
            <w:r w:rsidRPr="00172AA4">
              <w:t xml:space="preserve">i förtid, skall riksdagen snarast välja </w:t>
            </w:r>
            <w:r w:rsidRPr="00172AA4">
              <w:rPr>
                <w:i/>
              </w:rPr>
              <w:t xml:space="preserve">en </w:t>
            </w:r>
            <w:r w:rsidRPr="00172AA4">
              <w:t>efte</w:t>
            </w:r>
            <w:r w:rsidRPr="00172AA4">
              <w:t>r</w:t>
            </w:r>
            <w:r w:rsidRPr="00172AA4">
              <w:t xml:space="preserve">trädare för </w:t>
            </w:r>
            <w:r w:rsidRPr="00172AA4">
              <w:rPr>
                <w:i/>
              </w:rPr>
              <w:t xml:space="preserve">en </w:t>
            </w:r>
            <w:r w:rsidRPr="00172AA4">
              <w:t xml:space="preserve">ny fyraårsperiod. </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 xml:space="preserve">Tilläggsbestämmelser </w:t>
            </w:r>
          </w:p>
          <w:p w:rsidR="002F0EDB" w:rsidRPr="00172AA4" w:rsidRDefault="002F0EDB">
            <w:pPr>
              <w:pStyle w:val="LagtextIndrag"/>
              <w:jc w:val="center"/>
            </w:pPr>
            <w:r w:rsidRPr="00172AA4">
              <w:t>8.10.1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Konstitutionsutskottet skall, på eget initiativ eller på begäran av någon av Riksdagens ombudsmän, samråda med ombudsman om arbetsordningen eller i andra frågor av organisatorisk art.</w:t>
            </w:r>
          </w:p>
        </w:tc>
        <w:tc>
          <w:tcPr>
            <w:tcW w:w="3175" w:type="dxa"/>
            <w:gridSpan w:val="3"/>
          </w:tcPr>
          <w:p w:rsidR="002F0EDB" w:rsidRPr="00172AA4" w:rsidRDefault="002F0EDB">
            <w:pPr>
              <w:pStyle w:val="LagtextIndrag"/>
            </w:pPr>
            <w:r w:rsidRPr="00172AA4">
              <w:t xml:space="preserve">Konstitutionsutskottet skall, på eget initiativ eller på begäran av någon av Riksdagens ombudsmän, samråda med </w:t>
            </w:r>
            <w:r w:rsidRPr="00172AA4">
              <w:rPr>
                <w:i/>
              </w:rPr>
              <w:t xml:space="preserve">en </w:t>
            </w:r>
            <w:r w:rsidRPr="00172AA4">
              <w:t>ombudsman om arbetsor</w:t>
            </w:r>
            <w:r w:rsidRPr="00172AA4">
              <w:t>d</w:t>
            </w:r>
            <w:r w:rsidRPr="00172AA4">
              <w:t>ningen eller i andra frågor av organ</w:t>
            </w:r>
            <w:r w:rsidRPr="00172AA4">
              <w:t>i</w:t>
            </w:r>
            <w:r w:rsidRPr="00172AA4">
              <w:t>satorisk art.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8.10.2</w:t>
            </w:r>
          </w:p>
          <w:p w:rsidR="002F0EDB" w:rsidRPr="00172AA4" w:rsidRDefault="002F0EDB">
            <w:pPr>
              <w:pStyle w:val="LagtextIndrag"/>
            </w:pPr>
            <w:r w:rsidRPr="00172AA4">
              <w:t>Val av ombudsman och ställföreträdande ombudsman bereds av konstit</w:t>
            </w:r>
            <w:r w:rsidRPr="00172AA4">
              <w:t>u</w:t>
            </w:r>
            <w:r w:rsidRPr="00172AA4">
              <w:t>tionsutskottet.</w:t>
            </w:r>
          </w:p>
          <w:p w:rsidR="002F0EDB" w:rsidRPr="00172AA4" w:rsidRDefault="002F0EDB">
            <w:pPr>
              <w:pStyle w:val="LagtextIndrag"/>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Riksdagens revisorer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Riksdagens revisorer skall vara tolv. De </w:t>
            </w:r>
            <w:r w:rsidRPr="00172AA4">
              <w:rPr>
                <w:i/>
              </w:rPr>
              <w:t>väljes</w:t>
            </w:r>
            <w:r w:rsidRPr="00172AA4">
              <w:t xml:space="preserve"> för riksdagens valperiod.</w:t>
            </w:r>
          </w:p>
          <w:p w:rsidR="002F0EDB" w:rsidRPr="00172AA4" w:rsidRDefault="002F0EDB">
            <w:pPr>
              <w:pStyle w:val="LagtextIndrag"/>
            </w:pPr>
            <w:r w:rsidRPr="00172AA4">
              <w:t xml:space="preserve">Riksdagen väljer bland revisorerna en ordförande och en eller flera vice ordförande. Ordföranden och varje vice ordförande </w:t>
            </w:r>
            <w:r w:rsidRPr="00172AA4">
              <w:rPr>
                <w:i/>
              </w:rPr>
              <w:t>väljes</w:t>
            </w:r>
            <w:r w:rsidRPr="00172AA4">
              <w:t xml:space="preserve"> för sig.</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Riksdagens revisorer skall vara tolv. De </w:t>
            </w:r>
            <w:r w:rsidRPr="00172AA4">
              <w:rPr>
                <w:i/>
              </w:rPr>
              <w:t>väljs</w:t>
            </w:r>
            <w:r w:rsidRPr="00172AA4">
              <w:t xml:space="preserve"> för riksdagens valper</w:t>
            </w:r>
            <w:r w:rsidRPr="00172AA4">
              <w:t>i</w:t>
            </w:r>
            <w:r w:rsidRPr="00172AA4">
              <w:t>od.</w:t>
            </w:r>
          </w:p>
          <w:p w:rsidR="002F0EDB" w:rsidRPr="00172AA4" w:rsidRDefault="002F0EDB">
            <w:pPr>
              <w:pStyle w:val="LagtextIndrag"/>
            </w:pPr>
            <w:r w:rsidRPr="00172AA4">
              <w:t xml:space="preserve">Riksdagen väljer bland revisorerna en ordförande och en eller flera vice ordförande. Ordföranden och varje vice ordförande </w:t>
            </w:r>
            <w:r w:rsidRPr="00172AA4">
              <w:rPr>
                <w:i/>
              </w:rPr>
              <w:t>väljs</w:t>
            </w:r>
            <w:r w:rsidRPr="00172AA4">
              <w:t xml:space="preserve"> för sig.</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Krigsdelegationen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12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Riksdagen skall enligt 13 kap. 2 § regeringsformen välja en krigsdel</w:t>
            </w:r>
            <w:r w:rsidRPr="00172AA4">
              <w:rPr>
                <w:i/>
              </w:rPr>
              <w:t>e</w:t>
            </w:r>
            <w:r w:rsidRPr="00172AA4">
              <w:rPr>
                <w:i/>
              </w:rPr>
              <w:t>gation inom sig.</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Riksdagens</w:t>
            </w:r>
            <w:r w:rsidRPr="00172AA4">
              <w:t xml:space="preserve"> </w:t>
            </w:r>
            <w:r w:rsidRPr="00172AA4">
              <w:rPr>
                <w:i/>
              </w:rPr>
              <w:t>krigsdelegation</w:t>
            </w:r>
            <w:r w:rsidRPr="00172AA4">
              <w:t xml:space="preserve"> består av talmannen som ordförande och av femtio andra ledamöter, </w:t>
            </w:r>
            <w:r w:rsidRPr="00172AA4">
              <w:rPr>
                <w:i/>
              </w:rPr>
              <w:t>vilka</w:t>
            </w:r>
            <w:r w:rsidRPr="00172AA4">
              <w:t xml:space="preserve"> riksd</w:t>
            </w:r>
            <w:r w:rsidRPr="00172AA4">
              <w:t>a</w:t>
            </w:r>
            <w:r w:rsidRPr="00172AA4">
              <w:t>gen väljer för riksd</w:t>
            </w:r>
            <w:r w:rsidRPr="00172AA4">
              <w:t>a</w:t>
            </w:r>
            <w:r w:rsidRPr="00172AA4">
              <w:t>gens valperiod.</w:t>
            </w:r>
          </w:p>
          <w:p w:rsidR="002F0EDB" w:rsidRPr="00172AA4" w:rsidRDefault="002F0EDB">
            <w:pPr>
              <w:pStyle w:val="LagtextIndrag"/>
            </w:pPr>
            <w:r w:rsidRPr="00172AA4">
              <w:t xml:space="preserve">Riksdagsledamot är behörig att vara ledamot i krigsdelegationen </w:t>
            </w:r>
            <w:r w:rsidRPr="00172AA4">
              <w:rPr>
                <w:i/>
              </w:rPr>
              <w:t>utan hinder av att</w:t>
            </w:r>
            <w:r w:rsidRPr="00172AA4">
              <w:t xml:space="preserve"> han tillhör r</w:t>
            </w:r>
            <w:r w:rsidRPr="00172AA4">
              <w:t>e</w:t>
            </w:r>
            <w:r w:rsidRPr="00172AA4">
              <w:t>geringen.</w:t>
            </w:r>
          </w:p>
          <w:p w:rsidR="002F0EDB" w:rsidRPr="00172AA4" w:rsidRDefault="002F0EDB">
            <w:pPr>
              <w:pStyle w:val="LagtextIndrag"/>
            </w:pPr>
            <w:r w:rsidRPr="00172AA4">
              <w:t xml:space="preserve">Suppleanter skall </w:t>
            </w:r>
            <w:r w:rsidRPr="00172AA4">
              <w:rPr>
                <w:i/>
              </w:rPr>
              <w:t>icke</w:t>
            </w:r>
            <w:r w:rsidRPr="00172AA4">
              <w:t xml:space="preserve"> utses till krigsdelegationen.</w:t>
            </w:r>
          </w:p>
          <w:p w:rsidR="002F0EDB" w:rsidRPr="00172AA4" w:rsidRDefault="002F0EDB">
            <w:pPr>
              <w:pStyle w:val="LagtextIndrag"/>
            </w:pPr>
            <w:r w:rsidRPr="00172AA4">
              <w:t xml:space="preserve">Får ledamot varaktigt </w:t>
            </w:r>
            <w:r w:rsidRPr="00172AA4">
              <w:rPr>
                <w:i/>
              </w:rPr>
              <w:t>förfall</w:t>
            </w:r>
            <w:r w:rsidRPr="00172AA4">
              <w:t xml:space="preserve"> när delegationen har trätt i riksdagens ställe, utses annan riksdagsledamot till ersättare </w:t>
            </w:r>
            <w:r w:rsidRPr="00172AA4">
              <w:rPr>
                <w:i/>
              </w:rPr>
              <w:t>i den ordning</w:t>
            </w:r>
            <w:r w:rsidRPr="00172AA4">
              <w:t xml:space="preserve"> som </w:t>
            </w:r>
            <w:r w:rsidRPr="00172AA4">
              <w:rPr>
                <w:i/>
              </w:rPr>
              <w:t>är angiven</w:t>
            </w:r>
            <w:r w:rsidRPr="00172AA4">
              <w:t xml:space="preserve"> i 7 kap. 12 § första stycket.</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Krigsdelegationen</w:t>
            </w:r>
            <w:r w:rsidRPr="00172AA4">
              <w:t xml:space="preserve"> består av ta</w:t>
            </w:r>
            <w:r w:rsidRPr="00172AA4">
              <w:t>l</w:t>
            </w:r>
            <w:r w:rsidRPr="00172AA4">
              <w:t xml:space="preserve">mannen som ordförande och av femtio andra ledamöter, </w:t>
            </w:r>
            <w:r w:rsidRPr="00172AA4">
              <w:rPr>
                <w:i/>
              </w:rPr>
              <w:t>som</w:t>
            </w:r>
            <w:r w:rsidRPr="00172AA4">
              <w:t xml:space="preserve"> riksdagen väljer för riksdagens valperiod.</w:t>
            </w:r>
          </w:p>
          <w:p w:rsidR="002F0EDB" w:rsidRPr="00172AA4" w:rsidRDefault="002F0EDB">
            <w:pPr>
              <w:pStyle w:val="LagtextIndrag"/>
            </w:pPr>
            <w:r w:rsidRPr="00172AA4">
              <w:rPr>
                <w:i/>
              </w:rPr>
              <w:t xml:space="preserve">En </w:t>
            </w:r>
            <w:r w:rsidRPr="00172AA4">
              <w:t xml:space="preserve">riksdagsledamot är behörig att vara ledamot i krigsdelegationen </w:t>
            </w:r>
            <w:r w:rsidRPr="00172AA4">
              <w:rPr>
                <w:i/>
              </w:rPr>
              <w:t xml:space="preserve">även om </w:t>
            </w:r>
            <w:r w:rsidRPr="00172AA4">
              <w:t xml:space="preserve">han </w:t>
            </w:r>
            <w:r w:rsidRPr="00172AA4">
              <w:rPr>
                <w:i/>
              </w:rPr>
              <w:t xml:space="preserve">eller hon </w:t>
            </w:r>
            <w:r w:rsidRPr="00172AA4">
              <w:t>tillhör rege</w:t>
            </w:r>
            <w:r w:rsidRPr="00172AA4">
              <w:t>r</w:t>
            </w:r>
            <w:r w:rsidRPr="00172AA4">
              <w:t>ingen.</w:t>
            </w:r>
          </w:p>
          <w:p w:rsidR="002F0EDB" w:rsidRPr="00172AA4" w:rsidRDefault="002F0EDB">
            <w:pPr>
              <w:pStyle w:val="LagtextIndrag"/>
            </w:pPr>
            <w:r w:rsidRPr="00172AA4">
              <w:t xml:space="preserve">Suppleanter skall </w:t>
            </w:r>
            <w:r w:rsidRPr="00172AA4">
              <w:rPr>
                <w:i/>
              </w:rPr>
              <w:t>inte</w:t>
            </w:r>
            <w:r w:rsidRPr="00172AA4">
              <w:t xml:space="preserve"> utses till krigsdelegationen.</w:t>
            </w:r>
          </w:p>
          <w:p w:rsidR="002F0EDB" w:rsidRPr="00172AA4" w:rsidRDefault="002F0EDB">
            <w:pPr>
              <w:pStyle w:val="LagtextIndrag"/>
            </w:pPr>
            <w:r w:rsidRPr="00172AA4">
              <w:rPr>
                <w:i/>
              </w:rPr>
              <w:t>Om</w:t>
            </w:r>
            <w:r w:rsidRPr="00172AA4">
              <w:t xml:space="preserve"> </w:t>
            </w:r>
            <w:r w:rsidRPr="00172AA4">
              <w:rPr>
                <w:i/>
              </w:rPr>
              <w:t xml:space="preserve">en </w:t>
            </w:r>
            <w:r w:rsidRPr="00172AA4">
              <w:t>ledamot får</w:t>
            </w:r>
            <w:r w:rsidRPr="00172AA4">
              <w:rPr>
                <w:i/>
              </w:rPr>
              <w:t xml:space="preserve"> </w:t>
            </w:r>
            <w:r w:rsidRPr="00172AA4">
              <w:t xml:space="preserve">varaktigt </w:t>
            </w:r>
            <w:r w:rsidRPr="00172AA4">
              <w:rPr>
                <w:i/>
              </w:rPr>
              <w:t>förhi</w:t>
            </w:r>
            <w:r w:rsidRPr="00172AA4">
              <w:rPr>
                <w:i/>
              </w:rPr>
              <w:t>n</w:t>
            </w:r>
            <w:r w:rsidRPr="00172AA4">
              <w:rPr>
                <w:i/>
              </w:rPr>
              <w:t>der</w:t>
            </w:r>
            <w:r w:rsidRPr="00172AA4">
              <w:t xml:space="preserve"> när delegationen har trätt i riksd</w:t>
            </w:r>
            <w:r w:rsidRPr="00172AA4">
              <w:t>a</w:t>
            </w:r>
            <w:r w:rsidRPr="00172AA4">
              <w:t xml:space="preserve">gens ställe, utses </w:t>
            </w:r>
            <w:r w:rsidRPr="00172AA4">
              <w:rPr>
                <w:i/>
              </w:rPr>
              <w:t xml:space="preserve">en </w:t>
            </w:r>
            <w:r w:rsidRPr="00172AA4">
              <w:t>annan riksdagsl</w:t>
            </w:r>
            <w:r w:rsidRPr="00172AA4">
              <w:t>e</w:t>
            </w:r>
            <w:r w:rsidRPr="00172AA4">
              <w:t xml:space="preserve">damot till ersättare </w:t>
            </w:r>
            <w:r w:rsidRPr="00172AA4">
              <w:rPr>
                <w:i/>
              </w:rPr>
              <w:t>på det sätt</w:t>
            </w:r>
            <w:r w:rsidRPr="00172AA4">
              <w:t xml:space="preserve"> som </w:t>
            </w:r>
            <w:r w:rsidRPr="00172AA4">
              <w:rPr>
                <w:i/>
              </w:rPr>
              <w:t>anges</w:t>
            </w:r>
            <w:r w:rsidRPr="00172AA4">
              <w:t xml:space="preserve"> i 7 kap. 12 § första stycket.</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8.12.1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Det åligger</w:t>
            </w:r>
            <w:r w:rsidRPr="00172AA4">
              <w:t xml:space="preserve"> krigsdelegationens or</w:t>
            </w:r>
            <w:r w:rsidRPr="00172AA4">
              <w:t>d</w:t>
            </w:r>
            <w:r w:rsidRPr="00172AA4">
              <w:t xml:space="preserve">förande och vice ordförande </w:t>
            </w:r>
            <w:r w:rsidRPr="00172AA4">
              <w:rPr>
                <w:i/>
              </w:rPr>
              <w:t>att</w:t>
            </w:r>
            <w:r w:rsidRPr="00172AA4">
              <w:t xml:space="preserve"> förb</w:t>
            </w:r>
            <w:r w:rsidRPr="00172AA4">
              <w:t>e</w:t>
            </w:r>
            <w:r w:rsidRPr="00172AA4">
              <w:t>reda delegationens verksamhet för den händelse delegationen skulle träda i riksdagens ställe.</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Krigsdelegationens ordförande och vice ordförande </w:t>
            </w:r>
            <w:r w:rsidRPr="00172AA4">
              <w:rPr>
                <w:i/>
              </w:rPr>
              <w:t>skall</w:t>
            </w:r>
            <w:r w:rsidRPr="00172AA4">
              <w:t xml:space="preserve"> förbereda del</w:t>
            </w:r>
            <w:r w:rsidRPr="00172AA4">
              <w:t>e</w:t>
            </w:r>
            <w:r w:rsidRPr="00172AA4">
              <w:t>gationens verksamhet för den hände</w:t>
            </w:r>
            <w:r w:rsidRPr="00172AA4">
              <w:t>l</w:t>
            </w:r>
            <w:r w:rsidRPr="00172AA4">
              <w:t>se delegationen skulle träda i riksd</w:t>
            </w:r>
            <w:r w:rsidRPr="00172AA4">
              <w:t>a</w:t>
            </w:r>
            <w:r w:rsidRPr="00172AA4">
              <w:t>gens ställe.</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8.12.2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Bestämmelserna i 4 kap. </w:t>
            </w:r>
            <w:r w:rsidRPr="00172AA4">
              <w:rPr>
                <w:i/>
              </w:rPr>
              <w:t>12</w:t>
            </w:r>
            <w:r w:rsidRPr="00172AA4">
              <w:t xml:space="preserve"> § första stycket första och andra </w:t>
            </w:r>
            <w:r w:rsidRPr="00172AA4">
              <w:rPr>
                <w:i/>
              </w:rPr>
              <w:t>meningarna</w:t>
            </w:r>
            <w:r w:rsidRPr="00172AA4">
              <w:t xml:space="preserve"> samt tilläggsbestämmelserna </w:t>
            </w:r>
            <w:r w:rsidRPr="00172AA4">
              <w:rPr>
                <w:i/>
              </w:rPr>
              <w:t>4.11.1</w:t>
            </w:r>
            <w:r w:rsidRPr="00172AA4">
              <w:t xml:space="preserve"> andra stycket och </w:t>
            </w:r>
            <w:r w:rsidRPr="00172AA4">
              <w:rPr>
                <w:i/>
              </w:rPr>
              <w:t>4.11.2</w:t>
            </w:r>
            <w:r w:rsidRPr="00172AA4">
              <w:t xml:space="preserve"> och </w:t>
            </w:r>
            <w:r w:rsidRPr="00172AA4">
              <w:rPr>
                <w:i/>
              </w:rPr>
              <w:t>4</w:t>
            </w:r>
            <w:r w:rsidRPr="00172AA4">
              <w:t xml:space="preserve"> tillä</w:t>
            </w:r>
            <w:r w:rsidRPr="00172AA4">
              <w:t>m</w:t>
            </w:r>
            <w:r w:rsidRPr="00172AA4">
              <w:t xml:space="preserve">pas också på krigsdelegationen </w:t>
            </w:r>
            <w:r w:rsidRPr="00172AA4">
              <w:rPr>
                <w:i/>
              </w:rPr>
              <w:t>under tid då delegationen</w:t>
            </w:r>
            <w:r w:rsidRPr="00172AA4">
              <w:t xml:space="preserve"> </w:t>
            </w:r>
            <w:r w:rsidRPr="00172AA4">
              <w:rPr>
                <w:i/>
              </w:rPr>
              <w:t>ej</w:t>
            </w:r>
            <w:r w:rsidRPr="00172AA4">
              <w:t xml:space="preserve"> är i riksdagens ställe.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Bestämmelserna i 4 kap. </w:t>
            </w:r>
            <w:r w:rsidRPr="00172AA4">
              <w:rPr>
                <w:i/>
              </w:rPr>
              <w:t>13</w:t>
            </w:r>
            <w:r w:rsidRPr="00172AA4">
              <w:t xml:space="preserve"> § första stycket första </w:t>
            </w:r>
            <w:r w:rsidRPr="00172AA4">
              <w:rPr>
                <w:i/>
              </w:rPr>
              <w:t xml:space="preserve">meningen </w:t>
            </w:r>
            <w:r w:rsidRPr="00172AA4">
              <w:t>och andra</w:t>
            </w:r>
            <w:r w:rsidRPr="00172AA4">
              <w:rPr>
                <w:i/>
              </w:rPr>
              <w:t xml:space="preserve"> stycket</w:t>
            </w:r>
            <w:r w:rsidRPr="00172AA4">
              <w:t xml:space="preserve"> samt tilläggsbestämmelserna </w:t>
            </w:r>
            <w:r w:rsidRPr="00172AA4">
              <w:rPr>
                <w:i/>
              </w:rPr>
              <w:t>4.12.1</w:t>
            </w:r>
            <w:r w:rsidRPr="00172AA4">
              <w:t xml:space="preserve"> andra stycket och </w:t>
            </w:r>
            <w:r w:rsidRPr="00172AA4">
              <w:rPr>
                <w:i/>
              </w:rPr>
              <w:t>4.12.2</w:t>
            </w:r>
            <w:r w:rsidRPr="00172AA4">
              <w:t xml:space="preserve"> och </w:t>
            </w:r>
            <w:r w:rsidRPr="00172AA4">
              <w:rPr>
                <w:i/>
              </w:rPr>
              <w:t>4.12.4</w:t>
            </w:r>
            <w:r w:rsidRPr="00172AA4">
              <w:t xml:space="preserve"> tillämpas också på krigsdel</w:t>
            </w:r>
            <w:r w:rsidRPr="00172AA4">
              <w:t>e</w:t>
            </w:r>
            <w:r w:rsidRPr="00172AA4">
              <w:t xml:space="preserve">gationen </w:t>
            </w:r>
            <w:r w:rsidRPr="00172AA4">
              <w:rPr>
                <w:i/>
              </w:rPr>
              <w:t>när den</w:t>
            </w:r>
            <w:r w:rsidRPr="00172AA4">
              <w:t xml:space="preserve"> </w:t>
            </w:r>
            <w:r w:rsidRPr="00172AA4">
              <w:rPr>
                <w:i/>
              </w:rPr>
              <w:t>inte</w:t>
            </w:r>
            <w:r w:rsidRPr="00172AA4">
              <w:t xml:space="preserve"> är i riksdagens ställe.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Ytterligare bestämmelser för rik</w:t>
            </w:r>
            <w:r w:rsidRPr="00172AA4">
              <w:rPr>
                <w:b/>
                <w:i/>
              </w:rPr>
              <w:t>s</w:t>
            </w:r>
            <w:r w:rsidRPr="00172AA4">
              <w:rPr>
                <w:b/>
                <w:i/>
              </w:rPr>
              <w:t>dagens organ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Riksdagen </w:t>
            </w:r>
            <w:r w:rsidRPr="00172AA4">
              <w:rPr>
                <w:i/>
              </w:rPr>
              <w:t>kan</w:t>
            </w:r>
            <w:r w:rsidRPr="00172AA4">
              <w:t xml:space="preserve"> meddela närmare bestämmelser för riksdagens organ.</w:t>
            </w:r>
          </w:p>
          <w:p w:rsidR="002F0EDB" w:rsidRPr="00172AA4" w:rsidRDefault="002F0EDB">
            <w:pPr>
              <w:pStyle w:val="LagtextIndrag"/>
            </w:pPr>
          </w:p>
        </w:tc>
        <w:tc>
          <w:tcPr>
            <w:tcW w:w="3175" w:type="dxa"/>
            <w:gridSpan w:val="3"/>
          </w:tcPr>
          <w:p w:rsidR="002F0EDB" w:rsidRPr="00172AA4" w:rsidRDefault="002F0EDB">
            <w:pPr>
              <w:pStyle w:val="LagtextIndrag"/>
            </w:pPr>
            <w:r w:rsidRPr="00172AA4">
              <w:t>Riksdagen</w:t>
            </w:r>
            <w:r w:rsidRPr="00172AA4">
              <w:rPr>
                <w:i/>
              </w:rPr>
              <w:t xml:space="preserve"> får</w:t>
            </w:r>
            <w:r w:rsidRPr="00172AA4">
              <w:t xml:space="preserve"> meddela närmare b</w:t>
            </w:r>
            <w:r w:rsidRPr="00172AA4">
              <w:t>e</w:t>
            </w:r>
            <w:r w:rsidRPr="00172AA4">
              <w:t>stämmelser för riksdagens organ.</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8.13.1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Riksdagen fastställer stadgar för Stiftelsen Riksbankens jubileum</w:t>
            </w:r>
            <w:r w:rsidRPr="00172AA4">
              <w:t>s</w:t>
            </w:r>
            <w:r w:rsidRPr="00172AA4">
              <w:t xml:space="preserve">fond. </w:t>
            </w:r>
          </w:p>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t xml:space="preserve">Riksdagen fastställer stadgar för Stiftelsen Riksbankens Jubileumsfond </w:t>
            </w:r>
            <w:r w:rsidRPr="00172AA4">
              <w:rPr>
                <w:i/>
              </w:rPr>
              <w:t>och väljer sex ledamöter i stiftelsens styrelse i enlighet med 3 § i stiftelsens stadgar (RFS 1988:1).</w:t>
            </w:r>
          </w:p>
          <w:p w:rsidR="002F0EDB" w:rsidRPr="00172AA4" w:rsidRDefault="002F0EDB">
            <w:pPr>
              <w:pStyle w:val="LagtextIndrag"/>
            </w:pPr>
            <w:r w:rsidRPr="00172AA4">
              <w:rPr>
                <w:i/>
              </w:rPr>
              <w:t>Stiftelsen skall årligen lämna en r</w:t>
            </w:r>
            <w:r w:rsidRPr="00172AA4">
              <w:rPr>
                <w:i/>
              </w:rPr>
              <w:t>e</w:t>
            </w:r>
            <w:r w:rsidRPr="00172AA4">
              <w:rPr>
                <w:i/>
              </w:rPr>
              <w:t>dogörelse för sin verksamhet till rik</w:t>
            </w:r>
            <w:r w:rsidRPr="00172AA4">
              <w:rPr>
                <w:i/>
              </w:rPr>
              <w:t>s</w:t>
            </w:r>
            <w:r w:rsidRPr="00172AA4">
              <w:rPr>
                <w:i/>
              </w:rPr>
              <w:t>dagen.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240"/>
              <w:jc w:val="center"/>
              <w:rPr>
                <w:noProof w:val="0"/>
              </w:rPr>
            </w:pPr>
            <w:bookmarkStart w:id="43" w:name="_Toc10443169"/>
            <w:r w:rsidRPr="00172AA4">
              <w:rPr>
                <w:noProof w:val="0"/>
              </w:rPr>
              <w:t>9 kap. Bestämmelser om pe</w:t>
            </w:r>
            <w:r w:rsidRPr="00172AA4">
              <w:rPr>
                <w:noProof w:val="0"/>
              </w:rPr>
              <w:t>r</w:t>
            </w:r>
            <w:r w:rsidRPr="00172AA4">
              <w:rPr>
                <w:noProof w:val="0"/>
              </w:rPr>
              <w:t>sonal och förvaltning</w:t>
            </w:r>
            <w:bookmarkEnd w:id="43"/>
          </w:p>
          <w:p w:rsidR="002F0EDB" w:rsidRPr="00172AA4" w:rsidRDefault="002F0EDB">
            <w:pPr>
              <w:pStyle w:val="LagtextIndrag"/>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Kammarsekreterare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Kammaren utser en kammarsekret</w:t>
            </w:r>
            <w:r w:rsidRPr="00172AA4">
              <w:t>e</w:t>
            </w:r>
            <w:r w:rsidRPr="00172AA4">
              <w:t>rare. Val av kammarsekreterare äger rum vid början av riksmötet närmast efter ordinarie val till riksdagen och gäller för tiden till dess nytt val av kammarsekreterare förrättas.</w:t>
            </w:r>
          </w:p>
          <w:p w:rsidR="002F0EDB" w:rsidRPr="00172AA4" w:rsidRDefault="002F0EDB">
            <w:pPr>
              <w:pStyle w:val="LagtextIndrag"/>
            </w:pPr>
            <w:r w:rsidRPr="00172AA4">
              <w:t xml:space="preserve">Kammarsekreteraren låter föra protokollet vid </w:t>
            </w:r>
            <w:r w:rsidRPr="00172AA4">
              <w:rPr>
                <w:i/>
              </w:rPr>
              <w:t>sammanträde</w:t>
            </w:r>
            <w:r w:rsidRPr="00172AA4">
              <w:t xml:space="preserve"> med kammaren. Han eller hon expedierar riksdagens beslut och biträder i övrigt talmannen i riksdagsarbetet.</w:t>
            </w:r>
          </w:p>
          <w:p w:rsidR="002F0EDB" w:rsidRPr="00172AA4" w:rsidRDefault="002F0EDB">
            <w:pPr>
              <w:pStyle w:val="LagtextIndrag"/>
            </w:pPr>
          </w:p>
          <w:p w:rsidR="002F0EDB" w:rsidRPr="00172AA4" w:rsidRDefault="002F0EDB">
            <w:pPr>
              <w:pStyle w:val="LagtextIndrag"/>
            </w:pPr>
          </w:p>
        </w:tc>
        <w:tc>
          <w:tcPr>
            <w:tcW w:w="3175" w:type="dxa"/>
            <w:gridSpan w:val="3"/>
          </w:tcPr>
          <w:p w:rsidR="002F0EDB" w:rsidRPr="00172AA4" w:rsidRDefault="002F0EDB">
            <w:pPr>
              <w:pStyle w:val="LagtextIndrag"/>
            </w:pPr>
            <w:r w:rsidRPr="00172AA4">
              <w:t>Kammaren utser en kammarsekret</w:t>
            </w:r>
            <w:r w:rsidRPr="00172AA4">
              <w:t>e</w:t>
            </w:r>
            <w:r w:rsidRPr="00172AA4">
              <w:t xml:space="preserve">rare. Kammarsekreteraren låter föra protokollet vid </w:t>
            </w:r>
            <w:r w:rsidRPr="00172AA4">
              <w:rPr>
                <w:i/>
              </w:rPr>
              <w:t>sammanträden</w:t>
            </w:r>
            <w:r w:rsidRPr="00172AA4">
              <w:t xml:space="preserve"> med kammaren. Han eller hon expedierar riksdagens beslut och biträder i övrigt talmannen i riksdagsarbetet. </w:t>
            </w:r>
          </w:p>
          <w:p w:rsidR="002F0EDB" w:rsidRPr="00172AA4" w:rsidRDefault="002F0EDB">
            <w:pPr>
              <w:pStyle w:val="LagtextIndrag"/>
            </w:pPr>
            <w:r w:rsidRPr="00172AA4">
              <w:t xml:space="preserve">Val av kammarsekreterare äger rum vid början av riksmötet närmast efter </w:t>
            </w:r>
            <w:r w:rsidRPr="00172AA4">
              <w:rPr>
                <w:i/>
              </w:rPr>
              <w:t>ett</w:t>
            </w:r>
            <w:r w:rsidRPr="00172AA4">
              <w:t xml:space="preserve"> ordinarie val till riksdagen och gäller för tiden till dess nytt val av kammarsekreterare förrättas. </w:t>
            </w:r>
            <w:r w:rsidRPr="00172AA4">
              <w:rPr>
                <w:i/>
              </w:rPr>
              <w:t>Vid val med slutna sedlar tillämpas det förf</w:t>
            </w:r>
            <w:r w:rsidRPr="00172AA4">
              <w:rPr>
                <w:i/>
              </w:rPr>
              <w:t>a</w:t>
            </w:r>
            <w:r w:rsidRPr="00172AA4">
              <w:rPr>
                <w:i/>
              </w:rPr>
              <w:t>rande som anges i 8 kap. 1 § andra stycket.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Tilläggsbestämmelser</w:t>
            </w:r>
          </w:p>
        </w:tc>
        <w:tc>
          <w:tcPr>
            <w:tcW w:w="3175" w:type="dxa"/>
            <w:gridSpan w:val="3"/>
          </w:tcPr>
          <w:p w:rsidR="002F0EDB" w:rsidRPr="00172AA4" w:rsidRDefault="002F0EDB">
            <w:pPr>
              <w:pStyle w:val="LagtextIndrag"/>
              <w:rPr>
                <w:i/>
              </w:rPr>
            </w:pPr>
            <w:r w:rsidRPr="00172AA4">
              <w:rPr>
                <w:i/>
              </w:rPr>
              <w:t>Tilläggsbestämmelse</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9.1.1</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Vid val med slutna sedlar av ka</w:t>
            </w:r>
            <w:r w:rsidRPr="00172AA4">
              <w:rPr>
                <w:i/>
              </w:rPr>
              <w:t>m</w:t>
            </w:r>
            <w:r w:rsidRPr="00172AA4">
              <w:rPr>
                <w:i/>
              </w:rPr>
              <w:t>marsekreterare tillämpas det förf</w:t>
            </w:r>
            <w:r w:rsidRPr="00172AA4">
              <w:rPr>
                <w:i/>
              </w:rPr>
              <w:t>a</w:t>
            </w:r>
            <w:r w:rsidRPr="00172AA4">
              <w:rPr>
                <w:i/>
              </w:rPr>
              <w:t>rande som angives i 8 kap. 1 § andra stycket.</w:t>
            </w:r>
          </w:p>
          <w:p w:rsidR="002F0EDB" w:rsidRPr="00172AA4" w:rsidRDefault="002F0EDB">
            <w:pPr>
              <w:pStyle w:val="LagtextIndrag"/>
            </w:pPr>
          </w:p>
          <w:p w:rsidR="002F0EDB" w:rsidRPr="00172AA4" w:rsidRDefault="002F0EDB">
            <w:pPr>
              <w:pStyle w:val="LagtextIndrag"/>
              <w:rPr>
                <w:i/>
              </w:rPr>
            </w:pPr>
            <w:r w:rsidRPr="00172AA4">
              <w:rPr>
                <w:i/>
              </w:rPr>
              <w:t>9.1.2</w:t>
            </w:r>
          </w:p>
          <w:p w:rsidR="002F0EDB" w:rsidRPr="00172AA4" w:rsidRDefault="002F0EDB">
            <w:pPr>
              <w:pStyle w:val="LagtextIndrag"/>
            </w:pPr>
            <w:r w:rsidRPr="00172AA4">
              <w:t>Kammarsekreteraren, med tjänst</w:t>
            </w:r>
            <w:r w:rsidRPr="00172AA4">
              <w:t>e</w:t>
            </w:r>
            <w:r w:rsidRPr="00172AA4">
              <w:t>benämningen riksdagsdirektör, är chef för riksdagsförvaltningen och sekret</w:t>
            </w:r>
            <w:r w:rsidRPr="00172AA4">
              <w:t>e</w:t>
            </w:r>
            <w:r w:rsidRPr="00172AA4">
              <w:t>rare i krigsdelegationen.</w:t>
            </w:r>
          </w:p>
        </w:tc>
        <w:tc>
          <w:tcPr>
            <w:tcW w:w="3175" w:type="dxa"/>
            <w:gridSpan w:val="3"/>
          </w:tcPr>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ind w:firstLine="0"/>
            </w:pPr>
            <w:r w:rsidRPr="00172AA4">
              <w:t>Kammarsekreteraren, med tjänsteb</w:t>
            </w:r>
            <w:r w:rsidRPr="00172AA4">
              <w:t>e</w:t>
            </w:r>
            <w:r w:rsidRPr="00172AA4">
              <w:t>nämningen riksdagsdirektör, är chef för riksdagsförvaltningen och sekret</w:t>
            </w:r>
            <w:r w:rsidRPr="00172AA4">
              <w:t>e</w:t>
            </w:r>
            <w:r w:rsidRPr="00172AA4">
              <w:t>rare i krigsdelegationen.</w:t>
            </w:r>
          </w:p>
          <w:p w:rsidR="002F0EDB" w:rsidRPr="00172AA4" w:rsidRDefault="002F0EDB">
            <w:pPr>
              <w:pStyle w:val="LagtextIndrag"/>
              <w:ind w:firstLine="0"/>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Kanslier för utskotten och EU-nämnden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Utskotten och EU-nämnden biträds av kanslier som ingår i riksdagsförval</w:t>
            </w:r>
            <w:r w:rsidRPr="00172AA4">
              <w:t>t</w:t>
            </w:r>
            <w:r w:rsidRPr="00172AA4">
              <w:t>ningen. Chefen för ett sådant kansli skall vara svensk medborg</w:t>
            </w:r>
            <w:r w:rsidRPr="00172AA4">
              <w:t>a</w:t>
            </w:r>
            <w:r w:rsidRPr="00172AA4">
              <w:t xml:space="preserve">re.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Riksdagsförvaltningen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Riksdagen beslutar om instru</w:t>
            </w:r>
            <w:r w:rsidRPr="00172AA4">
              <w:t>k</w:t>
            </w:r>
            <w:r w:rsidRPr="00172AA4">
              <w:t xml:space="preserve">tion för riksdagsförvaltningen. </w:t>
            </w:r>
          </w:p>
          <w:p w:rsidR="002F0EDB" w:rsidRPr="00172AA4" w:rsidRDefault="002F0EDB">
            <w:pPr>
              <w:pStyle w:val="Lagtext"/>
              <w:jc w:val="center"/>
            </w:pP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Riksdagsförvaltningen skall, </w:t>
            </w:r>
            <w:r w:rsidRPr="00172AA4">
              <w:rPr>
                <w:i/>
              </w:rPr>
              <w:t>såvitt</w:t>
            </w:r>
            <w:r w:rsidRPr="00172AA4">
              <w:t xml:space="preserve"> gäller riksdagen och riksdagens my</w:t>
            </w:r>
            <w:r w:rsidRPr="00172AA4">
              <w:t>n</w:t>
            </w:r>
            <w:r w:rsidRPr="00172AA4">
              <w:t>digheter, i den omfattning riksdagen bestämmer</w:t>
            </w:r>
          </w:p>
          <w:p w:rsidR="002F0EDB" w:rsidRPr="00172AA4" w:rsidRDefault="002F0EDB">
            <w:pPr>
              <w:pStyle w:val="LagtextIndrag"/>
            </w:pPr>
            <w:r w:rsidRPr="00172AA4">
              <w:t>1. handlägga frågor angående fö</w:t>
            </w:r>
            <w:r w:rsidRPr="00172AA4">
              <w:t>r</w:t>
            </w:r>
            <w:r w:rsidRPr="00172AA4">
              <w:t>handlingar om anställnings- och a</w:t>
            </w:r>
            <w:r w:rsidRPr="00172AA4">
              <w:t>r</w:t>
            </w:r>
            <w:r w:rsidRPr="00172AA4">
              <w:t>betsvillkor för arbetstagare samt andra personalfrågor,</w:t>
            </w:r>
          </w:p>
          <w:p w:rsidR="002F0EDB" w:rsidRPr="00172AA4" w:rsidRDefault="002F0EDB">
            <w:pPr>
              <w:pStyle w:val="LagtextIndrag"/>
            </w:pPr>
            <w:r w:rsidRPr="00172AA4">
              <w:t xml:space="preserve">2. </w:t>
            </w:r>
            <w:r w:rsidRPr="00172AA4">
              <w:rPr>
                <w:i/>
              </w:rPr>
              <w:t>göra upp</w:t>
            </w:r>
            <w:r w:rsidRPr="00172AA4">
              <w:t xml:space="preserve"> förslag till anslag på statsbudgeten,</w:t>
            </w:r>
          </w:p>
          <w:p w:rsidR="002F0EDB" w:rsidRPr="00172AA4" w:rsidRDefault="002F0EDB">
            <w:pPr>
              <w:pStyle w:val="LagtextIndrag"/>
            </w:pPr>
            <w:r w:rsidRPr="00172AA4">
              <w:t>3. i övrigt handlägga frågor om fö</w:t>
            </w:r>
            <w:r w:rsidRPr="00172AA4">
              <w:t>r</w:t>
            </w:r>
            <w:r w:rsidRPr="00172AA4">
              <w:t>valtningen inom riksdagen och frågor om förvaltning av ekonomisk natur inom riksdagens myndigheter, utom Riksbanken,</w:t>
            </w:r>
          </w:p>
          <w:p w:rsidR="002F0EDB" w:rsidRPr="00172AA4" w:rsidRDefault="002F0EDB">
            <w:pPr>
              <w:pStyle w:val="LagtextIndrag"/>
            </w:pPr>
            <w:r w:rsidRPr="00172AA4">
              <w:t xml:space="preserve">4. </w:t>
            </w:r>
            <w:r w:rsidRPr="00172AA4">
              <w:rPr>
                <w:i/>
              </w:rPr>
              <w:t>meddela</w:t>
            </w:r>
            <w:r w:rsidRPr="00172AA4">
              <w:t xml:space="preserve"> föreskrifter och råd i s</w:t>
            </w:r>
            <w:r w:rsidRPr="00172AA4">
              <w:t>å</w:t>
            </w:r>
            <w:r w:rsidRPr="00172AA4">
              <w:t xml:space="preserve">dana frågor som avses i 1–3.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Riksdagsförvaltningen skall, </w:t>
            </w:r>
            <w:r w:rsidRPr="00172AA4">
              <w:rPr>
                <w:i/>
              </w:rPr>
              <w:t>när det</w:t>
            </w:r>
            <w:r w:rsidRPr="00172AA4">
              <w:t xml:space="preserve"> gäller riksdagen och riksdagens my</w:t>
            </w:r>
            <w:r w:rsidRPr="00172AA4">
              <w:t>n</w:t>
            </w:r>
            <w:r w:rsidRPr="00172AA4">
              <w:t xml:space="preserve">digheter, i den omfattning riksdagen bestämmer </w:t>
            </w:r>
          </w:p>
          <w:p w:rsidR="002F0EDB" w:rsidRPr="00172AA4" w:rsidRDefault="002F0EDB">
            <w:pPr>
              <w:pStyle w:val="LagtextIndrag"/>
            </w:pPr>
            <w:r w:rsidRPr="00172AA4">
              <w:t>1. handlägga frågor angående fö</w:t>
            </w:r>
            <w:r w:rsidRPr="00172AA4">
              <w:t>r</w:t>
            </w:r>
            <w:r w:rsidRPr="00172AA4">
              <w:t>handlingar om anställnings- och a</w:t>
            </w:r>
            <w:r w:rsidRPr="00172AA4">
              <w:t>r</w:t>
            </w:r>
            <w:r w:rsidRPr="00172AA4">
              <w:t xml:space="preserve">betsvillkor för arbetstagare samt andra personalfrågor, </w:t>
            </w:r>
          </w:p>
          <w:p w:rsidR="002F0EDB" w:rsidRPr="00172AA4" w:rsidRDefault="002F0EDB">
            <w:pPr>
              <w:pStyle w:val="LagtextIndrag"/>
            </w:pPr>
            <w:r w:rsidRPr="00172AA4">
              <w:t xml:space="preserve">2. </w:t>
            </w:r>
            <w:r w:rsidRPr="00172AA4">
              <w:rPr>
                <w:i/>
              </w:rPr>
              <w:t>upprätta</w:t>
            </w:r>
            <w:r w:rsidRPr="00172AA4">
              <w:t xml:space="preserve"> förslag till anslag på statsbudgeten, </w:t>
            </w:r>
          </w:p>
          <w:p w:rsidR="002F0EDB" w:rsidRPr="00172AA4" w:rsidRDefault="002F0EDB">
            <w:pPr>
              <w:pStyle w:val="LagtextIndrag"/>
              <w:rPr>
                <w:i/>
              </w:rPr>
            </w:pPr>
            <w:r w:rsidRPr="00172AA4">
              <w:t>3. i övrigt handlägga frågor om fö</w:t>
            </w:r>
            <w:r w:rsidRPr="00172AA4">
              <w:t>r</w:t>
            </w:r>
            <w:r w:rsidRPr="00172AA4">
              <w:t xml:space="preserve">valtningen inom riksdagen och frågor om förvaltning av ekonomisk natur inom riksdagens myndigheter, utom Riksbanken, </w:t>
            </w:r>
            <w:r w:rsidRPr="00172AA4">
              <w:rPr>
                <w:i/>
              </w:rPr>
              <w:t>och</w:t>
            </w:r>
          </w:p>
          <w:p w:rsidR="002F0EDB" w:rsidRPr="00172AA4" w:rsidRDefault="002F0EDB">
            <w:pPr>
              <w:pStyle w:val="LagtextIndrag"/>
            </w:pPr>
            <w:r w:rsidRPr="00172AA4">
              <w:t xml:space="preserve">4. </w:t>
            </w:r>
            <w:r w:rsidRPr="00172AA4">
              <w:rPr>
                <w:i/>
              </w:rPr>
              <w:t xml:space="preserve">besluta om </w:t>
            </w:r>
            <w:r w:rsidRPr="00172AA4">
              <w:t xml:space="preserve">föreskrifter och råd i sådana frågor som avses i 1–3.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Överklagande</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Överklagande</w:t>
            </w:r>
            <w:r w:rsidRPr="00172AA4">
              <w:t xml:space="preserve"> </w:t>
            </w:r>
            <w:r w:rsidRPr="00172AA4">
              <w:rPr>
                <w:i/>
              </w:rPr>
              <w:t>av</w:t>
            </w:r>
            <w:r w:rsidRPr="00172AA4">
              <w:t xml:space="preserve"> beslut av </w:t>
            </w:r>
            <w:r w:rsidRPr="00172AA4">
              <w:rPr>
                <w:i/>
              </w:rPr>
              <w:t>riksd</w:t>
            </w:r>
            <w:r w:rsidRPr="00172AA4">
              <w:rPr>
                <w:i/>
              </w:rPr>
              <w:t>a</w:t>
            </w:r>
            <w:r w:rsidRPr="00172AA4">
              <w:rPr>
                <w:i/>
              </w:rPr>
              <w:t>gens organ</w:t>
            </w:r>
            <w:r w:rsidRPr="00172AA4">
              <w:t xml:space="preserve"> i förvaltningsärende </w:t>
            </w:r>
            <w:r w:rsidRPr="00172AA4">
              <w:rPr>
                <w:i/>
              </w:rPr>
              <w:t>mot vilket talan får föras</w:t>
            </w:r>
            <w:r w:rsidRPr="00172AA4">
              <w:t xml:space="preserve"> enligt </w:t>
            </w:r>
            <w:r w:rsidRPr="00172AA4">
              <w:rPr>
                <w:i/>
              </w:rPr>
              <w:t>vad som är föreskrivet därom</w:t>
            </w:r>
            <w:r w:rsidRPr="00172AA4">
              <w:t>, prövas av Rege</w:t>
            </w:r>
            <w:r w:rsidRPr="00172AA4">
              <w:t>r</w:t>
            </w:r>
            <w:r w:rsidRPr="00172AA4">
              <w:t xml:space="preserve">ingsrätten i de fall som riksdagen </w:t>
            </w:r>
            <w:r w:rsidRPr="00172AA4">
              <w:rPr>
                <w:i/>
              </w:rPr>
              <w:t>särskilt</w:t>
            </w:r>
            <w:r w:rsidRPr="00172AA4">
              <w:t xml:space="preserve"> bestämmer och i övriga fall av </w:t>
            </w:r>
            <w:r w:rsidRPr="00172AA4">
              <w:rPr>
                <w:i/>
              </w:rPr>
              <w:t>riksdagens</w:t>
            </w:r>
            <w:r w:rsidRPr="00172AA4">
              <w:t xml:space="preserve"> </w:t>
            </w:r>
            <w:r w:rsidRPr="00172AA4">
              <w:rPr>
                <w:i/>
              </w:rPr>
              <w:t>besvärsnämnd</w:t>
            </w:r>
            <w:r w:rsidRPr="00172AA4">
              <w:t xml:space="preserve">. </w:t>
            </w:r>
            <w:r w:rsidRPr="00172AA4">
              <w:rPr>
                <w:i/>
              </w:rPr>
              <w:t>Besvär</w:t>
            </w:r>
            <w:r w:rsidRPr="00172AA4">
              <w:rPr>
                <w:i/>
              </w:rPr>
              <w:t>s</w:t>
            </w:r>
            <w:r w:rsidRPr="00172AA4">
              <w:rPr>
                <w:i/>
              </w:rPr>
              <w:t>nämnden</w:t>
            </w:r>
            <w:r w:rsidRPr="00172AA4">
              <w:t xml:space="preserve"> består av ordförande, som skall </w:t>
            </w:r>
            <w:r w:rsidRPr="00172AA4">
              <w:rPr>
                <w:i/>
              </w:rPr>
              <w:t>inneha</w:t>
            </w:r>
            <w:r w:rsidRPr="00172AA4">
              <w:t xml:space="preserve"> eller ha </w:t>
            </w:r>
            <w:r w:rsidRPr="00172AA4">
              <w:rPr>
                <w:i/>
              </w:rPr>
              <w:t>innehaft</w:t>
            </w:r>
            <w:r w:rsidRPr="00172AA4">
              <w:t xml:space="preserve"> </w:t>
            </w:r>
            <w:r w:rsidRPr="00172AA4">
              <w:rPr>
                <w:i/>
              </w:rPr>
              <w:t>doma</w:t>
            </w:r>
            <w:r w:rsidRPr="00172AA4">
              <w:rPr>
                <w:i/>
              </w:rPr>
              <w:t>r</w:t>
            </w:r>
            <w:r w:rsidRPr="00172AA4">
              <w:rPr>
                <w:i/>
              </w:rPr>
              <w:t>ämbete</w:t>
            </w:r>
            <w:r w:rsidRPr="00172AA4">
              <w:t xml:space="preserve"> och </w:t>
            </w:r>
            <w:r w:rsidRPr="00172AA4">
              <w:rPr>
                <w:i/>
              </w:rPr>
              <w:t>ej</w:t>
            </w:r>
            <w:r w:rsidRPr="00172AA4">
              <w:t xml:space="preserve"> vara ledamot av riksd</w:t>
            </w:r>
            <w:r w:rsidRPr="00172AA4">
              <w:t>a</w:t>
            </w:r>
            <w:r w:rsidRPr="00172AA4">
              <w:t xml:space="preserve">gen, och fyra andra ledamöter, valda inom riksdagen. Ordföranden </w:t>
            </w:r>
            <w:r w:rsidRPr="00172AA4">
              <w:rPr>
                <w:i/>
              </w:rPr>
              <w:t>väljes</w:t>
            </w:r>
            <w:r w:rsidRPr="00172AA4">
              <w:t xml:space="preserve"> särskilt. Val till </w:t>
            </w:r>
            <w:r w:rsidRPr="00172AA4">
              <w:rPr>
                <w:i/>
              </w:rPr>
              <w:t>besvärsnämnden</w:t>
            </w:r>
            <w:r w:rsidRPr="00172AA4">
              <w:t xml:space="preserve"> avser riksdagens valperiod.</w:t>
            </w:r>
          </w:p>
          <w:p w:rsidR="002F0EDB" w:rsidRPr="00172AA4" w:rsidRDefault="002F0EDB">
            <w:pPr>
              <w:pStyle w:val="LagtextIndrag"/>
            </w:pPr>
            <w:r w:rsidRPr="00172AA4">
              <w:t>För ordföranden skall finnas en e</w:t>
            </w:r>
            <w:r w:rsidRPr="00172AA4">
              <w:t>r</w:t>
            </w:r>
            <w:r w:rsidRPr="00172AA4">
              <w:t xml:space="preserve">sättare. </w:t>
            </w:r>
            <w:r w:rsidRPr="00172AA4">
              <w:rPr>
                <w:i/>
              </w:rPr>
              <w:t>Vad som föreskrives</w:t>
            </w:r>
            <w:r w:rsidRPr="00172AA4">
              <w:t xml:space="preserve"> om ordf</w:t>
            </w:r>
            <w:r w:rsidRPr="00172AA4">
              <w:t>ö</w:t>
            </w:r>
            <w:r w:rsidRPr="00172AA4">
              <w:t xml:space="preserve">randen </w:t>
            </w:r>
            <w:r w:rsidRPr="00172AA4">
              <w:rPr>
                <w:i/>
              </w:rPr>
              <w:t>äger motsvarande tillämpning</w:t>
            </w:r>
            <w:r w:rsidRPr="00172AA4">
              <w:t xml:space="preserve"> på ersättaren.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Beslut av </w:t>
            </w:r>
            <w:r w:rsidRPr="00172AA4">
              <w:rPr>
                <w:i/>
              </w:rPr>
              <w:t>ett riksdagsorgan</w:t>
            </w:r>
            <w:r w:rsidRPr="00172AA4">
              <w:t xml:space="preserve"> i </w:t>
            </w:r>
            <w:r w:rsidRPr="00172AA4">
              <w:rPr>
                <w:i/>
              </w:rPr>
              <w:t xml:space="preserve">ett </w:t>
            </w:r>
            <w:r w:rsidRPr="00172AA4">
              <w:t xml:space="preserve">förvaltningsärende </w:t>
            </w:r>
            <w:r w:rsidRPr="00172AA4">
              <w:rPr>
                <w:i/>
              </w:rPr>
              <w:t>som får överklagas</w:t>
            </w:r>
            <w:r w:rsidRPr="00172AA4">
              <w:t xml:space="preserve"> enligt </w:t>
            </w:r>
            <w:r w:rsidRPr="00172AA4">
              <w:rPr>
                <w:i/>
              </w:rPr>
              <w:t>särskilda bestämmelser</w:t>
            </w:r>
            <w:r w:rsidRPr="00172AA4">
              <w:t>, prövas av Regeringsrätten i de fall som rik</w:t>
            </w:r>
            <w:r w:rsidRPr="00172AA4">
              <w:t>s</w:t>
            </w:r>
            <w:r w:rsidRPr="00172AA4">
              <w:t xml:space="preserve">dagen bestämmer och i övriga fall av </w:t>
            </w:r>
            <w:r w:rsidRPr="00172AA4">
              <w:rPr>
                <w:i/>
              </w:rPr>
              <w:t>Riksdagens</w:t>
            </w:r>
            <w:r w:rsidRPr="00172AA4">
              <w:t xml:space="preserve"> </w:t>
            </w:r>
            <w:r w:rsidRPr="00172AA4">
              <w:rPr>
                <w:i/>
              </w:rPr>
              <w:t>överklagand</w:t>
            </w:r>
            <w:r w:rsidRPr="00172AA4">
              <w:rPr>
                <w:i/>
              </w:rPr>
              <w:t>e</w:t>
            </w:r>
            <w:r w:rsidRPr="00172AA4">
              <w:rPr>
                <w:i/>
              </w:rPr>
              <w:t>nämnd</w:t>
            </w:r>
            <w:r w:rsidRPr="00172AA4">
              <w:t xml:space="preserve">. </w:t>
            </w:r>
          </w:p>
          <w:p w:rsidR="002F0EDB" w:rsidRPr="00172AA4" w:rsidRDefault="002F0EDB">
            <w:pPr>
              <w:pStyle w:val="LagtextIndrag"/>
            </w:pPr>
            <w:r w:rsidRPr="00172AA4">
              <w:rPr>
                <w:i/>
              </w:rPr>
              <w:t>Överklagandenämnden</w:t>
            </w:r>
            <w:r w:rsidRPr="00172AA4">
              <w:t xml:space="preserve"> består av ordförande, som skall </w:t>
            </w:r>
            <w:r w:rsidRPr="00172AA4">
              <w:rPr>
                <w:i/>
              </w:rPr>
              <w:t>vara</w:t>
            </w:r>
            <w:r w:rsidRPr="00172AA4">
              <w:t xml:space="preserve"> eller ha </w:t>
            </w:r>
            <w:r w:rsidRPr="00172AA4">
              <w:rPr>
                <w:i/>
              </w:rPr>
              <w:t>varit ordinarie domare</w:t>
            </w:r>
            <w:r w:rsidRPr="00172AA4">
              <w:t xml:space="preserve"> och </w:t>
            </w:r>
            <w:r w:rsidRPr="00172AA4">
              <w:rPr>
                <w:i/>
              </w:rPr>
              <w:t>inte</w:t>
            </w:r>
            <w:r w:rsidRPr="00172AA4">
              <w:t xml:space="preserve"> vara ledamot av riksdagen, och fyra andra ledamöter, valda inom riksdagen. Ordföranden </w:t>
            </w:r>
            <w:r w:rsidRPr="00172AA4">
              <w:rPr>
                <w:i/>
              </w:rPr>
              <w:t>väljs</w:t>
            </w:r>
            <w:r w:rsidRPr="00172AA4">
              <w:t xml:space="preserve"> särskilt. Val till </w:t>
            </w:r>
            <w:r w:rsidRPr="00172AA4">
              <w:rPr>
                <w:i/>
              </w:rPr>
              <w:t>överklagandenämnden</w:t>
            </w:r>
            <w:r w:rsidRPr="00172AA4">
              <w:t xml:space="preserve"> avser riksd</w:t>
            </w:r>
            <w:r w:rsidRPr="00172AA4">
              <w:t>a</w:t>
            </w:r>
            <w:r w:rsidRPr="00172AA4">
              <w:t>gens valperiod.</w:t>
            </w:r>
          </w:p>
          <w:p w:rsidR="002F0EDB" w:rsidRPr="00172AA4" w:rsidRDefault="002F0EDB">
            <w:pPr>
              <w:pStyle w:val="LagtextIndrag"/>
            </w:pPr>
            <w:r w:rsidRPr="00172AA4">
              <w:t xml:space="preserve">För ordföranden skall </w:t>
            </w:r>
            <w:r w:rsidRPr="00172AA4">
              <w:rPr>
                <w:i/>
              </w:rPr>
              <w:t xml:space="preserve">det </w:t>
            </w:r>
            <w:r w:rsidRPr="00172AA4">
              <w:t xml:space="preserve">finnas en ersättare. </w:t>
            </w:r>
            <w:r w:rsidRPr="00172AA4">
              <w:rPr>
                <w:i/>
              </w:rPr>
              <w:t xml:space="preserve">Bestämmelser </w:t>
            </w:r>
            <w:r w:rsidRPr="00172AA4">
              <w:t>om ordföra</w:t>
            </w:r>
            <w:r w:rsidRPr="00172AA4">
              <w:t>n</w:t>
            </w:r>
            <w:r w:rsidRPr="00172AA4">
              <w:t xml:space="preserve">den </w:t>
            </w:r>
            <w:r w:rsidRPr="00172AA4">
              <w:rPr>
                <w:i/>
              </w:rPr>
              <w:t>skall tillämpas även</w:t>
            </w:r>
            <w:r w:rsidRPr="00172AA4">
              <w:t xml:space="preserve"> på ersä</w:t>
            </w:r>
            <w:r w:rsidRPr="00172AA4">
              <w:t>t</w:t>
            </w:r>
            <w:r w:rsidRPr="00172AA4">
              <w:t xml:space="preserve">taren. </w:t>
            </w:r>
          </w:p>
          <w:p w:rsidR="002F0EDB" w:rsidRPr="00172AA4" w:rsidRDefault="002F0EDB">
            <w:pPr>
              <w:pStyle w:val="LagtextIndrag"/>
              <w:rPr>
                <w:i/>
              </w:rPr>
            </w:pPr>
            <w:r w:rsidRPr="00172AA4">
              <w:rPr>
                <w:i/>
              </w:rPr>
              <w:t>Vid val med slutna sedlar av ordf</w:t>
            </w:r>
            <w:r w:rsidRPr="00172AA4">
              <w:rPr>
                <w:i/>
              </w:rPr>
              <w:t>ö</w:t>
            </w:r>
            <w:r w:rsidRPr="00172AA4">
              <w:rPr>
                <w:i/>
              </w:rPr>
              <w:t>rande eller ersättare för ordföranden i överklagandenämnden tillämpas det förfarande som anges i 8 kap. 1 § andra stycket.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Tilläggsbestämmelse</w:t>
            </w:r>
          </w:p>
          <w:p w:rsidR="002F0EDB" w:rsidRPr="00172AA4" w:rsidRDefault="002F0EDB">
            <w:pPr>
              <w:pStyle w:val="LagtextIndrag"/>
            </w:pPr>
            <w:r w:rsidRPr="00172AA4">
              <w:rPr>
                <w:i/>
              </w:rPr>
              <w:t>9.5.1</w:t>
            </w:r>
          </w:p>
          <w:p w:rsidR="002F0EDB" w:rsidRPr="00172AA4" w:rsidRDefault="002F0EDB">
            <w:pPr>
              <w:pStyle w:val="LagtextIndrag"/>
            </w:pPr>
            <w:r w:rsidRPr="00172AA4">
              <w:rPr>
                <w:i/>
              </w:rPr>
              <w:t>Vid val med slutna sedlar av ordf</w:t>
            </w:r>
            <w:r w:rsidRPr="00172AA4">
              <w:rPr>
                <w:i/>
              </w:rPr>
              <w:t>ö</w:t>
            </w:r>
            <w:r w:rsidRPr="00172AA4">
              <w:rPr>
                <w:i/>
              </w:rPr>
              <w:t>rande i besvärsnämnden tillämpas det förfarande som angives i 8 kap. 1 § andra stycket</w:t>
            </w:r>
            <w:r w:rsidRPr="00172AA4">
              <w:t>.</w:t>
            </w:r>
          </w:p>
          <w:p w:rsidR="002F0EDB" w:rsidRPr="00172AA4" w:rsidRDefault="002F0EDB">
            <w:pPr>
              <w:pStyle w:val="LagtextIndrag"/>
              <w:rPr>
                <w:i/>
              </w:rPr>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pPr>
            <w:r w:rsidRPr="00172AA4">
              <w:rPr>
                <w:b/>
                <w:i/>
              </w:rPr>
              <w:t>Ledamöternas arvode och andra ekonomiska villkor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Riksdagsledamot skall av statsm</w:t>
            </w:r>
            <w:r w:rsidRPr="00172AA4">
              <w:t>e</w:t>
            </w:r>
            <w:r w:rsidRPr="00172AA4">
              <w:t xml:space="preserve">del </w:t>
            </w:r>
            <w:r w:rsidRPr="00172AA4">
              <w:rPr>
                <w:i/>
              </w:rPr>
              <w:t>åtnjuta</w:t>
            </w:r>
            <w:r w:rsidRPr="00172AA4">
              <w:t xml:space="preserve"> arvode för sitt uppdrag. Bestämmelser </w:t>
            </w:r>
            <w:r w:rsidRPr="00172AA4">
              <w:rPr>
                <w:i/>
              </w:rPr>
              <w:t>härom</w:t>
            </w:r>
            <w:r w:rsidRPr="00172AA4">
              <w:t>, om andra ek</w:t>
            </w:r>
            <w:r w:rsidRPr="00172AA4">
              <w:t>o</w:t>
            </w:r>
            <w:r w:rsidRPr="00172AA4">
              <w:t xml:space="preserve">nomiska </w:t>
            </w:r>
            <w:r w:rsidRPr="00172AA4">
              <w:rPr>
                <w:i/>
              </w:rPr>
              <w:t>förmåner</w:t>
            </w:r>
            <w:r w:rsidRPr="00172AA4">
              <w:t xml:space="preserve"> </w:t>
            </w:r>
            <w:r w:rsidRPr="00172AA4">
              <w:rPr>
                <w:i/>
              </w:rPr>
              <w:t>i</w:t>
            </w:r>
            <w:r w:rsidRPr="00172AA4">
              <w:t xml:space="preserve"> anledning av uppdraget och om gottgörelse till ersättare för riksdagsledamot </w:t>
            </w:r>
            <w:r w:rsidRPr="00172AA4">
              <w:rPr>
                <w:i/>
              </w:rPr>
              <w:t>medd</w:t>
            </w:r>
            <w:r w:rsidRPr="00172AA4">
              <w:rPr>
                <w:i/>
              </w:rPr>
              <w:t>e</w:t>
            </w:r>
            <w:r w:rsidRPr="00172AA4">
              <w:rPr>
                <w:i/>
              </w:rPr>
              <w:t>las</w:t>
            </w:r>
            <w:r w:rsidRPr="00172AA4">
              <w:t xml:space="preserve"> i lag.</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En </w:t>
            </w:r>
            <w:r w:rsidRPr="00172AA4">
              <w:t>riksdagsledamot skall av stat</w:t>
            </w:r>
            <w:r w:rsidRPr="00172AA4">
              <w:t>s</w:t>
            </w:r>
            <w:r w:rsidRPr="00172AA4">
              <w:t xml:space="preserve">medel </w:t>
            </w:r>
            <w:r w:rsidRPr="00172AA4">
              <w:rPr>
                <w:i/>
              </w:rPr>
              <w:t>erhålla</w:t>
            </w:r>
            <w:r w:rsidRPr="00172AA4">
              <w:t xml:space="preserve"> arvode för sitt uppdrag. Bestämmelser </w:t>
            </w:r>
            <w:r w:rsidRPr="00172AA4">
              <w:rPr>
                <w:i/>
              </w:rPr>
              <w:t>om detta</w:t>
            </w:r>
            <w:r w:rsidRPr="00172AA4">
              <w:t xml:space="preserve">, om andra ekonomiska </w:t>
            </w:r>
            <w:r w:rsidRPr="00172AA4">
              <w:rPr>
                <w:i/>
              </w:rPr>
              <w:t>villkor</w:t>
            </w:r>
            <w:r w:rsidRPr="00172AA4">
              <w:t xml:space="preserve"> </w:t>
            </w:r>
            <w:r w:rsidRPr="00172AA4">
              <w:rPr>
                <w:i/>
              </w:rPr>
              <w:t>med</w:t>
            </w:r>
            <w:r w:rsidRPr="00172AA4">
              <w:t xml:space="preserve"> anledning av uppdraget och om gottgörelse till ersättare för riksdagsledamot </w:t>
            </w:r>
            <w:r w:rsidRPr="00172AA4">
              <w:rPr>
                <w:i/>
              </w:rPr>
              <w:t>finns</w:t>
            </w:r>
            <w:r w:rsidRPr="00172AA4">
              <w:t xml:space="preserve"> i lag.</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Bistånd med sakuppgifter och st</w:t>
            </w:r>
            <w:r w:rsidRPr="00172AA4">
              <w:rPr>
                <w:b/>
                <w:i/>
              </w:rPr>
              <w:t>u</w:t>
            </w:r>
            <w:r w:rsidRPr="00172AA4">
              <w:rPr>
                <w:b/>
                <w:i/>
              </w:rPr>
              <w:t>dieresor</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 xml:space="preserve">Om tillgång för </w:t>
            </w:r>
            <w:r w:rsidRPr="00172AA4">
              <w:t>riksdagens led</w:t>
            </w:r>
            <w:r w:rsidRPr="00172AA4">
              <w:t>a</w:t>
            </w:r>
            <w:r w:rsidRPr="00172AA4">
              <w:t xml:space="preserve">möter och organ till </w:t>
            </w:r>
            <w:r w:rsidRPr="00172AA4">
              <w:rPr>
                <w:i/>
              </w:rPr>
              <w:t>bibliotek och om</w:t>
            </w:r>
            <w:r w:rsidRPr="00172AA4">
              <w:t xml:space="preserve"> bistånd </w:t>
            </w:r>
            <w:r w:rsidRPr="00172AA4">
              <w:rPr>
                <w:i/>
              </w:rPr>
              <w:t xml:space="preserve">i övrigt åt dem </w:t>
            </w:r>
            <w:r w:rsidRPr="00172AA4">
              <w:t>med sakup</w:t>
            </w:r>
            <w:r w:rsidRPr="00172AA4">
              <w:t>p</w:t>
            </w:r>
            <w:r w:rsidRPr="00172AA4">
              <w:t xml:space="preserve">gifter för riksdagsarbetet </w:t>
            </w:r>
            <w:r w:rsidRPr="00172AA4">
              <w:rPr>
                <w:i/>
              </w:rPr>
              <w:t xml:space="preserve">samt </w:t>
            </w:r>
            <w:r w:rsidRPr="00172AA4">
              <w:t xml:space="preserve">om </w:t>
            </w:r>
            <w:r w:rsidRPr="00172AA4">
              <w:rPr>
                <w:i/>
              </w:rPr>
              <w:t>utskotts och</w:t>
            </w:r>
            <w:r w:rsidRPr="00172AA4">
              <w:t xml:space="preserve"> </w:t>
            </w:r>
            <w:r w:rsidRPr="00172AA4">
              <w:rPr>
                <w:i/>
              </w:rPr>
              <w:t>ledamöters</w:t>
            </w:r>
            <w:r w:rsidRPr="00172AA4">
              <w:t xml:space="preserve"> studieresor finns särskilda för</w:t>
            </w:r>
            <w:r w:rsidRPr="00172AA4">
              <w:t>e</w:t>
            </w:r>
            <w:r w:rsidRPr="00172AA4">
              <w:t>skrifter.</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Riksdagens ledamöter och organ </w:t>
            </w:r>
            <w:r w:rsidRPr="00172AA4">
              <w:rPr>
                <w:i/>
              </w:rPr>
              <w:t xml:space="preserve">skall ha rätt </w:t>
            </w:r>
            <w:r w:rsidRPr="00172AA4">
              <w:t>till</w:t>
            </w:r>
            <w:r w:rsidRPr="00172AA4">
              <w:rPr>
                <w:i/>
              </w:rPr>
              <w:t xml:space="preserve"> </w:t>
            </w:r>
            <w:r w:rsidRPr="00172AA4">
              <w:t>bistånd med sakup</w:t>
            </w:r>
            <w:r w:rsidRPr="00172AA4">
              <w:t>p</w:t>
            </w:r>
            <w:r w:rsidRPr="00172AA4">
              <w:t xml:space="preserve">gifter för riksdagsarbetet. </w:t>
            </w:r>
          </w:p>
          <w:p w:rsidR="002F0EDB" w:rsidRPr="00172AA4" w:rsidRDefault="002F0EDB">
            <w:pPr>
              <w:pStyle w:val="LagtextIndrag"/>
            </w:pPr>
            <w:r w:rsidRPr="00172AA4">
              <w:rPr>
                <w:i/>
              </w:rPr>
              <w:t>I fråga om</w:t>
            </w:r>
            <w:r w:rsidRPr="00172AA4">
              <w:t xml:space="preserve"> </w:t>
            </w:r>
            <w:r w:rsidRPr="00172AA4">
              <w:rPr>
                <w:i/>
              </w:rPr>
              <w:t>ledamöternas</w:t>
            </w:r>
            <w:r w:rsidRPr="00172AA4">
              <w:t xml:space="preserve"> studieresor finns särskilda föreskrifter.</w:t>
            </w:r>
          </w:p>
          <w:p w:rsidR="002F0EDB" w:rsidRPr="00172AA4" w:rsidRDefault="002F0EDB">
            <w:pPr>
              <w:pStyle w:val="LagtextIndrag"/>
            </w:pP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9.7.1</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Utskott får besluta, att företrädare för utskottet skall företa studieresor för att inhämta upplysningar i ämne inom dess beredningsområde.</w:t>
            </w:r>
          </w:p>
          <w:p w:rsidR="002F0EDB" w:rsidRPr="00172AA4" w:rsidRDefault="002F0EDB">
            <w:pPr>
              <w:pStyle w:val="LagtextIndrag"/>
              <w:rPr>
                <w:i/>
              </w:rPr>
            </w:pPr>
            <w:r w:rsidRPr="00172AA4">
              <w:rPr>
                <w:i/>
              </w:rPr>
              <w:t>Utskott skall samråda med rik</w:t>
            </w:r>
            <w:r w:rsidRPr="00172AA4">
              <w:rPr>
                <w:i/>
              </w:rPr>
              <w:t>s</w:t>
            </w:r>
            <w:r w:rsidRPr="00172AA4">
              <w:rPr>
                <w:i/>
              </w:rPr>
              <w:t>dagsstyrelsen, innan det fattar beslut om utrikes studieresa. Styrelsen skall uttala sig om i vad mån resan lämpl</w:t>
            </w:r>
            <w:r w:rsidRPr="00172AA4">
              <w:rPr>
                <w:i/>
              </w:rPr>
              <w:t>i</w:t>
            </w:r>
            <w:r w:rsidRPr="00172AA4">
              <w:rPr>
                <w:i/>
              </w:rPr>
              <w:t>gen bör genomföras. Därvid skall hänsyn tas till riksdagens internati</w:t>
            </w:r>
            <w:r w:rsidRPr="00172AA4">
              <w:rPr>
                <w:i/>
              </w:rPr>
              <w:t>o</w:t>
            </w:r>
            <w:r w:rsidRPr="00172AA4">
              <w:rPr>
                <w:i/>
              </w:rPr>
              <w:t>nella förbindelser, till kostnaderna och till omständi</w:t>
            </w:r>
            <w:r w:rsidRPr="00172AA4">
              <w:rPr>
                <w:i/>
              </w:rPr>
              <w:t>g</w:t>
            </w:r>
            <w:r w:rsidRPr="00172AA4">
              <w:rPr>
                <w:i/>
              </w:rPr>
              <w:t>heterna i övrigt.</w:t>
            </w:r>
          </w:p>
          <w:p w:rsidR="002F0EDB" w:rsidRPr="00172AA4" w:rsidRDefault="002F0EDB">
            <w:pPr>
              <w:pStyle w:val="LagtextIndrag"/>
            </w:pPr>
            <w:r w:rsidRPr="00172AA4">
              <w:rPr>
                <w:i/>
              </w:rPr>
              <w:t>Styrelsen kan meddela närmare b</w:t>
            </w:r>
            <w:r w:rsidRPr="00172AA4">
              <w:rPr>
                <w:i/>
              </w:rPr>
              <w:t>e</w:t>
            </w:r>
            <w:r w:rsidRPr="00172AA4">
              <w:rPr>
                <w:i/>
              </w:rPr>
              <w:t xml:space="preserve">stämmelser om utskottens studieresor. </w:t>
            </w:r>
            <w:r w:rsidRPr="00172AA4">
              <w:t>Ledamot av riksdagen kan erhålla bidrag till kostnaden för enskild st</w:t>
            </w:r>
            <w:r w:rsidRPr="00172AA4">
              <w:t>u</w:t>
            </w:r>
            <w:r w:rsidRPr="00172AA4">
              <w:t xml:space="preserve">dieresa. Styrelsen </w:t>
            </w:r>
            <w:r w:rsidRPr="00172AA4">
              <w:rPr>
                <w:i/>
              </w:rPr>
              <w:t>kan</w:t>
            </w:r>
            <w:r w:rsidRPr="00172AA4">
              <w:t xml:space="preserve"> meddela närm</w:t>
            </w:r>
            <w:r w:rsidRPr="00172AA4">
              <w:t>a</w:t>
            </w:r>
            <w:r w:rsidRPr="00172AA4">
              <w:t xml:space="preserve">re bestämmelser om sådana resor. </w:t>
            </w:r>
          </w:p>
        </w:tc>
        <w:tc>
          <w:tcPr>
            <w:tcW w:w="3175" w:type="dxa"/>
            <w:gridSpan w:val="3"/>
          </w:tcPr>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rPr>
                <w:i/>
              </w:rPr>
            </w:pPr>
          </w:p>
          <w:p w:rsidR="002F0EDB" w:rsidRPr="00172AA4" w:rsidRDefault="002F0EDB">
            <w:pPr>
              <w:pStyle w:val="LagtextIndrag"/>
            </w:pPr>
            <w:r w:rsidRPr="00172AA4">
              <w:rPr>
                <w:i/>
              </w:rPr>
              <w:t xml:space="preserve">En </w:t>
            </w:r>
            <w:r w:rsidRPr="00172AA4">
              <w:t>ledamot av riksdagen kan erhålla bidrag till kostnaden för enskild st</w:t>
            </w:r>
            <w:r w:rsidRPr="00172AA4">
              <w:t>u</w:t>
            </w:r>
            <w:r w:rsidRPr="00172AA4">
              <w:t>dieresa. Styrelsen</w:t>
            </w:r>
            <w:r w:rsidRPr="00172AA4">
              <w:rPr>
                <w:i/>
              </w:rPr>
              <w:t xml:space="preserve"> får</w:t>
            </w:r>
            <w:r w:rsidRPr="00172AA4">
              <w:t xml:space="preserve"> meddela närm</w:t>
            </w:r>
            <w:r w:rsidRPr="00172AA4">
              <w:t>a</w:t>
            </w:r>
            <w:r w:rsidRPr="00172AA4">
              <w:t>re bestämmelser om sådana resor.</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Åtal</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Åtal mot </w:t>
            </w:r>
            <w:r w:rsidRPr="00172AA4">
              <w:rPr>
                <w:i/>
              </w:rPr>
              <w:t>här angiven</w:t>
            </w:r>
            <w:r w:rsidRPr="00172AA4">
              <w:t xml:space="preserve"> befattning</w:t>
            </w:r>
            <w:r w:rsidRPr="00172AA4">
              <w:t>s</w:t>
            </w:r>
            <w:r w:rsidRPr="00172AA4">
              <w:t>havare för brott, begånget i utövnin</w:t>
            </w:r>
            <w:r w:rsidRPr="00172AA4">
              <w:t>g</w:t>
            </w:r>
            <w:r w:rsidRPr="00172AA4">
              <w:t>en av hans uppdrag eller tjänst får besl</w:t>
            </w:r>
            <w:r w:rsidRPr="00172AA4">
              <w:t>u</w:t>
            </w:r>
            <w:r w:rsidRPr="00172AA4">
              <w:t>tas,</w:t>
            </w:r>
          </w:p>
          <w:p w:rsidR="002F0EDB" w:rsidRPr="00172AA4" w:rsidRDefault="002F0EDB">
            <w:pPr>
              <w:pStyle w:val="LagtextIndrag"/>
            </w:pPr>
            <w:r w:rsidRPr="00172AA4">
              <w:t>1. åtal mot fullmäktig i Riksbanken, ledamot av Riksbankens direktion eller någon av Riksdagens revisorer endast av finansutskottet,</w:t>
            </w:r>
          </w:p>
          <w:p w:rsidR="002F0EDB" w:rsidRPr="00172AA4" w:rsidRDefault="002F0EDB">
            <w:pPr>
              <w:pStyle w:val="LagtextIndrag"/>
            </w:pPr>
          </w:p>
          <w:p w:rsidR="002F0EDB" w:rsidRPr="00172AA4" w:rsidRDefault="002F0EDB">
            <w:pPr>
              <w:pStyle w:val="LagtextIndrag"/>
            </w:pPr>
            <w:r w:rsidRPr="00172AA4">
              <w:t>2. åtal mot ledamot av riksdagsst</w:t>
            </w:r>
            <w:r w:rsidRPr="00172AA4">
              <w:t>y</w:t>
            </w:r>
            <w:r w:rsidRPr="00172AA4">
              <w:t xml:space="preserve">relsen, av </w:t>
            </w:r>
            <w:r w:rsidRPr="00172AA4">
              <w:rPr>
                <w:i/>
              </w:rPr>
              <w:t>riksdagens valprövning</w:t>
            </w:r>
            <w:r w:rsidRPr="00172AA4">
              <w:rPr>
                <w:i/>
              </w:rPr>
              <w:t>s</w:t>
            </w:r>
            <w:r w:rsidRPr="00172AA4">
              <w:rPr>
                <w:i/>
              </w:rPr>
              <w:t>nämnd</w:t>
            </w:r>
            <w:r w:rsidRPr="00172AA4">
              <w:t xml:space="preserve"> eller av </w:t>
            </w:r>
            <w:r w:rsidRPr="00172AA4">
              <w:rPr>
                <w:i/>
              </w:rPr>
              <w:t>riksdagens</w:t>
            </w:r>
            <w:r w:rsidRPr="00172AA4">
              <w:t xml:space="preserve"> </w:t>
            </w:r>
            <w:r w:rsidRPr="00172AA4">
              <w:rPr>
                <w:i/>
              </w:rPr>
              <w:t>besvär</w:t>
            </w:r>
            <w:r w:rsidRPr="00172AA4">
              <w:rPr>
                <w:i/>
              </w:rPr>
              <w:t>s</w:t>
            </w:r>
            <w:r w:rsidRPr="00172AA4">
              <w:rPr>
                <w:i/>
              </w:rPr>
              <w:t>nämnd</w:t>
            </w:r>
            <w:r w:rsidRPr="00172AA4">
              <w:t xml:space="preserve"> eller mot Riksdagens </w:t>
            </w:r>
            <w:r w:rsidRPr="00172AA4">
              <w:rPr>
                <w:i/>
              </w:rPr>
              <w:t>ombud</w:t>
            </w:r>
            <w:r w:rsidRPr="00172AA4">
              <w:rPr>
                <w:i/>
              </w:rPr>
              <w:t>s</w:t>
            </w:r>
            <w:r w:rsidRPr="00172AA4">
              <w:rPr>
                <w:i/>
              </w:rPr>
              <w:t>man</w:t>
            </w:r>
            <w:r w:rsidRPr="00172AA4">
              <w:t xml:space="preserve"> eller kammarsekreteraren endast av konstitutionsu</w:t>
            </w:r>
            <w:r w:rsidRPr="00172AA4">
              <w:t>t</w:t>
            </w:r>
            <w:r w:rsidRPr="00172AA4">
              <w:t>skottet.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rPr>
                <w:i/>
              </w:rPr>
              <w:t>Vad som sägs</w:t>
            </w:r>
            <w:r w:rsidRPr="00172AA4">
              <w:t xml:space="preserve"> i första stycket om åtal mot ledamot av Riksbankens direktion skall inte tillämpas i fråga om brott begånget i utövningen av Riksbankens beslutanderätt enligt lagen (1992:1602) om valuta- och kreditreglering.</w:t>
            </w:r>
          </w:p>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t xml:space="preserve">Åtal mot </w:t>
            </w:r>
            <w:r w:rsidRPr="00172AA4">
              <w:rPr>
                <w:i/>
              </w:rPr>
              <w:t>nedan</w:t>
            </w:r>
            <w:r w:rsidRPr="00172AA4">
              <w:t xml:space="preserve"> </w:t>
            </w:r>
            <w:r w:rsidRPr="00172AA4">
              <w:rPr>
                <w:i/>
              </w:rPr>
              <w:t>angivna</w:t>
            </w:r>
            <w:r w:rsidRPr="00172AA4">
              <w:t xml:space="preserve"> befat</w:t>
            </w:r>
            <w:r w:rsidRPr="00172AA4">
              <w:t>t</w:t>
            </w:r>
            <w:r w:rsidRPr="00172AA4">
              <w:t xml:space="preserve">ningshavare för </w:t>
            </w:r>
            <w:r w:rsidRPr="00172AA4">
              <w:rPr>
                <w:i/>
              </w:rPr>
              <w:t xml:space="preserve">ett </w:t>
            </w:r>
            <w:r w:rsidRPr="00172AA4">
              <w:t xml:space="preserve">brott begånget i utövningen av hans </w:t>
            </w:r>
            <w:r w:rsidRPr="00172AA4">
              <w:rPr>
                <w:i/>
              </w:rPr>
              <w:t xml:space="preserve">eller hennes </w:t>
            </w:r>
            <w:r w:rsidRPr="00172AA4">
              <w:t>up</w:t>
            </w:r>
            <w:r w:rsidRPr="00172AA4">
              <w:t>p</w:t>
            </w:r>
            <w:r w:rsidRPr="00172AA4">
              <w:t>drag eller tjänst får beslutas</w:t>
            </w:r>
          </w:p>
          <w:p w:rsidR="002F0EDB" w:rsidRPr="00172AA4" w:rsidRDefault="002F0EDB">
            <w:pPr>
              <w:pStyle w:val="LagtextIndrag"/>
              <w:numPr>
                <w:ilvl w:val="0"/>
                <w:numId w:val="87"/>
              </w:numPr>
            </w:pPr>
            <w:r w:rsidRPr="00172AA4">
              <w:t xml:space="preserve">endast av finansutskottet </w:t>
            </w:r>
            <w:r w:rsidRPr="00172AA4">
              <w:rPr>
                <w:i/>
              </w:rPr>
              <w:t xml:space="preserve">när det gäller </w:t>
            </w:r>
            <w:r w:rsidRPr="00172AA4">
              <w:t xml:space="preserve">åtal mot </w:t>
            </w:r>
            <w:r w:rsidRPr="00172AA4">
              <w:rPr>
                <w:i/>
              </w:rPr>
              <w:t xml:space="preserve">en </w:t>
            </w:r>
            <w:r w:rsidRPr="00172AA4">
              <w:t>fullmä</w:t>
            </w:r>
            <w:r w:rsidRPr="00172AA4">
              <w:t>k</w:t>
            </w:r>
            <w:r w:rsidRPr="00172AA4">
              <w:t xml:space="preserve">tig i Riksbanken, </w:t>
            </w:r>
            <w:r w:rsidRPr="00172AA4">
              <w:rPr>
                <w:i/>
              </w:rPr>
              <w:t xml:space="preserve">en </w:t>
            </w:r>
            <w:r w:rsidRPr="00172AA4">
              <w:t>ledamot av Riksbankens direktion eller n</w:t>
            </w:r>
            <w:r w:rsidRPr="00172AA4">
              <w:t>å</w:t>
            </w:r>
            <w:r w:rsidRPr="00172AA4">
              <w:t>gon av Riksdagens revisorer,</w:t>
            </w:r>
          </w:p>
          <w:p w:rsidR="002F0EDB" w:rsidRPr="00172AA4" w:rsidRDefault="002F0EDB">
            <w:pPr>
              <w:pStyle w:val="LagtextIndrag"/>
              <w:numPr>
                <w:ilvl w:val="0"/>
                <w:numId w:val="87"/>
              </w:numPr>
            </w:pPr>
            <w:r w:rsidRPr="00172AA4">
              <w:t xml:space="preserve">endast av konstitutionsutskottet </w:t>
            </w:r>
            <w:r w:rsidRPr="00172AA4">
              <w:rPr>
                <w:i/>
              </w:rPr>
              <w:t xml:space="preserve">när det gäller </w:t>
            </w:r>
            <w:r w:rsidRPr="00172AA4">
              <w:t xml:space="preserve">åtal mot </w:t>
            </w:r>
            <w:r w:rsidRPr="00172AA4">
              <w:rPr>
                <w:i/>
              </w:rPr>
              <w:t xml:space="preserve">en </w:t>
            </w:r>
            <w:r w:rsidRPr="00172AA4">
              <w:t>l</w:t>
            </w:r>
            <w:r w:rsidRPr="00172AA4">
              <w:t>e</w:t>
            </w:r>
            <w:r w:rsidRPr="00172AA4">
              <w:t xml:space="preserve">damot av riksdagsstyrelsen, av </w:t>
            </w:r>
            <w:r w:rsidRPr="00172AA4">
              <w:rPr>
                <w:i/>
              </w:rPr>
              <w:t>Valprövningsnämnden</w:t>
            </w:r>
            <w:r w:rsidRPr="00172AA4">
              <w:t xml:space="preserve"> eller av </w:t>
            </w:r>
            <w:r w:rsidRPr="00172AA4">
              <w:rPr>
                <w:i/>
              </w:rPr>
              <w:t>Riksdagens</w:t>
            </w:r>
            <w:r w:rsidRPr="00172AA4">
              <w:t xml:space="preserve"> </w:t>
            </w:r>
            <w:r w:rsidRPr="00172AA4">
              <w:rPr>
                <w:i/>
              </w:rPr>
              <w:t>överklagand</w:t>
            </w:r>
            <w:r w:rsidRPr="00172AA4">
              <w:rPr>
                <w:i/>
              </w:rPr>
              <w:t>e</w:t>
            </w:r>
            <w:r w:rsidRPr="00172AA4">
              <w:rPr>
                <w:i/>
              </w:rPr>
              <w:t>nämnd</w:t>
            </w:r>
            <w:r w:rsidRPr="00172AA4">
              <w:t xml:space="preserve"> eller mot </w:t>
            </w:r>
            <w:r w:rsidRPr="00172AA4">
              <w:rPr>
                <w:i/>
              </w:rPr>
              <w:t xml:space="preserve">en av </w:t>
            </w:r>
            <w:r w:rsidRPr="00172AA4">
              <w:t>Riksd</w:t>
            </w:r>
            <w:r w:rsidRPr="00172AA4">
              <w:t>a</w:t>
            </w:r>
            <w:r w:rsidRPr="00172AA4">
              <w:t xml:space="preserve">gens </w:t>
            </w:r>
            <w:r w:rsidRPr="00172AA4">
              <w:rPr>
                <w:i/>
              </w:rPr>
              <w:t>ombudsmän</w:t>
            </w:r>
            <w:r w:rsidRPr="00172AA4">
              <w:t xml:space="preserve"> eller ka</w:t>
            </w:r>
            <w:r w:rsidRPr="00172AA4">
              <w:t>m</w:t>
            </w:r>
            <w:r w:rsidRPr="00172AA4">
              <w:t>marsekret</w:t>
            </w:r>
            <w:r w:rsidRPr="00172AA4">
              <w:t>e</w:t>
            </w:r>
            <w:r w:rsidRPr="00172AA4">
              <w:t>raren.</w:t>
            </w:r>
          </w:p>
          <w:p w:rsidR="002F0EDB" w:rsidRPr="00172AA4" w:rsidRDefault="002F0EDB">
            <w:pPr>
              <w:pStyle w:val="LagtextIndrag"/>
            </w:pPr>
            <w:r w:rsidRPr="00172AA4">
              <w:rPr>
                <w:i/>
              </w:rPr>
              <w:t>Bestämmelserna</w:t>
            </w:r>
            <w:r w:rsidRPr="00172AA4">
              <w:t xml:space="preserve"> i första stycket om åtal mot </w:t>
            </w:r>
            <w:r w:rsidRPr="00172AA4">
              <w:rPr>
                <w:i/>
              </w:rPr>
              <w:t xml:space="preserve">en </w:t>
            </w:r>
            <w:r w:rsidRPr="00172AA4">
              <w:t xml:space="preserve">ledamot av Riksbankens direktion skall inte tillämpas i fråga om </w:t>
            </w:r>
            <w:r w:rsidRPr="00172AA4">
              <w:rPr>
                <w:i/>
              </w:rPr>
              <w:t xml:space="preserve">ett </w:t>
            </w:r>
            <w:r w:rsidRPr="00172AA4">
              <w:t>brott begånget i utövningen av Riksbankens beslutanderätt enligt lagen (1992:1602) om valuta- och kreditreglering.</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Tilläggsbestämmelser</w:t>
            </w:r>
          </w:p>
        </w:tc>
        <w:tc>
          <w:tcPr>
            <w:tcW w:w="3175" w:type="dxa"/>
            <w:gridSpan w:val="3"/>
          </w:tcPr>
          <w:p w:rsidR="002F0EDB" w:rsidRPr="00172AA4" w:rsidRDefault="002F0EDB">
            <w:pPr>
              <w:pStyle w:val="LagtextIndrag"/>
            </w:pPr>
            <w:r w:rsidRPr="00172AA4">
              <w:rPr>
                <w:i/>
              </w:rPr>
              <w:t>Tilläggsbestämmelse</w:t>
            </w: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9.8.2</w:t>
            </w:r>
          </w:p>
        </w:tc>
        <w:tc>
          <w:tcPr>
            <w:tcW w:w="3175" w:type="dxa"/>
            <w:gridSpan w:val="3"/>
          </w:tcPr>
          <w:p w:rsidR="002F0EDB" w:rsidRPr="00172AA4" w:rsidRDefault="002F0EDB">
            <w:pPr>
              <w:pStyle w:val="Preformatted"/>
              <w:tabs>
                <w:tab w:val="clear" w:pos="9590"/>
              </w:tabs>
              <w:rPr>
                <w:rFonts w:ascii="Times New Roman" w:hAnsi="Times New Roman"/>
                <w:i/>
              </w:rPr>
            </w:pPr>
            <w:r w:rsidRPr="00172AA4">
              <w:rPr>
                <w:rFonts w:ascii="Times New Roman" w:hAnsi="Times New Roman"/>
                <w:i/>
              </w:rPr>
              <w:t>9.8.1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Om behörighet att besluta om åtal mot vissa andra befattningshavare än de i 8 § </w:t>
            </w:r>
            <w:r w:rsidRPr="00172AA4">
              <w:rPr>
                <w:i/>
              </w:rPr>
              <w:t>nämnda</w:t>
            </w:r>
            <w:r w:rsidRPr="00172AA4">
              <w:t xml:space="preserve"> finns särskilda för</w:t>
            </w:r>
            <w:r w:rsidRPr="00172AA4">
              <w:t>e</w:t>
            </w:r>
            <w:r w:rsidRPr="00172AA4">
              <w:t>skrifter.</w:t>
            </w:r>
          </w:p>
          <w:p w:rsidR="002F0EDB" w:rsidRPr="00172AA4" w:rsidRDefault="002F0EDB">
            <w:pPr>
              <w:pStyle w:val="LagtextIndrag"/>
              <w:rPr>
                <w:i/>
              </w:rPr>
            </w:pPr>
          </w:p>
        </w:tc>
        <w:tc>
          <w:tcPr>
            <w:tcW w:w="3175" w:type="dxa"/>
            <w:gridSpan w:val="3"/>
          </w:tcPr>
          <w:p w:rsidR="002F0EDB" w:rsidRPr="00172AA4" w:rsidRDefault="002F0EDB">
            <w:pPr>
              <w:pStyle w:val="LagtextIndrag"/>
            </w:pPr>
            <w:r w:rsidRPr="00172AA4">
              <w:rPr>
                <w:i/>
              </w:rPr>
              <w:t xml:space="preserve">I fråga </w:t>
            </w:r>
            <w:r w:rsidRPr="00172AA4">
              <w:t>om behörighet att besluta om åtal mot vissa andra befattning</w:t>
            </w:r>
            <w:r w:rsidRPr="00172AA4">
              <w:t>s</w:t>
            </w:r>
            <w:r w:rsidRPr="00172AA4">
              <w:t xml:space="preserve">havare än de </w:t>
            </w:r>
            <w:r w:rsidRPr="00172AA4">
              <w:rPr>
                <w:i/>
              </w:rPr>
              <w:t xml:space="preserve">som nämns </w:t>
            </w:r>
            <w:r w:rsidRPr="00172AA4">
              <w:t>i 8 § finns särskilda föreskrifter.</w:t>
            </w:r>
          </w:p>
          <w:p w:rsidR="002F0EDB" w:rsidRPr="00172AA4" w:rsidRDefault="002F0EDB">
            <w:pPr>
              <w:pStyle w:val="Preformatted"/>
              <w:tabs>
                <w:tab w:val="clear" w:pos="9590"/>
              </w:tabs>
              <w:rPr>
                <w:rFonts w:ascii="Times New Roman" w:hAnsi="Times New Roman"/>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6350" w:type="dxa"/>
            <w:gridSpan w:val="8"/>
          </w:tcPr>
          <w:p w:rsidR="002F0EDB" w:rsidRPr="00172AA4" w:rsidRDefault="002F0EDB">
            <w:pPr>
              <w:pStyle w:val="Rubrik3"/>
              <w:spacing w:before="0"/>
              <w:jc w:val="center"/>
              <w:rPr>
                <w:noProof w:val="0"/>
              </w:rPr>
            </w:pPr>
            <w:bookmarkStart w:id="44" w:name="_Toc10443170"/>
            <w:r w:rsidRPr="00172AA4">
              <w:rPr>
                <w:noProof w:val="0"/>
              </w:rPr>
              <w:t>10 kap. Behandlingen av fr</w:t>
            </w:r>
            <w:r w:rsidRPr="00172AA4">
              <w:rPr>
                <w:noProof w:val="0"/>
              </w:rPr>
              <w:t>å</w:t>
            </w:r>
            <w:r w:rsidRPr="00172AA4">
              <w:rPr>
                <w:noProof w:val="0"/>
              </w:rPr>
              <w:t>gor i Europeiska unionen</w:t>
            </w:r>
            <w:bookmarkEnd w:id="44"/>
          </w:p>
          <w:p w:rsidR="002F0EDB" w:rsidRPr="00172AA4" w:rsidRDefault="002F0EDB"/>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Regeringens skyldighet att info</w:t>
            </w:r>
            <w:r w:rsidRPr="00172AA4">
              <w:rPr>
                <w:b/>
                <w:i/>
              </w:rPr>
              <w:t>r</w:t>
            </w:r>
            <w:r w:rsidRPr="00172AA4">
              <w:rPr>
                <w:b/>
                <w:i/>
              </w:rPr>
              <w:t>mera riksdagen om EU-arbetet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1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Regeringen skall fortlöpande informera riksdagen om vad som sker inom r</w:t>
            </w:r>
            <w:r w:rsidRPr="00172AA4">
              <w:t>a</w:t>
            </w:r>
            <w:r w:rsidRPr="00172AA4">
              <w:t xml:space="preserve">men för samarbetet i Europeiska unionen samt varje år till riksdagen lämna en skrivelse med berättelse över verksamheten i Europeiska unionen. </w:t>
            </w:r>
          </w:p>
          <w:p w:rsidR="002F0EDB" w:rsidRPr="00172AA4" w:rsidRDefault="002F0EDB">
            <w:pPr>
              <w:pStyle w:val="LagtextIndrag"/>
            </w:pPr>
            <w:r w:rsidRPr="00172AA4">
              <w:t>Regeringen skall redovisa sitt ag</w:t>
            </w:r>
            <w:r w:rsidRPr="00172AA4">
              <w:t>e</w:t>
            </w:r>
            <w:r w:rsidRPr="00172AA4">
              <w:t>rande i Europeiska unionen för riksdagen.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Regeringens skyldighet att info</w:t>
            </w:r>
            <w:r w:rsidRPr="00172AA4">
              <w:rPr>
                <w:b/>
                <w:i/>
              </w:rPr>
              <w:t>r</w:t>
            </w:r>
            <w:r w:rsidRPr="00172AA4">
              <w:rPr>
                <w:b/>
                <w:i/>
              </w:rPr>
              <w:t>mera riksdagen om sin syn på ko</w:t>
            </w:r>
            <w:r w:rsidRPr="00172AA4">
              <w:rPr>
                <w:b/>
                <w:i/>
              </w:rPr>
              <w:t>m</w:t>
            </w:r>
            <w:r w:rsidRPr="00172AA4">
              <w:rPr>
                <w:b/>
                <w:i/>
              </w:rPr>
              <w:t>mi</w:t>
            </w:r>
            <w:r w:rsidRPr="00172AA4">
              <w:rPr>
                <w:b/>
                <w:i/>
              </w:rPr>
              <w:t>s</w:t>
            </w:r>
            <w:r w:rsidRPr="00172AA4">
              <w:rPr>
                <w:b/>
                <w:i/>
              </w:rPr>
              <w:t>sionens förslag</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2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Regeringen skall informera riksdagen om sin syn på de förslag från Europei</w:t>
            </w:r>
            <w:r w:rsidRPr="00172AA4">
              <w:t>s</w:t>
            </w:r>
            <w:r w:rsidRPr="00172AA4">
              <w:t>ka gemenskapernas kommission som regeringen bed</w:t>
            </w:r>
            <w:r w:rsidRPr="00172AA4">
              <w:t>ö</w:t>
            </w:r>
            <w:r w:rsidRPr="00172AA4">
              <w:t xml:space="preserve">mer som betydelsefulla.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Utskottens skyldighet att följa EU-arbetet</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3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Utskott</w:t>
            </w:r>
            <w:r w:rsidRPr="00172AA4">
              <w:t xml:space="preserve"> skall följa arbetet i Europ</w:t>
            </w:r>
            <w:r w:rsidRPr="00172AA4">
              <w:t>e</w:t>
            </w:r>
            <w:r w:rsidRPr="00172AA4">
              <w:t>iska unionen inom de ämnesområden som för varje utskott anges i 4 kap. 4–6 §§ med tillhörande tilläggsbestä</w:t>
            </w:r>
            <w:r w:rsidRPr="00172AA4">
              <w:t>m</w:t>
            </w:r>
            <w:r w:rsidRPr="00172AA4">
              <w:t>melser.</w:t>
            </w:r>
          </w:p>
          <w:p w:rsidR="002F0EDB" w:rsidRPr="00172AA4" w:rsidRDefault="002F0EDB">
            <w:pPr>
              <w:pStyle w:val="LagtextIndrag"/>
            </w:pPr>
            <w:r w:rsidRPr="00172AA4">
              <w:t xml:space="preserve">Beträffande </w:t>
            </w:r>
            <w:r w:rsidRPr="00172AA4">
              <w:rPr>
                <w:i/>
              </w:rPr>
              <w:t>statlig myndighets</w:t>
            </w:r>
            <w:r w:rsidRPr="00172AA4">
              <w:t xml:space="preserve"> skyl</w:t>
            </w:r>
            <w:r w:rsidRPr="00172AA4">
              <w:softHyphen/>
              <w:t xml:space="preserve">dighet att lämna upplysningar till </w:t>
            </w:r>
            <w:r w:rsidRPr="00172AA4">
              <w:rPr>
                <w:i/>
              </w:rPr>
              <w:t>ut</w:t>
            </w:r>
            <w:r w:rsidRPr="00172AA4">
              <w:rPr>
                <w:i/>
              </w:rPr>
              <w:softHyphen/>
              <w:t>skott</w:t>
            </w:r>
            <w:r w:rsidRPr="00172AA4">
              <w:t xml:space="preserve"> finns bestämmelser i 4 kap. </w:t>
            </w:r>
            <w:r w:rsidRPr="00172AA4">
              <w:rPr>
                <w:i/>
              </w:rPr>
              <w:t>10</w:t>
            </w:r>
            <w:r w:rsidRPr="00172AA4">
              <w:t xml:space="preserve"> §.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Utskotten</w:t>
            </w:r>
            <w:r w:rsidRPr="00172AA4">
              <w:t xml:space="preserve"> skall följa arbetet i Eur</w:t>
            </w:r>
            <w:r w:rsidRPr="00172AA4">
              <w:t>o</w:t>
            </w:r>
            <w:r w:rsidRPr="00172AA4">
              <w:t>peiska unionen inom de ämnesomr</w:t>
            </w:r>
            <w:r w:rsidRPr="00172AA4">
              <w:t>å</w:t>
            </w:r>
            <w:r w:rsidRPr="00172AA4">
              <w:t>den som för varje utskott anges i 4 kap. 4–6 §§ med tillhörande till</w:t>
            </w:r>
            <w:r w:rsidRPr="00172AA4">
              <w:softHyphen/>
              <w:t>läggs</w:t>
            </w:r>
            <w:r w:rsidRPr="00172AA4">
              <w:softHyphen/>
              <w:t>bestämmelser.</w:t>
            </w:r>
          </w:p>
          <w:p w:rsidR="002F0EDB" w:rsidRPr="00172AA4" w:rsidRDefault="002F0EDB">
            <w:pPr>
              <w:pStyle w:val="LagtextIndrag"/>
            </w:pPr>
            <w:r w:rsidRPr="00172AA4">
              <w:t xml:space="preserve">Beträffande </w:t>
            </w:r>
            <w:r w:rsidRPr="00172AA4">
              <w:rPr>
                <w:i/>
              </w:rPr>
              <w:t>statliga</w:t>
            </w:r>
            <w:r w:rsidRPr="00172AA4">
              <w:t xml:space="preserve"> </w:t>
            </w:r>
            <w:r w:rsidRPr="00172AA4">
              <w:rPr>
                <w:i/>
              </w:rPr>
              <w:t>myndigheters</w:t>
            </w:r>
            <w:r w:rsidRPr="00172AA4">
              <w:t xml:space="preserve"> skyldighet att lämna upplysningar till </w:t>
            </w:r>
            <w:r w:rsidRPr="00172AA4">
              <w:rPr>
                <w:i/>
              </w:rPr>
              <w:t>utskotten</w:t>
            </w:r>
            <w:r w:rsidRPr="00172AA4">
              <w:t xml:space="preserve"> finns bestämmelser i 4 kap. </w:t>
            </w:r>
            <w:r w:rsidRPr="00172AA4">
              <w:rPr>
                <w:i/>
              </w:rPr>
              <w:t>11</w:t>
            </w:r>
            <w:r w:rsidRPr="00172AA4">
              <w:t xml:space="preserve"> §.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EU-nämnden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 xml:space="preserve">För samråd </w:t>
            </w:r>
            <w:r w:rsidRPr="00172AA4">
              <w:t xml:space="preserve">med regeringen i frågor som gäller </w:t>
            </w:r>
            <w:r w:rsidRPr="00172AA4">
              <w:rPr>
                <w:i/>
              </w:rPr>
              <w:t>Europeiska</w:t>
            </w:r>
            <w:r w:rsidRPr="00172AA4">
              <w:t xml:space="preserve"> unionen skall riksdagen inom sig för varje valperiod tillsätta en nämnd för Europeiska unionen (EU-nämnden).</w:t>
            </w:r>
          </w:p>
          <w:p w:rsidR="002F0EDB" w:rsidRPr="00172AA4" w:rsidRDefault="002F0EDB">
            <w:pPr>
              <w:pStyle w:val="LagtextIndrag"/>
            </w:pPr>
            <w:r w:rsidRPr="00172AA4">
              <w:t>EU-nämnden skall bestå av udda antal ledamöter, lägst femton.</w:t>
            </w:r>
          </w:p>
          <w:p w:rsidR="002F0EDB" w:rsidRPr="00172AA4" w:rsidRDefault="002F0EDB">
            <w:pPr>
              <w:pStyle w:val="LagtextIndrag"/>
            </w:pPr>
          </w:p>
        </w:tc>
        <w:tc>
          <w:tcPr>
            <w:tcW w:w="3175" w:type="dxa"/>
            <w:gridSpan w:val="3"/>
          </w:tcPr>
          <w:p w:rsidR="002F0EDB" w:rsidRPr="00172AA4" w:rsidRDefault="002F0EDB">
            <w:pPr>
              <w:pStyle w:val="LagtextIndrag"/>
            </w:pPr>
            <w:r w:rsidRPr="00172AA4">
              <w:t>För varje valperiod skall riksdagen inom sig tillsätta en nämnd för Eur</w:t>
            </w:r>
            <w:r w:rsidRPr="00172AA4">
              <w:t>o</w:t>
            </w:r>
            <w:r w:rsidRPr="00172AA4">
              <w:t xml:space="preserve">peiska unionen (EU-nämnden) </w:t>
            </w:r>
            <w:r w:rsidRPr="00172AA4">
              <w:rPr>
                <w:i/>
              </w:rPr>
              <w:t>som skall samråda</w:t>
            </w:r>
            <w:r w:rsidRPr="00172AA4">
              <w:t xml:space="preserve"> med regeringen i frågor som gäller unionen.</w:t>
            </w:r>
          </w:p>
          <w:p w:rsidR="002F0EDB" w:rsidRPr="00172AA4" w:rsidRDefault="002F0EDB">
            <w:pPr>
              <w:pStyle w:val="LagtextIndrag"/>
            </w:pPr>
            <w:r w:rsidRPr="00172AA4">
              <w:t xml:space="preserve">EU-nämnden skall bestå av </w:t>
            </w:r>
            <w:r w:rsidRPr="00172AA4">
              <w:rPr>
                <w:i/>
              </w:rPr>
              <w:t xml:space="preserve">ett </w:t>
            </w:r>
            <w:r w:rsidRPr="00172AA4">
              <w:t>udda antal ledamöter, lägst femton.</w:t>
            </w:r>
          </w:p>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w:t>
            </w:r>
          </w:p>
          <w:p w:rsidR="002F0EDB" w:rsidRPr="00172AA4" w:rsidRDefault="002F0EDB">
            <w:pPr>
              <w:pStyle w:val="LagtextIndrag"/>
              <w:jc w:val="center"/>
            </w:pPr>
            <w:r w:rsidRPr="00172AA4">
              <w:t>10.4.1</w:t>
            </w:r>
          </w:p>
        </w:tc>
      </w:tr>
      <w:tr w:rsidR="00000000" w:rsidRPr="00172AA4">
        <w:tblPrEx>
          <w:tblCellMar>
            <w:top w:w="0" w:type="dxa"/>
            <w:bottom w:w="0" w:type="dxa"/>
          </w:tblCellMar>
        </w:tblPrEx>
        <w:tc>
          <w:tcPr>
            <w:tcW w:w="6350" w:type="dxa"/>
            <w:gridSpan w:val="8"/>
          </w:tcPr>
          <w:p w:rsidR="002F0EDB" w:rsidRPr="00172AA4" w:rsidRDefault="002F0EDB">
            <w:pPr>
              <w:pStyle w:val="LagtextIndrag"/>
              <w:jc w:val="left"/>
            </w:pPr>
            <w:r w:rsidRPr="00172AA4">
              <w:t>Antalet ledamöter i EU-nämnden fastställs av riksdagen på förslag av valb</w:t>
            </w:r>
            <w:r w:rsidRPr="00172AA4">
              <w:t>e</w:t>
            </w:r>
            <w:r w:rsidRPr="00172AA4">
              <w:t xml:space="preserve">redningen.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r w:rsidRPr="00172AA4">
              <w:rPr>
                <w:b/>
                <w:i/>
              </w:rPr>
              <w:t>Regeringens skyldighet att unde</w:t>
            </w:r>
            <w:r w:rsidRPr="00172AA4">
              <w:rPr>
                <w:b/>
                <w:i/>
              </w:rPr>
              <w:t>r</w:t>
            </w:r>
            <w:r w:rsidRPr="00172AA4">
              <w:rPr>
                <w:b/>
                <w:i/>
              </w:rPr>
              <w:t>rätta och rådgöra med EU-nämnden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5  §</w:t>
            </w:r>
          </w:p>
        </w:tc>
      </w:tr>
      <w:tr w:rsidR="00000000" w:rsidRPr="00172AA4">
        <w:tblPrEx>
          <w:tblCellMar>
            <w:top w:w="0" w:type="dxa"/>
            <w:bottom w:w="0" w:type="dxa"/>
          </w:tblCellMar>
        </w:tblPrEx>
        <w:tc>
          <w:tcPr>
            <w:tcW w:w="6350" w:type="dxa"/>
            <w:gridSpan w:val="8"/>
          </w:tcPr>
          <w:p w:rsidR="002F0EDB" w:rsidRPr="00172AA4" w:rsidRDefault="002F0EDB">
            <w:pPr>
              <w:pStyle w:val="LagtextIndrag"/>
            </w:pPr>
            <w:r w:rsidRPr="00172AA4">
              <w:t>Regeringen skall underrätta EU-nämnden om frågor som avses bli behandlade i Europeiska unionens råd. Regeringen skall också rådgöra med nämnden om hur förhandlingarna i rådet skall föras inför beslut som regeringen bedömer som betydelsefulla och i andra frågor som nämnden bestämmer.</w:t>
            </w:r>
          </w:p>
          <w:p w:rsidR="002F0EDB" w:rsidRPr="00172AA4" w:rsidRDefault="002F0EDB">
            <w:pPr>
              <w:pStyle w:val="Lagtext"/>
              <w:jc w:val="cente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Begär minst fem av ledamöterna i EU-nämnden att regeringen skall rådgöra med nämnden enligt första stycket skall nämnden </w:t>
            </w:r>
            <w:r w:rsidRPr="00172AA4">
              <w:rPr>
                <w:i/>
              </w:rPr>
              <w:t>föranstalta</w:t>
            </w:r>
            <w:r w:rsidRPr="00172AA4">
              <w:t xml:space="preserve"> </w:t>
            </w:r>
            <w:r w:rsidRPr="00172AA4">
              <w:rPr>
                <w:i/>
              </w:rPr>
              <w:t>om detta</w:t>
            </w:r>
            <w:r w:rsidRPr="00172AA4">
              <w:t xml:space="preserve">, </w:t>
            </w:r>
            <w:r w:rsidRPr="00172AA4">
              <w:rPr>
                <w:i/>
              </w:rPr>
              <w:t>såvida den inte finner att dä</w:t>
            </w:r>
            <w:r w:rsidRPr="00172AA4">
              <w:rPr>
                <w:i/>
              </w:rPr>
              <w:t>r</w:t>
            </w:r>
            <w:r w:rsidRPr="00172AA4">
              <w:rPr>
                <w:i/>
              </w:rPr>
              <w:t>med förenat dröjsmål skulle leda till</w:t>
            </w:r>
            <w:r w:rsidRPr="00172AA4">
              <w:t xml:space="preserve"> avsevärt men.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Om</w:t>
            </w:r>
            <w:r w:rsidRPr="00172AA4">
              <w:t xml:space="preserve"> minst fem av ledamöterna i EU-nämnden begär</w:t>
            </w:r>
            <w:r w:rsidRPr="00172AA4">
              <w:rPr>
                <w:i/>
              </w:rPr>
              <w:t xml:space="preserve"> det, </w:t>
            </w:r>
            <w:r w:rsidRPr="00172AA4">
              <w:t>skall nämnden</w:t>
            </w:r>
            <w:r w:rsidRPr="00172AA4">
              <w:rPr>
                <w:i/>
              </w:rPr>
              <w:t xml:space="preserve"> besluta </w:t>
            </w:r>
            <w:r w:rsidRPr="00172AA4">
              <w:t xml:space="preserve">att regeringen skall rådgöra med nämnden enligt första stycket. </w:t>
            </w:r>
            <w:r w:rsidRPr="00172AA4">
              <w:rPr>
                <w:i/>
              </w:rPr>
              <w:t>Nämnden får avslå en sådan begäran om den begärda åtgärden skulle fö</w:t>
            </w:r>
            <w:r w:rsidRPr="00172AA4">
              <w:rPr>
                <w:i/>
              </w:rPr>
              <w:t>r</w:t>
            </w:r>
            <w:r w:rsidRPr="00172AA4">
              <w:rPr>
                <w:i/>
              </w:rPr>
              <w:t xml:space="preserve">dröja frågans behandling så att </w:t>
            </w:r>
            <w:r w:rsidRPr="00172AA4">
              <w:t>avs</w:t>
            </w:r>
            <w:r w:rsidRPr="00172AA4">
              <w:t>e</w:t>
            </w:r>
            <w:r w:rsidRPr="00172AA4">
              <w:t xml:space="preserve">värt men </w:t>
            </w:r>
            <w:r w:rsidRPr="00172AA4">
              <w:rPr>
                <w:i/>
              </w:rPr>
              <w:t>skulle uppkomma</w:t>
            </w:r>
            <w:r w:rsidRPr="00172AA4">
              <w:t xml:space="preserve">. </w:t>
            </w:r>
            <w:r w:rsidRPr="00172AA4">
              <w:rPr>
                <w:i/>
              </w:rPr>
              <w:t>Nämnden skall i så fall i sitt protokoll redovisa skälen till att begäran har avslagits.</w:t>
            </w:r>
            <w:r w:rsidRPr="00172AA4">
              <w:t xml:space="preserve">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spacing w:before="125"/>
              <w:rPr>
                <w:i/>
              </w:rPr>
            </w:pPr>
            <w:r w:rsidRPr="00172AA4">
              <w:rPr>
                <w:b/>
                <w:i/>
              </w:rPr>
              <w:t>Statlig myndighets skyldighet att lämna upplysningar och avge yttra</w:t>
            </w:r>
            <w:r w:rsidRPr="00172AA4">
              <w:rPr>
                <w:b/>
                <w:i/>
              </w:rPr>
              <w:t>n</w:t>
            </w:r>
            <w:r w:rsidRPr="00172AA4">
              <w:rPr>
                <w:b/>
                <w:i/>
              </w:rPr>
              <w:t>de till EU-nämnden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6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Annan statlig myndighet än rege</w:t>
            </w:r>
            <w:r w:rsidRPr="00172AA4">
              <w:t>r</w:t>
            </w:r>
            <w:r w:rsidRPr="00172AA4">
              <w:t xml:space="preserve">ingen skall lämna upplysningar och </w:t>
            </w:r>
            <w:r w:rsidRPr="00172AA4">
              <w:rPr>
                <w:i/>
              </w:rPr>
              <w:t>avgiva</w:t>
            </w:r>
            <w:r w:rsidRPr="00172AA4">
              <w:t xml:space="preserve"> yttrande i frågor som skall behandlas i Europeiska unionens råd, då </w:t>
            </w:r>
            <w:r w:rsidRPr="00172AA4">
              <w:rPr>
                <w:i/>
              </w:rPr>
              <w:t>EU-nämnden</w:t>
            </w:r>
            <w:r w:rsidRPr="00172AA4">
              <w:t xml:space="preserve"> begär det. Myndighet som </w:t>
            </w:r>
            <w:r w:rsidRPr="00172AA4">
              <w:rPr>
                <w:i/>
              </w:rPr>
              <w:t>ej</w:t>
            </w:r>
            <w:r w:rsidRPr="00172AA4">
              <w:t xml:space="preserve"> lyder under riksdagen </w:t>
            </w:r>
            <w:r w:rsidRPr="00172AA4">
              <w:rPr>
                <w:i/>
              </w:rPr>
              <w:t>kan</w:t>
            </w:r>
            <w:r w:rsidRPr="00172AA4">
              <w:t xml:space="preserve"> hänskjuta begäran från nämnden till </w:t>
            </w:r>
            <w:r w:rsidRPr="00172AA4">
              <w:rPr>
                <w:i/>
              </w:rPr>
              <w:t>regeringens</w:t>
            </w:r>
            <w:r w:rsidRPr="00172AA4">
              <w:t xml:space="preserve"> a</w:t>
            </w:r>
            <w:r w:rsidRPr="00172AA4">
              <w:t>v</w:t>
            </w:r>
            <w:r w:rsidRPr="00172AA4">
              <w:t xml:space="preserve">görande. </w:t>
            </w:r>
          </w:p>
          <w:p w:rsidR="002F0EDB" w:rsidRPr="00172AA4" w:rsidRDefault="002F0EDB">
            <w:pPr>
              <w:pStyle w:val="LagtextIndrag"/>
            </w:pPr>
          </w:p>
          <w:p w:rsidR="002F0EDB" w:rsidRPr="00172AA4" w:rsidRDefault="002F0EDB">
            <w:pPr>
              <w:pStyle w:val="LagtextIndrag"/>
            </w:pPr>
            <w:r w:rsidRPr="00172AA4">
              <w:t>Begär minst fem av ledamöterna i nämnden att upplysningar eller yttra</w:t>
            </w:r>
            <w:r w:rsidRPr="00172AA4">
              <w:t>n</w:t>
            </w:r>
            <w:r w:rsidRPr="00172AA4">
              <w:t xml:space="preserve">de </w:t>
            </w:r>
            <w:r w:rsidRPr="00172AA4">
              <w:rPr>
                <w:i/>
              </w:rPr>
              <w:t>skall inhämtas</w:t>
            </w:r>
            <w:r w:rsidRPr="00172AA4">
              <w:t xml:space="preserve"> enligt första stycket, skall nämnden </w:t>
            </w:r>
            <w:r w:rsidRPr="00172AA4">
              <w:rPr>
                <w:i/>
              </w:rPr>
              <w:t>föranstalta om detta</w:t>
            </w:r>
            <w:r w:rsidRPr="00172AA4">
              <w:t xml:space="preserve">, </w:t>
            </w:r>
            <w:r w:rsidRPr="00172AA4">
              <w:rPr>
                <w:i/>
              </w:rPr>
              <w:t>såvida den inte finner att därmed förenat dröjsmål skulle leda till</w:t>
            </w:r>
            <w:r w:rsidRPr="00172AA4">
              <w:t xml:space="preserve"> avs</w:t>
            </w:r>
            <w:r w:rsidRPr="00172AA4">
              <w:t>e</w:t>
            </w:r>
            <w:r w:rsidRPr="00172AA4">
              <w:t xml:space="preserve">värt men.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 xml:space="preserve">En </w:t>
            </w:r>
            <w:r w:rsidRPr="00172AA4">
              <w:t>annan statlig myndighet än r</w:t>
            </w:r>
            <w:r w:rsidRPr="00172AA4">
              <w:t>e</w:t>
            </w:r>
            <w:r w:rsidRPr="00172AA4">
              <w:t xml:space="preserve">geringen skall lämna upplysningar och </w:t>
            </w:r>
            <w:r w:rsidRPr="00172AA4">
              <w:rPr>
                <w:i/>
              </w:rPr>
              <w:t>avge</w:t>
            </w:r>
            <w:r w:rsidRPr="00172AA4">
              <w:t xml:space="preserve"> yttrande </w:t>
            </w:r>
            <w:r w:rsidRPr="00172AA4">
              <w:rPr>
                <w:i/>
              </w:rPr>
              <w:t xml:space="preserve">till EU-nämnden </w:t>
            </w:r>
            <w:r w:rsidRPr="00172AA4">
              <w:t>i fr</w:t>
            </w:r>
            <w:r w:rsidRPr="00172AA4">
              <w:t>å</w:t>
            </w:r>
            <w:r w:rsidRPr="00172AA4">
              <w:t xml:space="preserve">gor som skall behandlas i Europeiska unionens råd, då </w:t>
            </w:r>
            <w:r w:rsidRPr="00172AA4">
              <w:rPr>
                <w:i/>
              </w:rPr>
              <w:t>nämnden</w:t>
            </w:r>
            <w:r w:rsidRPr="00172AA4">
              <w:t xml:space="preserve"> begär det. </w:t>
            </w:r>
            <w:r w:rsidRPr="00172AA4">
              <w:rPr>
                <w:i/>
              </w:rPr>
              <w:t xml:space="preserve">En </w:t>
            </w:r>
            <w:r w:rsidRPr="00172AA4">
              <w:t xml:space="preserve">myndighet som </w:t>
            </w:r>
            <w:r w:rsidRPr="00172AA4">
              <w:rPr>
                <w:i/>
              </w:rPr>
              <w:t>inte</w:t>
            </w:r>
            <w:r w:rsidRPr="00172AA4">
              <w:t xml:space="preserve"> lyder under riksdagen</w:t>
            </w:r>
            <w:r w:rsidRPr="00172AA4">
              <w:rPr>
                <w:i/>
              </w:rPr>
              <w:t xml:space="preserve"> får</w:t>
            </w:r>
            <w:r w:rsidRPr="00172AA4">
              <w:t xml:space="preserve"> hänskjuta </w:t>
            </w:r>
            <w:r w:rsidRPr="00172AA4">
              <w:rPr>
                <w:i/>
              </w:rPr>
              <w:t xml:space="preserve">en </w:t>
            </w:r>
            <w:r w:rsidRPr="00172AA4">
              <w:t xml:space="preserve">begäran från nämnden till </w:t>
            </w:r>
            <w:r w:rsidRPr="00172AA4">
              <w:rPr>
                <w:i/>
              </w:rPr>
              <w:t>regeringen för</w:t>
            </w:r>
            <w:r w:rsidRPr="00172AA4">
              <w:t xml:space="preserve"> avg</w:t>
            </w:r>
            <w:r w:rsidRPr="00172AA4">
              <w:t>ö</w:t>
            </w:r>
            <w:r w:rsidRPr="00172AA4">
              <w:t xml:space="preserve">rande. </w:t>
            </w:r>
          </w:p>
          <w:p w:rsidR="002F0EDB" w:rsidRPr="00172AA4" w:rsidRDefault="002F0EDB">
            <w:pPr>
              <w:pStyle w:val="LagtextIndrag"/>
            </w:pPr>
            <w:r w:rsidRPr="00172AA4">
              <w:rPr>
                <w:i/>
              </w:rPr>
              <w:t>Om</w:t>
            </w:r>
            <w:r w:rsidRPr="00172AA4">
              <w:t xml:space="preserve"> minst fem av ledamöterna i nämnden begär</w:t>
            </w:r>
            <w:r w:rsidRPr="00172AA4">
              <w:rPr>
                <w:i/>
              </w:rPr>
              <w:t xml:space="preserve"> det, </w:t>
            </w:r>
            <w:r w:rsidRPr="00172AA4">
              <w:t>skall nämnden</w:t>
            </w:r>
            <w:r w:rsidRPr="00172AA4">
              <w:rPr>
                <w:i/>
              </w:rPr>
              <w:t xml:space="preserve"> besluta </w:t>
            </w:r>
            <w:r w:rsidRPr="00172AA4">
              <w:t xml:space="preserve">att </w:t>
            </w:r>
            <w:r w:rsidRPr="00172AA4">
              <w:rPr>
                <w:i/>
              </w:rPr>
              <w:t>inhämta</w:t>
            </w:r>
            <w:r w:rsidRPr="00172AA4">
              <w:t xml:space="preserve"> upplysningar eller yttrande enligt första stycket. </w:t>
            </w:r>
            <w:r w:rsidRPr="00172AA4">
              <w:rPr>
                <w:i/>
              </w:rPr>
              <w:t>Näm</w:t>
            </w:r>
            <w:r w:rsidRPr="00172AA4">
              <w:rPr>
                <w:i/>
              </w:rPr>
              <w:t>n</w:t>
            </w:r>
            <w:r w:rsidRPr="00172AA4">
              <w:rPr>
                <w:i/>
              </w:rPr>
              <w:t xml:space="preserve">den får avslå en sådan begäran om den begärda åtgärden skulle fördröja frågans behandling så att </w:t>
            </w:r>
            <w:r w:rsidRPr="00172AA4">
              <w:t xml:space="preserve">avsevärt men </w:t>
            </w:r>
            <w:r w:rsidRPr="00172AA4">
              <w:rPr>
                <w:i/>
              </w:rPr>
              <w:t>skulle uppkomma</w:t>
            </w:r>
            <w:r w:rsidRPr="00172AA4">
              <w:t xml:space="preserve">. </w:t>
            </w:r>
            <w:r w:rsidRPr="00172AA4">
              <w:rPr>
                <w:i/>
              </w:rPr>
              <w:t>Nämnden skall i så fall i sitt protokoll redovisa skälen till att begäran har avslagits.</w:t>
            </w:r>
            <w:r w:rsidRPr="00172AA4">
              <w:t xml:space="preserve">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b/>
                <w:i/>
              </w:rPr>
              <w:t>EU-nämndens sammanträden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7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 xml:space="preserve">EU-nämnden skall sammanträda inom stängda dörrar. Nämnden </w:t>
            </w:r>
            <w:r w:rsidRPr="00172AA4">
              <w:rPr>
                <w:i/>
              </w:rPr>
              <w:t>kan</w:t>
            </w:r>
            <w:r w:rsidRPr="00172AA4">
              <w:t xml:space="preserve"> medge att även annan än ledamot, suppleant </w:t>
            </w:r>
            <w:r w:rsidRPr="00172AA4">
              <w:rPr>
                <w:i/>
              </w:rPr>
              <w:t>och</w:t>
            </w:r>
            <w:r w:rsidRPr="00172AA4">
              <w:t xml:space="preserve"> tjänsteman i nämnden är närvarande. Nämnden </w:t>
            </w:r>
            <w:r w:rsidRPr="00172AA4">
              <w:rPr>
                <w:i/>
              </w:rPr>
              <w:t>kan</w:t>
            </w:r>
            <w:r w:rsidRPr="00172AA4">
              <w:t xml:space="preserve"> dock besluta att sammanträde till den del det avser inhämtande av upplysningar helt eller delvis skall vara offen</w:t>
            </w:r>
            <w:r w:rsidRPr="00172AA4">
              <w:t>t</w:t>
            </w:r>
            <w:r w:rsidRPr="00172AA4">
              <w:t>ligt.</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Vid offentlig del av sammanträde är företrädare för statlig myndighet inte skyldig att lämna uppgift för vilken sekretess gäller hos my</w:t>
            </w:r>
            <w:r w:rsidRPr="00172AA4">
              <w:t>n</w:t>
            </w:r>
            <w:r w:rsidRPr="00172AA4">
              <w:t xml:space="preserve">digheten. </w:t>
            </w:r>
          </w:p>
          <w:p w:rsidR="002F0EDB" w:rsidRPr="00172AA4" w:rsidRDefault="002F0EDB">
            <w:pPr>
              <w:pStyle w:val="LagtextIndrag"/>
            </w:pPr>
          </w:p>
        </w:tc>
        <w:tc>
          <w:tcPr>
            <w:tcW w:w="3175" w:type="dxa"/>
            <w:gridSpan w:val="3"/>
          </w:tcPr>
          <w:p w:rsidR="002F0EDB" w:rsidRPr="00172AA4" w:rsidRDefault="002F0EDB">
            <w:pPr>
              <w:pStyle w:val="LagtextIndrag"/>
            </w:pPr>
            <w:r w:rsidRPr="00172AA4">
              <w:t>EU-nämnden skall sammanträda inom stängda dörrar. Nämnden</w:t>
            </w:r>
            <w:r w:rsidRPr="00172AA4">
              <w:rPr>
                <w:i/>
              </w:rPr>
              <w:t xml:space="preserve"> får</w:t>
            </w:r>
            <w:r w:rsidRPr="00172AA4">
              <w:t xml:space="preserve"> dock besluta att </w:t>
            </w:r>
            <w:r w:rsidRPr="00172AA4">
              <w:rPr>
                <w:i/>
              </w:rPr>
              <w:t xml:space="preserve">ett </w:t>
            </w:r>
            <w:r w:rsidRPr="00172AA4">
              <w:t>sammanträde till den del det avser inhämtande av up</w:t>
            </w:r>
            <w:r w:rsidRPr="00172AA4">
              <w:t>p</w:t>
            </w:r>
            <w:r w:rsidRPr="00172AA4">
              <w:t>lysningar helt eller delvis skall vara offentligt.</w:t>
            </w:r>
          </w:p>
          <w:p w:rsidR="002F0EDB" w:rsidRPr="00172AA4" w:rsidRDefault="002F0EDB">
            <w:pPr>
              <w:pStyle w:val="LagtextIndrag"/>
              <w:rPr>
                <w:i/>
              </w:rPr>
            </w:pPr>
            <w:r w:rsidRPr="00172AA4">
              <w:t>Nämnden</w:t>
            </w:r>
            <w:r w:rsidRPr="00172AA4">
              <w:rPr>
                <w:i/>
              </w:rPr>
              <w:t xml:space="preserve"> får</w:t>
            </w:r>
            <w:r w:rsidRPr="00172AA4">
              <w:t xml:space="preserve"> medge att även</w:t>
            </w:r>
            <w:r w:rsidRPr="00172AA4">
              <w:rPr>
                <w:i/>
              </w:rPr>
              <w:t xml:space="preserve"> någon </w:t>
            </w:r>
            <w:r w:rsidRPr="00172AA4">
              <w:t>annan än</w:t>
            </w:r>
            <w:r w:rsidRPr="00172AA4">
              <w:rPr>
                <w:i/>
              </w:rPr>
              <w:t xml:space="preserve"> en </w:t>
            </w:r>
            <w:r w:rsidRPr="00172AA4">
              <w:t>ledamot</w:t>
            </w:r>
            <w:r w:rsidRPr="00172AA4">
              <w:rPr>
                <w:i/>
              </w:rPr>
              <w:t xml:space="preserve">, en </w:t>
            </w:r>
            <w:r w:rsidRPr="00172AA4">
              <w:t>suppleant</w:t>
            </w:r>
            <w:r w:rsidRPr="00172AA4">
              <w:rPr>
                <w:i/>
              </w:rPr>
              <w:t>, ett statsråd, en tjänsteman som åtföljer statsrådet eller en</w:t>
            </w:r>
            <w:r w:rsidRPr="00172AA4">
              <w:t xml:space="preserve"> tjänsteman i näm</w:t>
            </w:r>
            <w:r w:rsidRPr="00172AA4">
              <w:t>n</w:t>
            </w:r>
            <w:r w:rsidRPr="00172AA4">
              <w:t xml:space="preserve">den är närvarande </w:t>
            </w:r>
            <w:r w:rsidRPr="00172AA4">
              <w:rPr>
                <w:i/>
              </w:rPr>
              <w:t>vid ett slutet sa</w:t>
            </w:r>
            <w:r w:rsidRPr="00172AA4">
              <w:rPr>
                <w:i/>
              </w:rPr>
              <w:t>m</w:t>
            </w:r>
            <w:r w:rsidRPr="00172AA4">
              <w:rPr>
                <w:i/>
              </w:rPr>
              <w:t>manträde.</w:t>
            </w:r>
          </w:p>
          <w:p w:rsidR="002F0EDB" w:rsidRPr="00172AA4" w:rsidRDefault="002F0EDB">
            <w:pPr>
              <w:pStyle w:val="LagtextIndrag"/>
            </w:pPr>
            <w:r w:rsidRPr="00172AA4">
              <w:t xml:space="preserve">Vid </w:t>
            </w:r>
            <w:r w:rsidRPr="00172AA4">
              <w:rPr>
                <w:i/>
              </w:rPr>
              <w:t xml:space="preserve">en </w:t>
            </w:r>
            <w:r w:rsidRPr="00172AA4">
              <w:t xml:space="preserve">offentlig del av </w:t>
            </w:r>
            <w:r w:rsidRPr="00172AA4">
              <w:rPr>
                <w:i/>
              </w:rPr>
              <w:t xml:space="preserve">ett </w:t>
            </w:r>
            <w:r w:rsidRPr="00172AA4">
              <w:t>samma</w:t>
            </w:r>
            <w:r w:rsidRPr="00172AA4">
              <w:t>n</w:t>
            </w:r>
            <w:r w:rsidRPr="00172AA4">
              <w:t xml:space="preserve">träde är företrädare för </w:t>
            </w:r>
            <w:r w:rsidRPr="00172AA4">
              <w:rPr>
                <w:i/>
              </w:rPr>
              <w:t xml:space="preserve">en </w:t>
            </w:r>
            <w:r w:rsidRPr="00172AA4">
              <w:t>statlig my</w:t>
            </w:r>
            <w:r w:rsidRPr="00172AA4">
              <w:t>n</w:t>
            </w:r>
            <w:r w:rsidRPr="00172AA4">
              <w:t xml:space="preserve">dighet inte skyldig att lämna </w:t>
            </w:r>
            <w:r w:rsidRPr="00172AA4">
              <w:rPr>
                <w:i/>
              </w:rPr>
              <w:t xml:space="preserve">en </w:t>
            </w:r>
            <w:r w:rsidRPr="00172AA4">
              <w:t>up</w:t>
            </w:r>
            <w:r w:rsidRPr="00172AA4">
              <w:t>p</w:t>
            </w:r>
            <w:r w:rsidRPr="00172AA4">
              <w:t xml:space="preserve">gift för vilken sekretess gäller hos myndigheten.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6350" w:type="dxa"/>
            <w:gridSpan w:val="8"/>
          </w:tcPr>
          <w:p w:rsidR="002F0EDB" w:rsidRPr="00172AA4" w:rsidRDefault="002F0EDB">
            <w:pPr>
              <w:pStyle w:val="LagtextIndrag"/>
              <w:jc w:val="center"/>
            </w:pPr>
            <w:r w:rsidRPr="00172AA4">
              <w:t>Tilläggsbestämmelser</w:t>
            </w:r>
          </w:p>
          <w:p w:rsidR="002F0EDB" w:rsidRPr="00172AA4" w:rsidRDefault="002F0EDB">
            <w:pPr>
              <w:pStyle w:val="LagtextIndrag"/>
              <w:jc w:val="center"/>
            </w:pPr>
            <w:r w:rsidRPr="00172AA4">
              <w:t>10.7.1</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EU-nämnden sammanträder första gången på kallelse av talmannen inom två dagar efter det att nämnden valts. Därefter sammanträder nämnden på kallelse av ordföra</w:t>
            </w:r>
            <w:r w:rsidRPr="00172AA4">
              <w:t>n</w:t>
            </w:r>
            <w:r w:rsidRPr="00172AA4">
              <w:t>den.</w:t>
            </w: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p>
          <w:p w:rsidR="002F0EDB" w:rsidRPr="00172AA4" w:rsidRDefault="002F0EDB">
            <w:pPr>
              <w:pStyle w:val="LagtextIndrag"/>
            </w:pPr>
            <w:r w:rsidRPr="00172AA4">
              <w:t xml:space="preserve">Personlig kallelse skall </w:t>
            </w:r>
            <w:r w:rsidRPr="00172AA4">
              <w:rPr>
                <w:i/>
              </w:rPr>
              <w:t>utgå</w:t>
            </w:r>
            <w:r w:rsidRPr="00172AA4">
              <w:t xml:space="preserve"> till samtliga ledamöter och suppleanter. </w:t>
            </w:r>
            <w:r w:rsidRPr="00172AA4">
              <w:rPr>
                <w:i/>
              </w:rPr>
              <w:t>Kallelse</w:t>
            </w:r>
            <w:r w:rsidRPr="00172AA4">
              <w:t xml:space="preserve"> bör om möjligt anslås i rik</w:t>
            </w:r>
            <w:r w:rsidRPr="00172AA4">
              <w:t>s</w:t>
            </w:r>
            <w:r w:rsidRPr="00172AA4">
              <w:t xml:space="preserve">dagens lokaler senast kl. 18 dagen före sammanträdet. </w:t>
            </w:r>
          </w:p>
        </w:tc>
        <w:tc>
          <w:tcPr>
            <w:tcW w:w="3175" w:type="dxa"/>
            <w:gridSpan w:val="3"/>
          </w:tcPr>
          <w:p w:rsidR="002F0EDB" w:rsidRPr="00172AA4" w:rsidRDefault="002F0EDB">
            <w:pPr>
              <w:pStyle w:val="LagtextIndrag"/>
            </w:pPr>
            <w:r w:rsidRPr="00172AA4">
              <w:t xml:space="preserve">EU-nämnden sammanträder första gången på kallelse av talmannen inom två dagar efter det att nämnden valts. Därefter sammanträder nämnden på kallelse av ordföranden. </w:t>
            </w:r>
            <w:r w:rsidRPr="00172AA4">
              <w:rPr>
                <w:i/>
              </w:rPr>
              <w:t>Ordföranden skall kalla nämnden till sammanträde om minst fem ledamöter av nämnden begär det.</w:t>
            </w:r>
          </w:p>
          <w:p w:rsidR="002F0EDB" w:rsidRPr="00172AA4" w:rsidRDefault="002F0EDB">
            <w:pPr>
              <w:pStyle w:val="LagtextIndrag"/>
            </w:pPr>
            <w:r w:rsidRPr="00172AA4">
              <w:rPr>
                <w:i/>
              </w:rPr>
              <w:t xml:space="preserve">En </w:t>
            </w:r>
            <w:r w:rsidRPr="00172AA4">
              <w:t xml:space="preserve">personlig kallelse skall </w:t>
            </w:r>
            <w:r w:rsidRPr="00172AA4">
              <w:rPr>
                <w:i/>
              </w:rPr>
              <w:t>skickas</w:t>
            </w:r>
            <w:r w:rsidRPr="00172AA4">
              <w:t xml:space="preserve"> till samtliga ledamöter och supplea</w:t>
            </w:r>
            <w:r w:rsidRPr="00172AA4">
              <w:t>n</w:t>
            </w:r>
            <w:r w:rsidRPr="00172AA4">
              <w:t xml:space="preserve">ter. </w:t>
            </w:r>
            <w:r w:rsidRPr="00172AA4">
              <w:rPr>
                <w:i/>
              </w:rPr>
              <w:t>Kallelsen</w:t>
            </w:r>
            <w:r w:rsidRPr="00172AA4">
              <w:t xml:space="preserve"> bör om möjligt anslås i riksdagens lokaler senast kl. 18 dagen före sammanträdet.</w:t>
            </w:r>
          </w:p>
          <w:p w:rsidR="002F0EDB" w:rsidRPr="00172AA4" w:rsidRDefault="002F0EDB">
            <w:pPr>
              <w:pStyle w:val="LagtextIndrag"/>
            </w:pPr>
            <w:r w:rsidRPr="00172AA4">
              <w:t xml:space="preserve"> </w:t>
            </w:r>
          </w:p>
        </w:tc>
      </w:tr>
      <w:tr w:rsidR="00000000" w:rsidRPr="00172AA4">
        <w:tblPrEx>
          <w:tblCellMar>
            <w:top w:w="0" w:type="dxa"/>
            <w:bottom w:w="0" w:type="dxa"/>
          </w:tblCellMar>
        </w:tblPrEx>
        <w:tc>
          <w:tcPr>
            <w:tcW w:w="6350" w:type="dxa"/>
            <w:gridSpan w:val="8"/>
          </w:tcPr>
          <w:p w:rsidR="002F0EDB" w:rsidRPr="00172AA4" w:rsidRDefault="002F0EDB">
            <w:pPr>
              <w:pStyle w:val="LagtextIndrag"/>
              <w:spacing w:before="125"/>
              <w:jc w:val="center"/>
            </w:pPr>
            <w:r w:rsidRPr="00172AA4">
              <w:t>10.7.2</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t>Innan ordförande har valts, förs o</w:t>
            </w:r>
            <w:r w:rsidRPr="00172AA4">
              <w:t>r</w:t>
            </w:r>
            <w:r w:rsidRPr="00172AA4">
              <w:t xml:space="preserve">det </w:t>
            </w:r>
            <w:r w:rsidRPr="00172AA4">
              <w:rPr>
                <w:i/>
              </w:rPr>
              <w:t>vid sammanträde med EU-nämnden</w:t>
            </w:r>
            <w:r w:rsidRPr="00172AA4">
              <w:t xml:space="preserve"> av den av de närvarande ledamöterna som har varit ledamot av riksdagen längst tid. Om två eller flera har tillhört riksdagen lika länge, har den äldste av dem för</w:t>
            </w:r>
            <w:r w:rsidRPr="00172AA4">
              <w:t>e</w:t>
            </w:r>
            <w:r w:rsidRPr="00172AA4">
              <w:t>träde.</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Innan </w:t>
            </w:r>
            <w:r w:rsidRPr="00172AA4">
              <w:rPr>
                <w:i/>
              </w:rPr>
              <w:t xml:space="preserve">en </w:t>
            </w:r>
            <w:r w:rsidRPr="00172AA4">
              <w:t>ordförande har valts, förs ordet av den av de närvarande led</w:t>
            </w:r>
            <w:r w:rsidRPr="00172AA4">
              <w:t>a</w:t>
            </w:r>
            <w:r w:rsidRPr="00172AA4">
              <w:t>möterna som har varit ledamot av riksdagen längst tid. Om två eller flera har tillhört riksdagen lika länge, har den äldste av dem företräde.</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r w:rsidRPr="00172AA4">
              <w:rPr>
                <w:i/>
              </w:rPr>
              <w:t>10.7.3</w:t>
            </w:r>
          </w:p>
          <w:p w:rsidR="002F0EDB" w:rsidRPr="00172AA4" w:rsidRDefault="002F0EDB">
            <w:pPr>
              <w:pStyle w:val="LagtextIndrag"/>
              <w:rPr>
                <w:i/>
              </w:rPr>
            </w:pPr>
            <w:r w:rsidRPr="00172AA4">
              <w:rPr>
                <w:i/>
              </w:rPr>
              <w:t>Ljud- eller bildupptagning vid en offentlig del av ett sammanträde med EU-nämnden får göras om inte näm</w:t>
            </w:r>
            <w:r w:rsidRPr="00172AA4">
              <w:rPr>
                <w:i/>
              </w:rPr>
              <w:t>n</w:t>
            </w:r>
            <w:r w:rsidRPr="00172AA4">
              <w:rPr>
                <w:i/>
              </w:rPr>
              <w:t xml:space="preserve">den beslutar annorlunda. </w:t>
            </w:r>
          </w:p>
          <w:p w:rsidR="002F0EDB" w:rsidRPr="00172AA4" w:rsidRDefault="002F0EDB">
            <w:pPr>
              <w:pStyle w:val="LagtextIndrag"/>
              <w:rPr>
                <w:i/>
              </w:rPr>
            </w:pPr>
          </w:p>
          <w:p w:rsidR="002F0EDB" w:rsidRPr="00172AA4" w:rsidRDefault="002F0EDB">
            <w:pPr>
              <w:pStyle w:val="LagtextIndrag"/>
              <w:rPr>
                <w:i/>
              </w:rPr>
            </w:pPr>
            <w:r w:rsidRPr="00172AA4">
              <w:rPr>
                <w:i/>
              </w:rPr>
              <w:t>10.7.4</w:t>
            </w:r>
          </w:p>
          <w:p w:rsidR="002F0EDB" w:rsidRPr="00172AA4" w:rsidRDefault="002F0EDB">
            <w:pPr>
              <w:pStyle w:val="LagtextIndrag"/>
              <w:rPr>
                <w:i/>
              </w:rPr>
            </w:pPr>
            <w:r w:rsidRPr="00172AA4">
              <w:rPr>
                <w:i/>
              </w:rPr>
              <w:t>Vid en offentlig del av ett samma</w:t>
            </w:r>
            <w:r w:rsidRPr="00172AA4">
              <w:rPr>
                <w:i/>
              </w:rPr>
              <w:t>n</w:t>
            </w:r>
            <w:r w:rsidRPr="00172AA4">
              <w:rPr>
                <w:i/>
              </w:rPr>
              <w:t>träde med EU-nämnden skall det finnas särskilda platser för åhörare. Åhörare som uppträder störande får genast utvisas. Om oordning uppstår bland åhörarna, får ordföranden utvisa samtliga åhörare.</w:t>
            </w:r>
          </w:p>
          <w:p w:rsidR="002F0EDB" w:rsidRPr="00172AA4" w:rsidRDefault="002F0EDB">
            <w:pPr>
              <w:pStyle w:val="LagtextIndrag"/>
              <w:rPr>
                <w:i/>
              </w:rPr>
            </w:pPr>
            <w:r w:rsidRPr="00172AA4">
              <w:rPr>
                <w:i/>
              </w:rPr>
              <w:t>Besökare till en offentlig del av ett sammanträde med EU-nämnden skall på uppmaning lämna in ytterkläder och väskor samt sådana föremål som kan användas för att störa ordningen vid sammanträdet. Den som inte följer en sådan uppmaning får vägras til</w:t>
            </w:r>
            <w:r w:rsidRPr="00172AA4">
              <w:rPr>
                <w:i/>
              </w:rPr>
              <w:t>l</w:t>
            </w:r>
            <w:r w:rsidRPr="00172AA4">
              <w:rPr>
                <w:i/>
              </w:rPr>
              <w:t>träde till sammanträdet. De inlämn</w:t>
            </w:r>
            <w:r w:rsidRPr="00172AA4">
              <w:rPr>
                <w:i/>
              </w:rPr>
              <w:t>a</w:t>
            </w:r>
            <w:r w:rsidRPr="00172AA4">
              <w:rPr>
                <w:i/>
              </w:rPr>
              <w:t>de tillhörigheterna förvaras under besöket i särskilda utrymmen.</w:t>
            </w:r>
          </w:p>
          <w:p w:rsidR="002F0EDB" w:rsidRPr="00172AA4" w:rsidRDefault="002F0EDB">
            <w:pPr>
              <w:pStyle w:val="LagtextIndrag"/>
              <w:rPr>
                <w:i/>
              </w:rPr>
            </w:pPr>
            <w:r w:rsidRPr="00172AA4">
              <w:rPr>
                <w:i/>
              </w:rPr>
              <w:t>Bestämmelser om säkerhetskontroll finns i lagen (1988:144) om säke</w:t>
            </w:r>
            <w:r w:rsidRPr="00172AA4">
              <w:rPr>
                <w:i/>
              </w:rPr>
              <w:t>r</w:t>
            </w:r>
            <w:r w:rsidRPr="00172AA4">
              <w:rPr>
                <w:i/>
              </w:rPr>
              <w:t>hetskontroll vid sammanträde med riksdagens kammare och utskott.</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i/>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pPr>
          </w:p>
        </w:tc>
        <w:tc>
          <w:tcPr>
            <w:tcW w:w="3175" w:type="dxa"/>
            <w:gridSpan w:val="3"/>
          </w:tcPr>
          <w:p w:rsidR="002F0EDB" w:rsidRPr="00172AA4" w:rsidRDefault="002F0EDB">
            <w:pPr>
              <w:pStyle w:val="LagtextIndrag"/>
              <w:rPr>
                <w:b/>
                <w:i/>
              </w:rPr>
            </w:pPr>
            <w:r w:rsidRPr="00172AA4">
              <w:rPr>
                <w:b/>
                <w:i/>
              </w:rPr>
              <w:t>Tystnadsplikt i EU-nämnden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8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Den som är</w:t>
            </w:r>
            <w:r w:rsidRPr="00172AA4">
              <w:t xml:space="preserve"> ledamot, suppleant eller tjänsteman i EU-nämnden får </w:t>
            </w:r>
            <w:r w:rsidRPr="00172AA4">
              <w:rPr>
                <w:i/>
              </w:rPr>
              <w:t>ej</w:t>
            </w:r>
            <w:r w:rsidRPr="00172AA4">
              <w:t xml:space="preserve"> ob</w:t>
            </w:r>
            <w:r w:rsidRPr="00172AA4">
              <w:t>e</w:t>
            </w:r>
            <w:r w:rsidRPr="00172AA4">
              <w:t xml:space="preserve">hörigen </w:t>
            </w:r>
            <w:r w:rsidRPr="00172AA4">
              <w:rPr>
                <w:i/>
              </w:rPr>
              <w:t>yppa</w:t>
            </w:r>
            <w:r w:rsidRPr="00172AA4">
              <w:t xml:space="preserve"> vad som enligt beslut av regeringen eller nämnden skall hållas hemligt med hänsyn till rikets säke</w:t>
            </w:r>
            <w:r w:rsidRPr="00172AA4">
              <w:t>r</w:t>
            </w:r>
            <w:r w:rsidRPr="00172AA4">
              <w:t xml:space="preserve">het eller av annat synnerligen viktigt skäl, som betingas av förhållandet till främmande stat eller mellanfolklig organisation. </w:t>
            </w:r>
          </w:p>
          <w:p w:rsidR="002F0EDB" w:rsidRPr="00172AA4" w:rsidRDefault="002F0EDB">
            <w:pPr>
              <w:pStyle w:val="LagtextIndrag"/>
            </w:pPr>
          </w:p>
        </w:tc>
        <w:tc>
          <w:tcPr>
            <w:tcW w:w="3175" w:type="dxa"/>
            <w:gridSpan w:val="3"/>
          </w:tcPr>
          <w:p w:rsidR="002F0EDB" w:rsidRPr="00172AA4" w:rsidRDefault="002F0EDB">
            <w:pPr>
              <w:pStyle w:val="LagtextIndrag"/>
            </w:pPr>
            <w:r w:rsidRPr="00172AA4">
              <w:rPr>
                <w:i/>
              </w:rPr>
              <w:t>En</w:t>
            </w:r>
            <w:r w:rsidRPr="00172AA4">
              <w:t xml:space="preserve"> ledamot, </w:t>
            </w:r>
            <w:r w:rsidRPr="00172AA4">
              <w:rPr>
                <w:i/>
              </w:rPr>
              <w:t xml:space="preserve">en </w:t>
            </w:r>
            <w:r w:rsidRPr="00172AA4">
              <w:t xml:space="preserve">suppleant eller </w:t>
            </w:r>
            <w:r w:rsidRPr="00172AA4">
              <w:rPr>
                <w:i/>
              </w:rPr>
              <w:t xml:space="preserve">en </w:t>
            </w:r>
            <w:r w:rsidRPr="00172AA4">
              <w:t xml:space="preserve">tjänsteman i EU-nämnden får </w:t>
            </w:r>
            <w:r w:rsidRPr="00172AA4">
              <w:rPr>
                <w:i/>
              </w:rPr>
              <w:t xml:space="preserve">inte </w:t>
            </w:r>
            <w:r w:rsidRPr="00172AA4">
              <w:t>obehörigen</w:t>
            </w:r>
            <w:r w:rsidRPr="00172AA4">
              <w:rPr>
                <w:i/>
              </w:rPr>
              <w:t xml:space="preserve"> röja </w:t>
            </w:r>
            <w:r w:rsidRPr="00172AA4">
              <w:t>vad som enligt beslut av regeringen eller nämnden skall hållas hemligt med hänsyn till rikets säkerhet eller av annat synnerligen viktigt skäl som betingas av förhå</w:t>
            </w:r>
            <w:r w:rsidRPr="00172AA4">
              <w:t>l</w:t>
            </w:r>
            <w:r w:rsidRPr="00172AA4">
              <w:t xml:space="preserve">landet till </w:t>
            </w:r>
            <w:r w:rsidRPr="00172AA4">
              <w:rPr>
                <w:i/>
              </w:rPr>
              <w:t xml:space="preserve">en </w:t>
            </w:r>
            <w:r w:rsidRPr="00172AA4">
              <w:t xml:space="preserve">främmande stat eller </w:t>
            </w:r>
            <w:r w:rsidRPr="00172AA4">
              <w:rPr>
                <w:i/>
              </w:rPr>
              <w:t>en</w:t>
            </w:r>
            <w:r w:rsidRPr="00172AA4">
              <w:t xml:space="preserve"> mellanfolklig organ</w:t>
            </w:r>
            <w:r w:rsidRPr="00172AA4">
              <w:t>i</w:t>
            </w:r>
            <w:r w:rsidRPr="00172AA4">
              <w:t xml:space="preserve">sation.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i/>
              </w:rPr>
            </w:pPr>
            <w:r w:rsidRPr="00172AA4">
              <w:rPr>
                <w:b/>
                <w:i/>
              </w:rPr>
              <w:t>Protokoll vid EU-nämndens sa</w:t>
            </w:r>
            <w:r w:rsidRPr="00172AA4">
              <w:rPr>
                <w:b/>
                <w:i/>
              </w:rPr>
              <w:t>m</w:t>
            </w:r>
            <w:r w:rsidRPr="00172AA4">
              <w:rPr>
                <w:b/>
                <w:i/>
              </w:rPr>
              <w:t>manträden</w:t>
            </w:r>
          </w:p>
        </w:tc>
      </w:tr>
      <w:tr w:rsidR="00000000" w:rsidRPr="00172AA4">
        <w:tblPrEx>
          <w:tblCellMar>
            <w:top w:w="0" w:type="dxa"/>
            <w:bottom w:w="0" w:type="dxa"/>
          </w:tblCellMar>
        </w:tblPrEx>
        <w:tc>
          <w:tcPr>
            <w:tcW w:w="6350" w:type="dxa"/>
            <w:gridSpan w:val="8"/>
          </w:tcPr>
          <w:p w:rsidR="002F0EDB" w:rsidRPr="00172AA4" w:rsidRDefault="002F0EDB">
            <w:pPr>
              <w:pStyle w:val="Lagtext"/>
              <w:jc w:val="center"/>
            </w:pPr>
            <w:r w:rsidRPr="00172AA4">
              <w:t>9  §</w:t>
            </w:r>
          </w:p>
        </w:tc>
      </w:tr>
      <w:tr w:rsidR="00000000" w:rsidRPr="00172AA4">
        <w:tblPrEx>
          <w:tblCellMar>
            <w:top w:w="0" w:type="dxa"/>
            <w:bottom w:w="0" w:type="dxa"/>
          </w:tblCellMar>
        </w:tblPrEx>
        <w:tc>
          <w:tcPr>
            <w:tcW w:w="3175" w:type="dxa"/>
            <w:gridSpan w:val="5"/>
          </w:tcPr>
          <w:p w:rsidR="002F0EDB" w:rsidRPr="00172AA4" w:rsidRDefault="002F0EDB">
            <w:pPr>
              <w:pStyle w:val="LagtextIndrag"/>
            </w:pPr>
            <w:r w:rsidRPr="00172AA4">
              <w:rPr>
                <w:i/>
              </w:rPr>
              <w:t>Över</w:t>
            </w:r>
            <w:r w:rsidRPr="00172AA4">
              <w:t xml:space="preserve"> </w:t>
            </w:r>
            <w:r w:rsidRPr="00172AA4">
              <w:rPr>
                <w:i/>
              </w:rPr>
              <w:t>sammanträde</w:t>
            </w:r>
            <w:r w:rsidRPr="00172AA4">
              <w:t xml:space="preserve"> med EU-nämnden </w:t>
            </w:r>
            <w:r w:rsidRPr="00172AA4">
              <w:rPr>
                <w:i/>
              </w:rPr>
              <w:t>förs</w:t>
            </w:r>
            <w:r w:rsidRPr="00172AA4">
              <w:t xml:space="preserve"> protokoll.</w:t>
            </w:r>
          </w:p>
          <w:p w:rsidR="002F0EDB" w:rsidRPr="00172AA4" w:rsidRDefault="002F0EDB">
            <w:pPr>
              <w:pStyle w:val="LagtextIndrag"/>
            </w:pPr>
            <w:r w:rsidRPr="00172AA4">
              <w:rPr>
                <w:i/>
              </w:rPr>
              <w:t>Vid sammanträde med nämnden</w:t>
            </w:r>
            <w:r w:rsidRPr="00172AA4">
              <w:t xml:space="preserve"> skall </w:t>
            </w:r>
            <w:r w:rsidRPr="00172AA4">
              <w:rPr>
                <w:i/>
              </w:rPr>
              <w:t>föras</w:t>
            </w:r>
            <w:r w:rsidRPr="00172AA4">
              <w:t xml:space="preserve"> stenografiska upptecknin</w:t>
            </w:r>
            <w:r w:rsidRPr="00172AA4">
              <w:t>g</w:t>
            </w:r>
            <w:r w:rsidRPr="00172AA4">
              <w:t>ar över vad som yttras vid nämndens överläggningar med r</w:t>
            </w:r>
            <w:r w:rsidRPr="00172AA4">
              <w:t>e</w:t>
            </w:r>
            <w:r w:rsidRPr="00172AA4">
              <w:t xml:space="preserve">geringen. </w:t>
            </w:r>
          </w:p>
          <w:p w:rsidR="002F0EDB" w:rsidRPr="00172AA4" w:rsidRDefault="002F0EDB">
            <w:pPr>
              <w:pStyle w:val="LagtextIndrag"/>
            </w:pPr>
          </w:p>
        </w:tc>
        <w:tc>
          <w:tcPr>
            <w:tcW w:w="3175" w:type="dxa"/>
            <w:gridSpan w:val="3"/>
          </w:tcPr>
          <w:p w:rsidR="002F0EDB" w:rsidRPr="00172AA4" w:rsidRDefault="002F0EDB">
            <w:pPr>
              <w:pStyle w:val="LagtextIndrag"/>
            </w:pPr>
            <w:r w:rsidRPr="00172AA4">
              <w:t xml:space="preserve">Protokoll </w:t>
            </w:r>
            <w:r w:rsidRPr="00172AA4">
              <w:rPr>
                <w:i/>
              </w:rPr>
              <w:t>skall föras vid samma</w:t>
            </w:r>
            <w:r w:rsidRPr="00172AA4">
              <w:rPr>
                <w:i/>
              </w:rPr>
              <w:t>n</w:t>
            </w:r>
            <w:r w:rsidRPr="00172AA4">
              <w:rPr>
                <w:i/>
              </w:rPr>
              <w:t>träden</w:t>
            </w:r>
            <w:r w:rsidRPr="00172AA4">
              <w:t xml:space="preserve"> med EU-nämnden. </w:t>
            </w:r>
          </w:p>
          <w:p w:rsidR="002F0EDB" w:rsidRPr="00172AA4" w:rsidRDefault="002F0EDB">
            <w:pPr>
              <w:pStyle w:val="LagtextIndrag"/>
            </w:pPr>
            <w:r w:rsidRPr="00172AA4">
              <w:t xml:space="preserve">Stenografiska uppteckningar skall </w:t>
            </w:r>
            <w:r w:rsidRPr="00172AA4">
              <w:rPr>
                <w:i/>
              </w:rPr>
              <w:t>göras</w:t>
            </w:r>
            <w:r w:rsidRPr="00172AA4">
              <w:t xml:space="preserve"> över vad som yttras vid näm</w:t>
            </w:r>
            <w:r w:rsidRPr="00172AA4">
              <w:t>n</w:t>
            </w:r>
            <w:r w:rsidRPr="00172AA4">
              <w:t xml:space="preserve">dens överläggningar med regeringen. </w:t>
            </w:r>
          </w:p>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b/>
                <w:i/>
              </w:rPr>
            </w:pPr>
            <w:r w:rsidRPr="00172AA4">
              <w:rPr>
                <w:b/>
                <w:i/>
              </w:rPr>
              <w:t>Övergångsbestämmelser till lagen 1974:153</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1. Genom denna riksdagsordning upphäves den äldre riksdagsordnin</w:t>
            </w:r>
            <w:r w:rsidRPr="00172AA4">
              <w:rPr>
                <w:i/>
              </w:rPr>
              <w:t>g</w:t>
            </w:r>
            <w:r w:rsidRPr="00172AA4">
              <w:rPr>
                <w:i/>
              </w:rPr>
              <w:t>en. Den äldre riksdagsordningen skall dock med nedan angivna undantag tillämpas i stället för den nya rik</w:t>
            </w:r>
            <w:r w:rsidRPr="00172AA4">
              <w:rPr>
                <w:i/>
              </w:rPr>
              <w:t>s</w:t>
            </w:r>
            <w:r w:rsidRPr="00172AA4">
              <w:rPr>
                <w:i/>
              </w:rPr>
              <w:t>dagsordningen till utgången av det år under vilket riksdagen slutligt antager den nya regeringsformen samt, i de fall då så nedan angives, även däre</w:t>
            </w:r>
            <w:r w:rsidRPr="00172AA4">
              <w:rPr>
                <w:i/>
              </w:rPr>
              <w:t>f</w:t>
            </w:r>
            <w:r w:rsidRPr="00172AA4">
              <w:rPr>
                <w:i/>
              </w:rPr>
              <w:t>ter.</w:t>
            </w:r>
          </w:p>
          <w:p w:rsidR="002F0EDB" w:rsidRPr="00172AA4" w:rsidRDefault="002F0EDB">
            <w:pPr>
              <w:pStyle w:val="LagtextIndrag"/>
              <w:rPr>
                <w:i/>
              </w:rPr>
            </w:pPr>
            <w:r w:rsidRPr="00172AA4">
              <w:rPr>
                <w:i/>
              </w:rPr>
              <w:t>_ _ _ _ _ _ _ _ _ _ _ _ _ _ _ _ _ _ _ _ _ _ _ _ _ _ _ _ _ _ _ _</w:t>
            </w:r>
          </w:p>
          <w:p w:rsidR="002F0EDB" w:rsidRPr="00172AA4" w:rsidRDefault="002F0EDB">
            <w:pPr>
              <w:pStyle w:val="LagtextIndrag"/>
              <w:spacing w:before="125"/>
              <w:rPr>
                <w:i/>
              </w:rPr>
            </w:pPr>
            <w:r w:rsidRPr="00172AA4">
              <w:rPr>
                <w:i/>
              </w:rPr>
              <w:t>6. Befogenheten att åtala brott av befattningshavare, som angives i 9 kap. 8 § i denna riksdagsordning, skall bedömas efter äldre lag om, när handlingen företogs för åtal gällde förutsättning som ej har upptagits i denna riksdagsordning.</w:t>
            </w:r>
          </w:p>
          <w:p w:rsidR="002F0EDB" w:rsidRPr="00172AA4" w:rsidRDefault="002F0EDB">
            <w:pPr>
              <w:pStyle w:val="LagtextIndrag"/>
              <w:rPr>
                <w:i/>
              </w:rPr>
            </w:pPr>
            <w:r w:rsidRPr="00172AA4">
              <w:rPr>
                <w:i/>
              </w:rPr>
              <w:t>7. Förekommer i lag eller annan författning bestämmelse som syftar på riksdagssession eller i övrigt på sa</w:t>
            </w:r>
            <w:r w:rsidRPr="00172AA4">
              <w:rPr>
                <w:i/>
              </w:rPr>
              <w:t>m</w:t>
            </w:r>
            <w:r w:rsidRPr="00172AA4">
              <w:rPr>
                <w:i/>
              </w:rPr>
              <w:t>manträdesperiod med riksdagen, skall bestämmelsen i stället gälla riksmöte.</w:t>
            </w:r>
          </w:p>
          <w:p w:rsidR="002F0EDB" w:rsidRPr="00172AA4" w:rsidRDefault="002F0EDB">
            <w:pPr>
              <w:pStyle w:val="LagtextIndrag"/>
            </w:pPr>
            <w:r w:rsidRPr="00172AA4">
              <w:rPr>
                <w:i/>
              </w:rPr>
              <w:t>8. Andra stycket i övergångsb</w:t>
            </w:r>
            <w:r w:rsidRPr="00172AA4">
              <w:rPr>
                <w:i/>
              </w:rPr>
              <w:t>e</w:t>
            </w:r>
            <w:r w:rsidRPr="00172AA4">
              <w:rPr>
                <w:i/>
              </w:rPr>
              <w:t>stämmelserna till kungörelsen (1971:2) om beslutade ändringar i regeringsformen och riksdagsor</w:t>
            </w:r>
            <w:r w:rsidRPr="00172AA4">
              <w:rPr>
                <w:i/>
              </w:rPr>
              <w:t>d</w:t>
            </w:r>
            <w:r w:rsidRPr="00172AA4">
              <w:rPr>
                <w:i/>
              </w:rPr>
              <w:t>ningen skall alltjämt äga tilläm</w:t>
            </w:r>
            <w:r w:rsidRPr="00172AA4">
              <w:rPr>
                <w:i/>
              </w:rPr>
              <w:t>p</w:t>
            </w:r>
            <w:r w:rsidRPr="00172AA4">
              <w:rPr>
                <w:i/>
              </w:rPr>
              <w:t>ning.</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spacing w:before="125"/>
              <w:rPr>
                <w:b/>
                <w:i/>
              </w:rPr>
            </w:pPr>
            <w:r w:rsidRPr="00172AA4">
              <w:rPr>
                <w:b/>
                <w:i/>
              </w:rPr>
              <w:t>Övergångsbestämmelser till lagen 1994:1472</w:t>
            </w:r>
          </w:p>
          <w:p w:rsidR="002F0EDB" w:rsidRPr="00172AA4" w:rsidRDefault="002F0EDB">
            <w:pPr>
              <w:pStyle w:val="LagtextIndrag"/>
            </w:pPr>
          </w:p>
          <w:p w:rsidR="002F0EDB" w:rsidRPr="00172AA4" w:rsidRDefault="002F0EDB">
            <w:pPr>
              <w:pStyle w:val="LagtextIndrag"/>
              <w:numPr>
                <w:ilvl w:val="0"/>
                <w:numId w:val="79"/>
              </w:numPr>
              <w:rPr>
                <w:i/>
              </w:rPr>
            </w:pPr>
            <w:r w:rsidRPr="00172AA4">
              <w:rPr>
                <w:i/>
              </w:rPr>
              <w:t>Denna lag träder i kraft den 1 januari 1995.</w:t>
            </w:r>
          </w:p>
          <w:p w:rsidR="002F0EDB" w:rsidRPr="00172AA4" w:rsidRDefault="002F0EDB">
            <w:pPr>
              <w:pStyle w:val="LagtextIndrag"/>
              <w:numPr>
                <w:ilvl w:val="0"/>
                <w:numId w:val="79"/>
              </w:numPr>
              <w:rPr>
                <w:i/>
              </w:rPr>
            </w:pPr>
            <w:r w:rsidRPr="00172AA4">
              <w:rPr>
                <w:i/>
              </w:rPr>
              <w:t>Den upphävda paragrafen 4 kap. 16 § gäller dock fortf</w:t>
            </w:r>
            <w:r w:rsidRPr="00172AA4">
              <w:rPr>
                <w:i/>
              </w:rPr>
              <w:t>a</w:t>
            </w:r>
            <w:r w:rsidRPr="00172AA4">
              <w:rPr>
                <w:i/>
              </w:rPr>
              <w:t>rande i fråga om vad som före ikraftträdandet har förekommit vid behandlingen i finansu</w:t>
            </w:r>
            <w:r w:rsidRPr="00172AA4">
              <w:rPr>
                <w:i/>
              </w:rPr>
              <w:t>t</w:t>
            </w:r>
            <w:r w:rsidRPr="00172AA4">
              <w:rPr>
                <w:i/>
              </w:rPr>
              <w:t>skottet av frågor enligt 9 kap. 11 § regeringsformen.</w:t>
            </w:r>
          </w:p>
          <w:p w:rsidR="002F0EDB" w:rsidRPr="00172AA4" w:rsidRDefault="002F0EDB">
            <w:pPr>
              <w:pStyle w:val="LagtextIndrag"/>
              <w:ind w:left="170" w:firstLine="0"/>
            </w:pP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b/>
                <w:i/>
              </w:rPr>
            </w:pPr>
            <w:r w:rsidRPr="00172AA4">
              <w:rPr>
                <w:b/>
                <w:i/>
              </w:rPr>
              <w:t>Övergångsbestämmelser till lagen 1998:733</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Denna lag träder i kraft den 1 okt</w:t>
            </w:r>
            <w:r w:rsidRPr="00172AA4">
              <w:rPr>
                <w:i/>
              </w:rPr>
              <w:t>o</w:t>
            </w:r>
            <w:r w:rsidRPr="00172AA4">
              <w:rPr>
                <w:i/>
              </w:rPr>
              <w:t>ber 1998 och tillämpas också på de ledamöter och suppleanter av Eur</w:t>
            </w:r>
            <w:r w:rsidRPr="00172AA4">
              <w:rPr>
                <w:i/>
              </w:rPr>
              <w:t>o</w:t>
            </w:r>
            <w:r w:rsidRPr="00172AA4">
              <w:rPr>
                <w:i/>
              </w:rPr>
              <w:t>parådets svenska delegation som valts sedan riksmötet 1994/95.</w:t>
            </w:r>
          </w:p>
        </w:tc>
        <w:tc>
          <w:tcPr>
            <w:tcW w:w="3175" w:type="dxa"/>
            <w:gridSpan w:val="3"/>
          </w:tcPr>
          <w:p w:rsidR="002F0EDB" w:rsidRPr="00172AA4" w:rsidRDefault="002F0EDB">
            <w:pPr>
              <w:pStyle w:val="LagtextIndrag"/>
              <w:rPr>
                <w:b/>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spacing w:before="125"/>
              <w:rPr>
                <w:b/>
                <w:i/>
              </w:rPr>
            </w:pPr>
            <w:r w:rsidRPr="00172AA4">
              <w:rPr>
                <w:b/>
                <w:i/>
              </w:rPr>
              <w:t>Övergångsbestämmelser till lagen 1998:1403</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1. Denna lag träder i kraft den 1 januari 1999.</w:t>
            </w:r>
          </w:p>
          <w:p w:rsidR="002F0EDB" w:rsidRPr="00172AA4" w:rsidRDefault="002F0EDB">
            <w:pPr>
              <w:pStyle w:val="LagtextIndrag"/>
            </w:pPr>
            <w:r w:rsidRPr="00172AA4">
              <w:rPr>
                <w:i/>
              </w:rPr>
              <w:t>2. Riksdagen väljer senast under december månad 1998, för tiden från och med den 1 januari 1999 till u</w:t>
            </w:r>
            <w:r w:rsidRPr="00172AA4">
              <w:rPr>
                <w:i/>
              </w:rPr>
              <w:t>t</w:t>
            </w:r>
            <w:r w:rsidRPr="00172AA4">
              <w:rPr>
                <w:i/>
              </w:rPr>
              <w:t>gången av valperioden, elva fullmä</w:t>
            </w:r>
            <w:r w:rsidRPr="00172AA4">
              <w:rPr>
                <w:i/>
              </w:rPr>
              <w:t>k</w:t>
            </w:r>
            <w:r w:rsidRPr="00172AA4">
              <w:rPr>
                <w:i/>
              </w:rPr>
              <w:t>tige i Riksbanken. Därmed upphör tidigare uppdrag för fullmäktige som riksdagen valt för denna valperiod.</w:t>
            </w:r>
          </w:p>
        </w:tc>
        <w:tc>
          <w:tcPr>
            <w:tcW w:w="3175" w:type="dxa"/>
            <w:gridSpan w:val="3"/>
          </w:tcPr>
          <w:p w:rsidR="002F0EDB" w:rsidRPr="00172AA4" w:rsidRDefault="002F0EDB">
            <w:pPr>
              <w:pStyle w:val="LagtextIndrag"/>
              <w:rPr>
                <w:b/>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spacing w:before="125"/>
              <w:rPr>
                <w:b/>
                <w:i/>
              </w:rPr>
            </w:pPr>
            <w:r w:rsidRPr="00172AA4">
              <w:rPr>
                <w:b/>
                <w:i/>
              </w:rPr>
              <w:t>Övergångsbestämmelser till lagen 2000:1062</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Denna lag träder i kraft den 20 n</w:t>
            </w:r>
            <w:r w:rsidRPr="00172AA4">
              <w:rPr>
                <w:i/>
              </w:rPr>
              <w:t>o</w:t>
            </w:r>
            <w:r w:rsidRPr="00172AA4">
              <w:rPr>
                <w:i/>
              </w:rPr>
              <w:t>vember 2000 och tillämpas första gången i fråga om statsbudgeten för år 2001.</w:t>
            </w:r>
          </w:p>
        </w:tc>
        <w:tc>
          <w:tcPr>
            <w:tcW w:w="3175" w:type="dxa"/>
            <w:gridSpan w:val="3"/>
          </w:tcPr>
          <w:p w:rsidR="002F0EDB" w:rsidRPr="00172AA4" w:rsidRDefault="002F0EDB">
            <w:pPr>
              <w:pStyle w:val="LagtextIndrag"/>
              <w:rPr>
                <w:b/>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p>
        </w:tc>
        <w:tc>
          <w:tcPr>
            <w:tcW w:w="3175" w:type="dxa"/>
            <w:gridSpan w:val="3"/>
          </w:tcPr>
          <w:p w:rsidR="002F0EDB" w:rsidRPr="00172AA4" w:rsidRDefault="002F0EDB">
            <w:pPr>
              <w:pStyle w:val="LagtextIndrag"/>
              <w:rPr>
                <w:b/>
              </w:rPr>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b/>
                <w:i/>
              </w:rPr>
            </w:pPr>
            <w:r w:rsidRPr="00172AA4">
              <w:rPr>
                <w:b/>
                <w:i/>
              </w:rPr>
              <w:t>Övergångsbestämmelser till lagen 2001:581</w:t>
            </w:r>
          </w:p>
        </w:tc>
        <w:tc>
          <w:tcPr>
            <w:tcW w:w="3175" w:type="dxa"/>
            <w:gridSpan w:val="3"/>
          </w:tcPr>
          <w:p w:rsidR="002F0EDB" w:rsidRPr="00172AA4" w:rsidRDefault="002F0EDB">
            <w:pPr>
              <w:pStyle w:val="LagtextIndrag"/>
            </w:pPr>
          </w:p>
        </w:tc>
      </w:tr>
      <w:tr w:rsidR="00000000" w:rsidRPr="00172AA4">
        <w:tblPrEx>
          <w:tblCellMar>
            <w:top w:w="0" w:type="dxa"/>
            <w:bottom w:w="0" w:type="dxa"/>
          </w:tblCellMar>
        </w:tblPrEx>
        <w:tc>
          <w:tcPr>
            <w:tcW w:w="3175" w:type="dxa"/>
            <w:gridSpan w:val="5"/>
          </w:tcPr>
          <w:p w:rsidR="002F0EDB" w:rsidRPr="00172AA4" w:rsidRDefault="002F0EDB">
            <w:pPr>
              <w:pStyle w:val="LagtextIndrag"/>
              <w:rPr>
                <w:i/>
              </w:rPr>
            </w:pPr>
            <w:r w:rsidRPr="00172AA4">
              <w:rPr>
                <w:i/>
              </w:rPr>
              <w:t>Denna lag träder i kraft den 1 se</w:t>
            </w:r>
            <w:r w:rsidRPr="00172AA4">
              <w:rPr>
                <w:i/>
              </w:rPr>
              <w:t>p</w:t>
            </w:r>
            <w:r w:rsidRPr="00172AA4">
              <w:rPr>
                <w:i/>
              </w:rPr>
              <w:t>tember 2001 och tillämpas första gången i fråga om statsbudgeten för år 2002.</w:t>
            </w:r>
          </w:p>
        </w:tc>
        <w:tc>
          <w:tcPr>
            <w:tcW w:w="3175" w:type="dxa"/>
            <w:gridSpan w:val="3"/>
          </w:tcPr>
          <w:p w:rsidR="002F0EDB" w:rsidRPr="00172AA4" w:rsidRDefault="002F0EDB">
            <w:pPr>
              <w:pStyle w:val="LagtextIndrag"/>
              <w:rPr>
                <w:b/>
              </w:rPr>
            </w:pPr>
          </w:p>
        </w:tc>
      </w:tr>
      <w:tr w:rsidR="00000000" w:rsidRPr="00172AA4">
        <w:tblPrEx>
          <w:tblCellMar>
            <w:top w:w="0" w:type="dxa"/>
            <w:bottom w:w="0" w:type="dxa"/>
          </w:tblCellMar>
        </w:tblPrEx>
        <w:tc>
          <w:tcPr>
            <w:tcW w:w="6350" w:type="dxa"/>
            <w:gridSpan w:val="8"/>
          </w:tcPr>
          <w:p w:rsidR="002F0EDB" w:rsidRPr="00172AA4" w:rsidRDefault="002F0EDB">
            <w:r w:rsidRPr="00172AA4">
              <w:t>____________</w:t>
            </w:r>
          </w:p>
          <w:p w:rsidR="002F0EDB" w:rsidRPr="00172AA4" w:rsidRDefault="002F0EDB">
            <w:pPr>
              <w:pStyle w:val="Normaltindrag"/>
            </w:pPr>
            <w:r w:rsidRPr="00172AA4">
              <w:t>Denna lag träder i kraft den 1 januari 2003.</w:t>
            </w:r>
          </w:p>
        </w:tc>
      </w:tr>
    </w:tbl>
    <w:p w:rsidR="002F0EDB" w:rsidRPr="00172AA4" w:rsidRDefault="002F0EDB">
      <w:pPr>
        <w:pStyle w:val="Rubrik2"/>
      </w:pPr>
      <w:r w:rsidRPr="00172AA4">
        <w:br w:type="page"/>
      </w:r>
      <w:bookmarkStart w:id="45" w:name="_Toc10443171"/>
      <w:r w:rsidRPr="00172AA4">
        <w:t>2 Lag om ändring i sekretesslagen (1980:100)</w:t>
      </w:r>
      <w:bookmarkEnd w:id="45"/>
    </w:p>
    <w:p w:rsidR="002F0EDB" w:rsidRPr="00172AA4" w:rsidRDefault="002F0EDB">
      <w:pPr>
        <w:pStyle w:val="Normaltindrag"/>
      </w:pPr>
      <w:r w:rsidRPr="00172AA4">
        <w:t>Härigenom föreskrivs att i 11 kap. 2 §</w:t>
      </w:r>
      <w:r w:rsidRPr="00172AA4">
        <w:rPr>
          <w:rStyle w:val="Fotnotsreferens"/>
        </w:rPr>
        <w:footnoteReference w:customMarkFollows="1" w:id="1"/>
        <w:t>1</w:t>
      </w:r>
      <w:r w:rsidRPr="00172AA4">
        <w:t xml:space="preserve"> och i 16 kap. 1 §</w:t>
      </w:r>
      <w:r w:rsidRPr="00172AA4">
        <w:rPr>
          <w:rStyle w:val="Fotnotsreferens"/>
        </w:rPr>
        <w:footnoteReference w:customMarkFollows="1" w:id="2"/>
        <w:t>2</w:t>
      </w:r>
      <w:r w:rsidRPr="00172AA4">
        <w:t xml:space="preserve"> sekretesslagen (1980:100) uttrycket ”4 kap. 15 §” skall bytas ut mot ”4 kap. 17 §”.</w:t>
      </w:r>
    </w:p>
    <w:p w:rsidR="002F0EDB" w:rsidRPr="00172AA4" w:rsidRDefault="002F0EDB">
      <w:r w:rsidRPr="00172AA4">
        <w:t>____________</w:t>
      </w:r>
    </w:p>
    <w:p w:rsidR="002F0EDB" w:rsidRPr="00172AA4" w:rsidRDefault="002F0EDB">
      <w:pPr>
        <w:pStyle w:val="Normaltindrag"/>
      </w:pPr>
      <w:r w:rsidRPr="00172AA4">
        <w:t>Denna lag träder i kraft den 1 januari 2003.</w:t>
      </w:r>
    </w:p>
    <w:p w:rsidR="002F0EDB" w:rsidRPr="00172AA4" w:rsidRDefault="002F0EDB">
      <w:pPr>
        <w:pStyle w:val="Rubrik2"/>
      </w:pPr>
      <w:r w:rsidRPr="00172AA4">
        <w:br w:type="page"/>
      </w:r>
      <w:bookmarkStart w:id="46" w:name="_Toc10443172"/>
      <w:r w:rsidRPr="00172AA4">
        <w:t>3 Lag om ändring i lagen (1986:765) med instruktion för Riksdagens ombudsmän</w:t>
      </w:r>
      <w:bookmarkEnd w:id="46"/>
    </w:p>
    <w:p w:rsidR="002F0EDB" w:rsidRPr="00172AA4" w:rsidRDefault="002F0EDB">
      <w:pPr>
        <w:pStyle w:val="Normaltindrag"/>
      </w:pPr>
      <w:r w:rsidRPr="00172AA4">
        <w:t>Härigenom föreskrivs i fråga om lagen (1986:765) om instruktion för Riksdagens ombudsmän</w:t>
      </w:r>
      <w:r w:rsidRPr="00172AA4">
        <w:rPr>
          <w:rStyle w:val="Fotnotsreferens"/>
        </w:rPr>
        <w:footnoteReference w:customMarkFollows="1" w:id="3"/>
        <w:t>1</w:t>
      </w:r>
      <w:r w:rsidRPr="00172AA4">
        <w:t xml:space="preserve"> </w:t>
      </w:r>
    </w:p>
    <w:p w:rsidR="002F0EDB" w:rsidRPr="00172AA4" w:rsidRDefault="002F0EDB">
      <w:pPr>
        <w:pStyle w:val="Normaltindrag"/>
      </w:pPr>
      <w:r w:rsidRPr="00172AA4">
        <w:rPr>
          <w:i/>
        </w:rPr>
        <w:t>dels</w:t>
      </w:r>
      <w:r w:rsidRPr="00172AA4">
        <w:t xml:space="preserve"> att i 2 § orden ”riksdagens valprövningsnämnd” skall bytas ut mot ”Valprövningsnämnden”,</w:t>
      </w:r>
    </w:p>
    <w:p w:rsidR="002F0EDB" w:rsidRPr="00172AA4" w:rsidRDefault="002F0EDB">
      <w:pPr>
        <w:pStyle w:val="Normaltindrag"/>
      </w:pPr>
      <w:r w:rsidRPr="00172AA4">
        <w:rPr>
          <w:i/>
        </w:rPr>
        <w:t xml:space="preserve">dels </w:t>
      </w:r>
      <w:r w:rsidRPr="00172AA4">
        <w:t>att i 2 § orden ”riksdagens besvärsnämnd” skall bytas ut mot ”Riksdagens överklagandenämnd”,</w:t>
      </w:r>
    </w:p>
    <w:p w:rsidR="002F0EDB" w:rsidRPr="00172AA4" w:rsidRDefault="002F0EDB">
      <w:pPr>
        <w:pStyle w:val="Normaltindrag"/>
      </w:pPr>
      <w:r w:rsidRPr="00172AA4">
        <w:rPr>
          <w:i/>
        </w:rPr>
        <w:t xml:space="preserve">dels </w:t>
      </w:r>
      <w:r w:rsidRPr="00172AA4">
        <w:t>att 4 § skall ha följande lydelse.</w:t>
      </w:r>
    </w:p>
    <w:p w:rsidR="002F0EDB" w:rsidRPr="00172AA4" w:rsidRDefault="002F0ED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72AA4">
        <w:tblPrEx>
          <w:tblCellMar>
            <w:top w:w="0" w:type="dxa"/>
            <w:bottom w:w="0" w:type="dxa"/>
          </w:tblCellMar>
        </w:tblPrEx>
        <w:trPr>
          <w:tblHeader/>
        </w:trPr>
        <w:tc>
          <w:tcPr>
            <w:tcW w:w="3090" w:type="dxa"/>
          </w:tcPr>
          <w:p w:rsidR="002F0EDB" w:rsidRPr="00172AA4" w:rsidRDefault="002F0EDB">
            <w:pPr>
              <w:pStyle w:val="LagtextRubrik"/>
            </w:pPr>
            <w:r w:rsidRPr="00172AA4">
              <w:t>Nuvarande lydelse</w:t>
            </w:r>
          </w:p>
        </w:tc>
        <w:tc>
          <w:tcPr>
            <w:tcW w:w="3090" w:type="dxa"/>
          </w:tcPr>
          <w:p w:rsidR="002F0EDB" w:rsidRPr="00172AA4" w:rsidRDefault="002F0EDB">
            <w:pPr>
              <w:pStyle w:val="LagtextRubrik"/>
            </w:pPr>
            <w:r w:rsidRPr="00172AA4">
              <w:t>Föreslagen lydelse</w:t>
            </w:r>
          </w:p>
        </w:tc>
      </w:tr>
      <w:tr w:rsidR="00000000" w:rsidRPr="00172AA4">
        <w:tblPrEx>
          <w:tblCellMar>
            <w:top w:w="0" w:type="dxa"/>
            <w:bottom w:w="0" w:type="dxa"/>
          </w:tblCellMar>
        </w:tblPrEx>
        <w:trPr>
          <w:tblHeader/>
        </w:trPr>
        <w:tc>
          <w:tcPr>
            <w:tcW w:w="6180" w:type="dxa"/>
            <w:gridSpan w:val="2"/>
          </w:tcPr>
          <w:p w:rsidR="002F0EDB" w:rsidRPr="00172AA4" w:rsidRDefault="002F0EDB">
            <w:pPr>
              <w:pStyle w:val="Lagtext"/>
              <w:jc w:val="center"/>
            </w:pPr>
            <w:r w:rsidRPr="00172AA4">
              <w:t>4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Ombudsmännen skall verka för att brister i lagstiftningen avhjälps. Uppkommer under tillsynsverksa</w:t>
            </w:r>
            <w:r w:rsidRPr="00172AA4">
              <w:t>m</w:t>
            </w:r>
            <w:r w:rsidRPr="00172AA4">
              <w:t>heten anledning att väcka fråga om författningsändring eller annan å</w:t>
            </w:r>
            <w:r w:rsidRPr="00172AA4">
              <w:t>t</w:t>
            </w:r>
            <w:r w:rsidRPr="00172AA4">
              <w:t>gärd från statens sida, får ombud</w:t>
            </w:r>
            <w:r w:rsidRPr="00172AA4">
              <w:t>s</w:t>
            </w:r>
            <w:r w:rsidRPr="00172AA4">
              <w:t>man göra framställning i ämnet till riksdagen eller regeringen.</w:t>
            </w:r>
          </w:p>
          <w:p w:rsidR="002F0EDB" w:rsidRPr="00172AA4" w:rsidRDefault="002F0EDB">
            <w:pPr>
              <w:pStyle w:val="LagtextIndrag"/>
            </w:pPr>
          </w:p>
        </w:tc>
        <w:tc>
          <w:tcPr>
            <w:tcW w:w="3090" w:type="dxa"/>
          </w:tcPr>
          <w:p w:rsidR="002F0EDB" w:rsidRPr="00172AA4" w:rsidRDefault="002F0EDB">
            <w:pPr>
              <w:pStyle w:val="LagtextIndrag"/>
            </w:pPr>
            <w:r w:rsidRPr="00172AA4">
              <w:t>Ombudsmännen skall verka för att brister i lagstiftningen avhjälps. Uppkommer under tillsynsverksa</w:t>
            </w:r>
            <w:r w:rsidRPr="00172AA4">
              <w:t>m</w:t>
            </w:r>
            <w:r w:rsidRPr="00172AA4">
              <w:t xml:space="preserve">heten anledning att väcka fråga om </w:t>
            </w:r>
            <w:r w:rsidRPr="00172AA4">
              <w:rPr>
                <w:i/>
              </w:rPr>
              <w:t>en</w:t>
            </w:r>
            <w:r w:rsidRPr="00172AA4">
              <w:t xml:space="preserve"> författningsändring eller annan åtgärd från statens sida, får </w:t>
            </w:r>
            <w:r w:rsidRPr="00172AA4">
              <w:rPr>
                <w:i/>
              </w:rPr>
              <w:t>en</w:t>
            </w:r>
            <w:r w:rsidRPr="00172AA4">
              <w:t xml:space="preserve"> o</w:t>
            </w:r>
            <w:r w:rsidRPr="00172AA4">
              <w:t>m</w:t>
            </w:r>
            <w:r w:rsidRPr="00172AA4">
              <w:t xml:space="preserve">budsman göra framställning i ämnet till riksdagen </w:t>
            </w:r>
            <w:r w:rsidRPr="00172AA4">
              <w:rPr>
                <w:i/>
              </w:rPr>
              <w:t>enligt tilläggsbestä</w:t>
            </w:r>
            <w:r w:rsidRPr="00172AA4">
              <w:rPr>
                <w:i/>
              </w:rPr>
              <w:t>m</w:t>
            </w:r>
            <w:r w:rsidRPr="00172AA4">
              <w:rPr>
                <w:i/>
              </w:rPr>
              <w:t xml:space="preserve">melsen 3.8.4 riksdagsordningen </w:t>
            </w:r>
            <w:r w:rsidRPr="00172AA4">
              <w:t xml:space="preserve">eller </w:t>
            </w:r>
            <w:r w:rsidRPr="00172AA4">
              <w:rPr>
                <w:i/>
              </w:rPr>
              <w:t>till</w:t>
            </w:r>
            <w:r w:rsidRPr="00172AA4">
              <w:t xml:space="preserve"> regeringen.</w:t>
            </w:r>
          </w:p>
          <w:p w:rsidR="002F0EDB" w:rsidRPr="00172AA4" w:rsidRDefault="002F0EDB">
            <w:pPr>
              <w:pStyle w:val="LagtextIndrag"/>
            </w:pPr>
          </w:p>
        </w:tc>
      </w:tr>
      <w:tr w:rsidR="00000000" w:rsidRPr="00172AA4">
        <w:tblPrEx>
          <w:tblCellMar>
            <w:top w:w="0" w:type="dxa"/>
            <w:bottom w:w="0" w:type="dxa"/>
          </w:tblCellMar>
        </w:tblPrEx>
        <w:tc>
          <w:tcPr>
            <w:tcW w:w="6180" w:type="dxa"/>
            <w:gridSpan w:val="2"/>
          </w:tcPr>
          <w:p w:rsidR="002F0EDB" w:rsidRPr="00172AA4" w:rsidRDefault="002F0EDB">
            <w:pPr>
              <w:pStyle w:val="LagtextIndrag"/>
            </w:pPr>
            <w:r w:rsidRPr="00172AA4">
              <w:t>Justitieombudsman skall samråda med chefsjustitieombudsmannen innan han gör framställning enligt första stycket.</w:t>
            </w:r>
          </w:p>
          <w:p w:rsidR="002F0EDB" w:rsidRPr="00172AA4" w:rsidRDefault="002F0EDB">
            <w:pPr>
              <w:pStyle w:val="LagtextIndrag"/>
            </w:pPr>
          </w:p>
        </w:tc>
      </w:tr>
    </w:tbl>
    <w:p w:rsidR="002F0EDB" w:rsidRPr="00172AA4" w:rsidRDefault="002F0EDB">
      <w:r w:rsidRPr="00172AA4">
        <w:t>____________</w:t>
      </w:r>
    </w:p>
    <w:p w:rsidR="002F0EDB" w:rsidRPr="00172AA4" w:rsidRDefault="002F0EDB">
      <w:pPr>
        <w:pStyle w:val="Normaltindrag"/>
      </w:pPr>
      <w:r w:rsidRPr="00172AA4">
        <w:t>Denna lag träder i kraft den 1 januari 2003.</w:t>
      </w:r>
    </w:p>
    <w:p w:rsidR="002F0EDB" w:rsidRPr="00172AA4" w:rsidRDefault="002F0EDB">
      <w:pPr>
        <w:pStyle w:val="Rubrik2"/>
      </w:pPr>
      <w:r w:rsidRPr="00172AA4">
        <w:br w:type="page"/>
      </w:r>
      <w:bookmarkStart w:id="47" w:name="_Toc10443173"/>
      <w:r w:rsidRPr="00172AA4">
        <w:t>4 Lag om ändring i lagen (1988:1385) om Sveriges riksbank</w:t>
      </w:r>
      <w:bookmarkEnd w:id="47"/>
    </w:p>
    <w:p w:rsidR="002F0EDB" w:rsidRPr="00172AA4" w:rsidRDefault="002F0EDB">
      <w:pPr>
        <w:pStyle w:val="Normaltindrag"/>
      </w:pPr>
      <w:r w:rsidRPr="00172AA4">
        <w:t>Härigenom föreskrivs i fråga om lagen (1988:1385) om Sveriges riksbank</w:t>
      </w:r>
      <w:r w:rsidRPr="00172AA4">
        <w:rPr>
          <w:rStyle w:val="Fotnotsreferens"/>
        </w:rPr>
        <w:footnoteReference w:customMarkFollows="1" w:id="4"/>
        <w:t>1</w:t>
      </w:r>
      <w:r w:rsidRPr="00172AA4">
        <w:t xml:space="preserve"> </w:t>
      </w:r>
    </w:p>
    <w:p w:rsidR="002F0EDB" w:rsidRPr="00172AA4" w:rsidRDefault="002F0EDB">
      <w:r w:rsidRPr="00172AA4">
        <w:t>att 2 kap. 1 § och 4 kap. 1 § skall ha följande lydelse.</w:t>
      </w:r>
    </w:p>
    <w:p w:rsidR="002F0EDB" w:rsidRPr="00172AA4" w:rsidRDefault="002F0ED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85"/>
        <w:gridCol w:w="3175"/>
      </w:tblGrid>
      <w:tr w:rsidR="00000000" w:rsidRPr="00172AA4">
        <w:tblPrEx>
          <w:tblCellMar>
            <w:top w:w="0" w:type="dxa"/>
            <w:bottom w:w="0" w:type="dxa"/>
          </w:tblCellMar>
        </w:tblPrEx>
        <w:tc>
          <w:tcPr>
            <w:tcW w:w="3175" w:type="dxa"/>
            <w:gridSpan w:val="2"/>
          </w:tcPr>
          <w:p w:rsidR="002F0EDB" w:rsidRPr="00172AA4" w:rsidRDefault="002F0EDB">
            <w:pPr>
              <w:pStyle w:val="LagtextIndrag"/>
              <w:rPr>
                <w:i/>
              </w:rPr>
            </w:pPr>
            <w:r w:rsidRPr="00172AA4">
              <w:rPr>
                <w:i/>
              </w:rPr>
              <w:t>Nuvarande lydelse</w:t>
            </w:r>
          </w:p>
        </w:tc>
        <w:tc>
          <w:tcPr>
            <w:tcW w:w="3175" w:type="dxa"/>
          </w:tcPr>
          <w:p w:rsidR="002F0EDB" w:rsidRPr="00172AA4" w:rsidRDefault="002F0EDB">
            <w:pPr>
              <w:pStyle w:val="LagtextIndrag"/>
              <w:rPr>
                <w:i/>
              </w:rPr>
            </w:pPr>
            <w:r w:rsidRPr="00172AA4">
              <w:rPr>
                <w:i/>
              </w:rPr>
              <w:t>Föreslagen lydelse</w:t>
            </w:r>
          </w:p>
        </w:tc>
      </w:tr>
      <w:tr w:rsidR="00000000" w:rsidRPr="00172AA4">
        <w:tblPrEx>
          <w:tblCellMar>
            <w:top w:w="0" w:type="dxa"/>
            <w:bottom w:w="0" w:type="dxa"/>
          </w:tblCellMar>
        </w:tblPrEx>
        <w:tc>
          <w:tcPr>
            <w:tcW w:w="6350" w:type="dxa"/>
            <w:gridSpan w:val="3"/>
          </w:tcPr>
          <w:p w:rsidR="002F0EDB" w:rsidRPr="00172AA4" w:rsidRDefault="002F0EDB">
            <w:pPr>
              <w:pStyle w:val="LagtextIndrag"/>
              <w:jc w:val="center"/>
              <w:rPr>
                <w:b/>
              </w:rPr>
            </w:pPr>
            <w:r w:rsidRPr="00172AA4">
              <w:rPr>
                <w:b/>
              </w:rPr>
              <w:t>2 kap.</w:t>
            </w:r>
          </w:p>
          <w:p w:rsidR="002F0EDB" w:rsidRPr="00172AA4" w:rsidRDefault="002F0EDB">
            <w:pPr>
              <w:pStyle w:val="LagtextIndrag"/>
              <w:jc w:val="center"/>
            </w:pPr>
            <w:r w:rsidRPr="00172AA4">
              <w:t>1  §</w:t>
            </w:r>
          </w:p>
        </w:tc>
      </w:tr>
      <w:tr w:rsidR="00000000" w:rsidRPr="00172AA4">
        <w:tblPrEx>
          <w:tblCellMar>
            <w:top w:w="0" w:type="dxa"/>
            <w:bottom w:w="0" w:type="dxa"/>
          </w:tblCellMar>
        </w:tblPrEx>
        <w:tc>
          <w:tcPr>
            <w:tcW w:w="6350" w:type="dxa"/>
            <w:gridSpan w:val="3"/>
          </w:tcPr>
          <w:p w:rsidR="002F0EDB" w:rsidRPr="00172AA4" w:rsidRDefault="002F0EDB">
            <w:pPr>
              <w:pStyle w:val="LagtextIndrag"/>
            </w:pPr>
            <w:r w:rsidRPr="00172AA4">
              <w:t>Ledamöter av fullmäktige får inte</w:t>
            </w:r>
          </w:p>
          <w:p w:rsidR="002F0EDB" w:rsidRPr="00172AA4" w:rsidRDefault="002F0EDB">
            <w:pPr>
              <w:pStyle w:val="Lagtext"/>
              <w:numPr>
                <w:ilvl w:val="0"/>
                <w:numId w:val="78"/>
              </w:numPr>
            </w:pPr>
            <w:r w:rsidRPr="00172AA4">
              <w:t>vara statsråd,</w:t>
            </w:r>
          </w:p>
          <w:p w:rsidR="002F0EDB" w:rsidRPr="00172AA4" w:rsidRDefault="002F0EDB">
            <w:pPr>
              <w:pStyle w:val="Lagtext"/>
              <w:numPr>
                <w:ilvl w:val="0"/>
                <w:numId w:val="78"/>
              </w:numPr>
            </w:pPr>
            <w:r w:rsidRPr="00172AA4">
              <w:t>vara ledamot av Riksbankens direktion,</w:t>
            </w:r>
          </w:p>
          <w:p w:rsidR="002F0EDB" w:rsidRPr="00172AA4" w:rsidRDefault="002F0EDB">
            <w:pPr>
              <w:pStyle w:val="Lagtext"/>
              <w:numPr>
                <w:ilvl w:val="0"/>
                <w:numId w:val="78"/>
              </w:numPr>
            </w:pPr>
            <w:r w:rsidRPr="00172AA4">
              <w:t>vara ledamot eller suppleant i styrelsen för en bank eller ett annat företag som står under Finansinspektionens tillsyn eller</w:t>
            </w:r>
          </w:p>
          <w:p w:rsidR="002F0EDB" w:rsidRPr="00172AA4" w:rsidRDefault="002F0EDB">
            <w:pPr>
              <w:pStyle w:val="Lagtext"/>
              <w:numPr>
                <w:ilvl w:val="0"/>
                <w:numId w:val="78"/>
              </w:numPr>
            </w:pPr>
            <w:r w:rsidRPr="00172AA4">
              <w:t>inneha en annan anställning eller ett annat uppdrag som gör dem olämpliga för uppdraget som fullmäktig.</w:t>
            </w:r>
          </w:p>
          <w:p w:rsidR="002F0EDB" w:rsidRPr="00172AA4" w:rsidRDefault="002F0EDB">
            <w:pPr>
              <w:pStyle w:val="Normaltindrag"/>
            </w:pPr>
            <w:r w:rsidRPr="00172AA4">
              <w:t>Ledamöterna får inte heller vara underåriga, i konkurs, underkastade näring</w:t>
            </w:r>
            <w:r w:rsidRPr="00172AA4">
              <w:t>s</w:t>
            </w:r>
            <w:r w:rsidRPr="00172AA4">
              <w:t>förbud eller ha förvaltare enligt 11 kap. 7 § föräldrabalken.</w:t>
            </w:r>
          </w:p>
          <w:p w:rsidR="002F0EDB" w:rsidRPr="00172AA4" w:rsidRDefault="002F0EDB">
            <w:pPr>
              <w:pStyle w:val="LagtextIndrag"/>
            </w:pPr>
          </w:p>
        </w:tc>
      </w:tr>
      <w:tr w:rsidR="00000000" w:rsidRPr="00172AA4">
        <w:tblPrEx>
          <w:tblCellMar>
            <w:top w:w="0" w:type="dxa"/>
            <w:bottom w:w="0" w:type="dxa"/>
          </w:tblCellMar>
        </w:tblPrEx>
        <w:trPr>
          <w:trHeight w:val="944"/>
          <w:tblHeader/>
        </w:trPr>
        <w:tc>
          <w:tcPr>
            <w:tcW w:w="3090" w:type="dxa"/>
          </w:tcPr>
          <w:p w:rsidR="002F0EDB" w:rsidRPr="00172AA4" w:rsidRDefault="002F0EDB">
            <w:pPr>
              <w:pStyle w:val="LagtextIndrag"/>
            </w:pPr>
            <w:r w:rsidRPr="00172AA4">
              <w:t>Om en ledamot tar en sådan a</w:t>
            </w:r>
            <w:r w:rsidRPr="00172AA4">
              <w:t>n</w:t>
            </w:r>
            <w:r w:rsidRPr="00172AA4">
              <w:t>ställning eller ett sådant uppdrag som kan strida mot bestämmelserna i första stycket, skall riksdagen entl</w:t>
            </w:r>
            <w:r w:rsidRPr="00172AA4">
              <w:t>e</w:t>
            </w:r>
            <w:r w:rsidRPr="00172AA4">
              <w:t>diga ledamoten från uppdraget i fullmäktige.</w:t>
            </w:r>
          </w:p>
          <w:p w:rsidR="002F0EDB" w:rsidRPr="00172AA4" w:rsidRDefault="002F0EDB">
            <w:pPr>
              <w:pStyle w:val="Deltagare"/>
              <w:keepLines w:val="0"/>
              <w:spacing w:before="62" w:line="250" w:lineRule="atLeast"/>
              <w:rPr>
                <w:noProof w:val="0"/>
              </w:rPr>
            </w:pPr>
          </w:p>
        </w:tc>
        <w:tc>
          <w:tcPr>
            <w:tcW w:w="3260" w:type="dxa"/>
            <w:gridSpan w:val="2"/>
          </w:tcPr>
          <w:p w:rsidR="002F0EDB" w:rsidRPr="00172AA4" w:rsidRDefault="002F0EDB">
            <w:pPr>
              <w:pStyle w:val="LagtextIndrag"/>
              <w:rPr>
                <w:i/>
              </w:rPr>
            </w:pPr>
            <w:r w:rsidRPr="00172AA4">
              <w:t>Om en ledamot tar en sådan anstäl</w:t>
            </w:r>
            <w:r w:rsidRPr="00172AA4">
              <w:t>l</w:t>
            </w:r>
            <w:r w:rsidRPr="00172AA4">
              <w:t xml:space="preserve">ning eller ett sådant uppdrag som kan strida mot bestämmelserna i första stycket, skall riksdagen </w:t>
            </w:r>
            <w:r w:rsidRPr="00172AA4">
              <w:rPr>
                <w:i/>
              </w:rPr>
              <w:t xml:space="preserve">på förslag av finansutskottet </w:t>
            </w:r>
            <w:r w:rsidRPr="00172AA4">
              <w:t xml:space="preserve">entlediga ledamoten från uppdraget i fullmäktige. </w:t>
            </w:r>
            <w:r w:rsidRPr="00172AA4">
              <w:rPr>
                <w:i/>
              </w:rPr>
              <w:t>De a</w:t>
            </w:r>
            <w:r w:rsidRPr="00172AA4">
              <w:rPr>
                <w:i/>
              </w:rPr>
              <w:t>n</w:t>
            </w:r>
            <w:r w:rsidRPr="00172AA4">
              <w:rPr>
                <w:i/>
              </w:rPr>
              <w:t>ställningar eller uppdrag som en led</w:t>
            </w:r>
            <w:r w:rsidRPr="00172AA4">
              <w:rPr>
                <w:i/>
              </w:rPr>
              <w:t>a</w:t>
            </w:r>
            <w:r w:rsidRPr="00172AA4">
              <w:rPr>
                <w:i/>
              </w:rPr>
              <w:t>mot tar skall anmälas till riksdagen.</w:t>
            </w:r>
          </w:p>
          <w:p w:rsidR="002F0EDB" w:rsidRPr="00172AA4" w:rsidRDefault="002F0EDB">
            <w:pPr>
              <w:pStyle w:val="LagtextIndrag"/>
            </w:pPr>
            <w:r w:rsidRPr="00172AA4">
              <w:t>Denna bestämmelse finns i tillägg</w:t>
            </w:r>
            <w:r w:rsidRPr="00172AA4">
              <w:t>s</w:t>
            </w:r>
            <w:r w:rsidRPr="00172AA4">
              <w:t>bestämmelsen 8.6.1 till riksdagsor</w:t>
            </w:r>
            <w:r w:rsidRPr="00172AA4">
              <w:t>d</w:t>
            </w:r>
            <w:r w:rsidRPr="00172AA4">
              <w:t>ningen.</w:t>
            </w:r>
          </w:p>
          <w:p w:rsidR="002F0EDB" w:rsidRPr="00172AA4" w:rsidRDefault="002F0EDB">
            <w:pPr>
              <w:pStyle w:val="LagtextIndrag"/>
            </w:pPr>
          </w:p>
        </w:tc>
      </w:tr>
      <w:tr w:rsidR="00000000" w:rsidRPr="00172AA4">
        <w:tblPrEx>
          <w:tblCellMar>
            <w:top w:w="0" w:type="dxa"/>
            <w:bottom w:w="0" w:type="dxa"/>
          </w:tblCellMar>
        </w:tblPrEx>
        <w:trPr>
          <w:trHeight w:val="501"/>
          <w:tblHeader/>
        </w:trPr>
        <w:tc>
          <w:tcPr>
            <w:tcW w:w="6350" w:type="dxa"/>
            <w:gridSpan w:val="3"/>
          </w:tcPr>
          <w:p w:rsidR="002F0EDB" w:rsidRPr="00172AA4" w:rsidRDefault="002F0EDB">
            <w:pPr>
              <w:pStyle w:val="LagtextIndrag"/>
              <w:jc w:val="center"/>
              <w:rPr>
                <w:b/>
              </w:rPr>
            </w:pPr>
            <w:r w:rsidRPr="00172AA4">
              <w:rPr>
                <w:b/>
              </w:rPr>
              <w:t>4 kap.</w:t>
            </w:r>
          </w:p>
          <w:p w:rsidR="002F0EDB" w:rsidRPr="00172AA4" w:rsidRDefault="002F0EDB">
            <w:pPr>
              <w:pStyle w:val="LagtextIndrag"/>
              <w:jc w:val="center"/>
            </w:pPr>
            <w:r w:rsidRPr="00172AA4">
              <w:t>1  §</w:t>
            </w:r>
          </w:p>
        </w:tc>
      </w:tr>
      <w:tr w:rsidR="00000000" w:rsidRPr="00172AA4">
        <w:tblPrEx>
          <w:tblCellMar>
            <w:top w:w="0" w:type="dxa"/>
            <w:bottom w:w="0" w:type="dxa"/>
          </w:tblCellMar>
        </w:tblPrEx>
        <w:trPr>
          <w:trHeight w:val="944"/>
          <w:tblHeader/>
        </w:trPr>
        <w:tc>
          <w:tcPr>
            <w:tcW w:w="3175" w:type="dxa"/>
            <w:gridSpan w:val="2"/>
          </w:tcPr>
          <w:p w:rsidR="002F0EDB" w:rsidRPr="00172AA4" w:rsidRDefault="002F0EDB">
            <w:pPr>
              <w:pStyle w:val="LagtextIndrag"/>
            </w:pPr>
            <w:r w:rsidRPr="00172AA4">
              <w:t>Uppkommer i Riksbankens ver</w:t>
            </w:r>
            <w:r w:rsidRPr="00172AA4">
              <w:t>k</w:t>
            </w:r>
            <w:r w:rsidRPr="00172AA4">
              <w:t>samhet anledning att väcka en fråga om författningsändring eller någon annan åtgärd från statens sida, får fullmäktige eller direktionen inom sitt respektive ansvarsområde göra fra</w:t>
            </w:r>
            <w:r w:rsidRPr="00172AA4">
              <w:t>m</w:t>
            </w:r>
            <w:r w:rsidRPr="00172AA4">
              <w:t>ställning i ämnet till riksdagen eller regeringen.</w:t>
            </w:r>
          </w:p>
          <w:p w:rsidR="002F0EDB" w:rsidRPr="00172AA4" w:rsidRDefault="002F0EDB">
            <w:pPr>
              <w:pStyle w:val="Normaltindrag"/>
              <w:ind w:firstLine="0"/>
            </w:pPr>
          </w:p>
        </w:tc>
        <w:tc>
          <w:tcPr>
            <w:tcW w:w="3175" w:type="dxa"/>
          </w:tcPr>
          <w:p w:rsidR="002F0EDB" w:rsidRPr="00172AA4" w:rsidRDefault="002F0EDB">
            <w:pPr>
              <w:pStyle w:val="LagtextIndrag"/>
            </w:pPr>
            <w:r w:rsidRPr="00172AA4">
              <w:t>Uppkommer i Riksbankens ver</w:t>
            </w:r>
            <w:r w:rsidRPr="00172AA4">
              <w:t>k</w:t>
            </w:r>
            <w:r w:rsidRPr="00172AA4">
              <w:t>samhet anledning att väcka en fråga om författningsändring eller någon annan åtgärd från statens sida, får fullmäktige eller direktionen inom sitt respektive ansvarsområde göra fra</w:t>
            </w:r>
            <w:r w:rsidRPr="00172AA4">
              <w:t>m</w:t>
            </w:r>
            <w:r w:rsidRPr="00172AA4">
              <w:t xml:space="preserve">ställning i ämnet till riksdagen </w:t>
            </w:r>
            <w:r w:rsidRPr="00172AA4">
              <w:rPr>
                <w:i/>
              </w:rPr>
              <w:t>enligt tilläggsbestämmelsen 3.8.3 till rik</w:t>
            </w:r>
            <w:r w:rsidRPr="00172AA4">
              <w:rPr>
                <w:i/>
              </w:rPr>
              <w:t>s</w:t>
            </w:r>
            <w:r w:rsidRPr="00172AA4">
              <w:rPr>
                <w:i/>
              </w:rPr>
              <w:t>dagsor</w:t>
            </w:r>
            <w:r w:rsidRPr="00172AA4">
              <w:rPr>
                <w:i/>
              </w:rPr>
              <w:t>d</w:t>
            </w:r>
            <w:r w:rsidRPr="00172AA4">
              <w:rPr>
                <w:i/>
              </w:rPr>
              <w:t xml:space="preserve">ningen </w:t>
            </w:r>
            <w:r w:rsidRPr="00172AA4">
              <w:t>eller regeringen.</w:t>
            </w:r>
          </w:p>
        </w:tc>
      </w:tr>
      <w:tr w:rsidR="00000000" w:rsidRPr="00172AA4">
        <w:tblPrEx>
          <w:tblCellMar>
            <w:top w:w="0" w:type="dxa"/>
            <w:bottom w:w="0" w:type="dxa"/>
          </w:tblCellMar>
        </w:tblPrEx>
        <w:trPr>
          <w:trHeight w:val="482"/>
          <w:tblHeader/>
        </w:trPr>
        <w:tc>
          <w:tcPr>
            <w:tcW w:w="6350" w:type="dxa"/>
            <w:gridSpan w:val="3"/>
          </w:tcPr>
          <w:p w:rsidR="002F0EDB" w:rsidRPr="00172AA4" w:rsidRDefault="002F0EDB">
            <w:pPr>
              <w:pStyle w:val="LagtextIndrag"/>
            </w:pPr>
            <w:r w:rsidRPr="00172AA4">
              <w:t>Innan en framställning till riksdagen eller regeringen görs skall fullmäktig och direktionen samråda med varandra.</w:t>
            </w:r>
          </w:p>
        </w:tc>
      </w:tr>
      <w:tr w:rsidR="00000000" w:rsidRPr="00172AA4">
        <w:tblPrEx>
          <w:tblCellMar>
            <w:top w:w="0" w:type="dxa"/>
            <w:bottom w:w="0" w:type="dxa"/>
          </w:tblCellMar>
        </w:tblPrEx>
        <w:trPr>
          <w:trHeight w:val="571"/>
          <w:tblHeader/>
        </w:trPr>
        <w:tc>
          <w:tcPr>
            <w:tcW w:w="6350" w:type="dxa"/>
            <w:gridSpan w:val="3"/>
          </w:tcPr>
          <w:p w:rsidR="002F0EDB" w:rsidRPr="00172AA4" w:rsidRDefault="002F0EDB">
            <w:r w:rsidRPr="00172AA4">
              <w:t>____________</w:t>
            </w:r>
          </w:p>
          <w:p w:rsidR="002F0EDB" w:rsidRPr="00172AA4" w:rsidRDefault="002F0EDB">
            <w:pPr>
              <w:pStyle w:val="Normaltindrag"/>
            </w:pPr>
            <w:r w:rsidRPr="00172AA4">
              <w:t>Denna lag träder i kraft den 1 januari 2003.</w:t>
            </w:r>
          </w:p>
        </w:tc>
      </w:tr>
    </w:tbl>
    <w:p w:rsidR="002F0EDB" w:rsidRPr="00172AA4" w:rsidRDefault="002F0EDB">
      <w:pPr>
        <w:pStyle w:val="Rubrik2"/>
      </w:pPr>
      <w:r w:rsidRPr="00172AA4">
        <w:br w:type="page"/>
      </w:r>
      <w:bookmarkStart w:id="48" w:name="_Toc10443174"/>
      <w:r w:rsidRPr="00172AA4">
        <w:t>5 Lag om ändring i lagen (1989:185) om arvoden m.m. för uppdrag inom riksdagen, dess myndigheter och organ</w:t>
      </w:r>
      <w:bookmarkEnd w:id="48"/>
    </w:p>
    <w:p w:rsidR="002F0EDB" w:rsidRPr="00172AA4" w:rsidRDefault="002F0EDB">
      <w:pPr>
        <w:pStyle w:val="Normaltindrag"/>
      </w:pPr>
      <w:r w:rsidRPr="00172AA4">
        <w:t>Härigenom föreskrivs att i 1 och 2 §§ lagen (1989:185) om arvoden m.m. för uppdrag inom riksdagen, dess myndigheter och organ orden ”Riksdagens besvärsnämnd” skall bytas ut mot ”Riksdagens överklagandenämnd”.</w:t>
      </w:r>
    </w:p>
    <w:p w:rsidR="002F0EDB" w:rsidRPr="00172AA4" w:rsidRDefault="002F0EDB">
      <w:r w:rsidRPr="00172AA4">
        <w:t>____________</w:t>
      </w:r>
    </w:p>
    <w:p w:rsidR="002F0EDB" w:rsidRPr="00172AA4" w:rsidRDefault="002F0EDB">
      <w:pPr>
        <w:pStyle w:val="Normaltindrag"/>
      </w:pPr>
      <w:r w:rsidRPr="00172AA4">
        <w:t>Denna lag träder i kraft den 1 januari 2003.</w:t>
      </w:r>
    </w:p>
    <w:p w:rsidR="002F0EDB" w:rsidRPr="00172AA4" w:rsidRDefault="002F0EDB">
      <w:pPr>
        <w:pStyle w:val="Rubrik2"/>
      </w:pPr>
      <w:r w:rsidRPr="00172AA4">
        <w:br w:type="page"/>
      </w:r>
      <w:bookmarkStart w:id="49" w:name="_Toc10443175"/>
      <w:r w:rsidRPr="00172AA4">
        <w:t>6 Lag om ändring i lagen (1989:186) om överklagande av administrativa beslut av riksdagsförvaltningen och riksdagens myndigheter</w:t>
      </w:r>
      <w:bookmarkEnd w:id="49"/>
    </w:p>
    <w:p w:rsidR="002F0EDB" w:rsidRPr="00172AA4" w:rsidRDefault="002F0EDB">
      <w:pPr>
        <w:pStyle w:val="Normaltindrag"/>
      </w:pPr>
      <w:r w:rsidRPr="00172AA4">
        <w:t>Härigenom föreskrivs att i 7 och 9 §§ lagen (1989:186) om överklagande av administrativa beslut av riksdagsförvaltningen och riksdagens myndigheter orden ”riksdagens besvärsnämnd” skall bytas ut mot ”Riksdagens överkl</w:t>
      </w:r>
      <w:r w:rsidRPr="00172AA4">
        <w:t>a</w:t>
      </w:r>
      <w:r w:rsidRPr="00172AA4">
        <w:t>gandenämnd”.</w:t>
      </w:r>
    </w:p>
    <w:p w:rsidR="002F0EDB" w:rsidRPr="00172AA4" w:rsidRDefault="002F0EDB">
      <w:r w:rsidRPr="00172AA4">
        <w:t>____________</w:t>
      </w:r>
    </w:p>
    <w:p w:rsidR="002F0EDB" w:rsidRPr="00172AA4" w:rsidRDefault="002F0EDB">
      <w:pPr>
        <w:pStyle w:val="Normaltindrag"/>
      </w:pPr>
      <w:r w:rsidRPr="00172AA4">
        <w:t>Denna lag träder i kraft den 1 januari 2003.</w:t>
      </w:r>
    </w:p>
    <w:p w:rsidR="002F0EDB" w:rsidRPr="00172AA4" w:rsidRDefault="002F0EDB">
      <w:pPr>
        <w:pStyle w:val="Rubrik2"/>
      </w:pPr>
      <w:r w:rsidRPr="00172AA4">
        <w:br w:type="page"/>
      </w:r>
      <w:bookmarkStart w:id="50" w:name="_Toc10443176"/>
      <w:r w:rsidRPr="00172AA4">
        <w:t>7 Lag om ändring i lagen (2000:419) med instruktion för riksdagsförvaltningen</w:t>
      </w:r>
      <w:bookmarkEnd w:id="50"/>
    </w:p>
    <w:p w:rsidR="002F0EDB" w:rsidRPr="00172AA4" w:rsidRDefault="002F0EDB">
      <w:pPr>
        <w:pStyle w:val="Normaltindrag"/>
      </w:pPr>
      <w:r w:rsidRPr="00172AA4">
        <w:t>Härigenom föreskrivs i fråga om lagen (2000:419) om instruktion för rik</w:t>
      </w:r>
      <w:r w:rsidRPr="00172AA4">
        <w:t>s</w:t>
      </w:r>
      <w:r w:rsidRPr="00172AA4">
        <w:t>dagsförvaltningen att 15 § skall ha följande lydelse.</w:t>
      </w:r>
    </w:p>
    <w:p w:rsidR="002F0EDB" w:rsidRPr="00172AA4" w:rsidRDefault="002F0ED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72AA4">
        <w:tblPrEx>
          <w:tblCellMar>
            <w:top w:w="0" w:type="dxa"/>
            <w:bottom w:w="0" w:type="dxa"/>
          </w:tblCellMar>
        </w:tblPrEx>
        <w:trPr>
          <w:tblHeader/>
        </w:trPr>
        <w:tc>
          <w:tcPr>
            <w:tcW w:w="3090" w:type="dxa"/>
          </w:tcPr>
          <w:p w:rsidR="002F0EDB" w:rsidRPr="00172AA4" w:rsidRDefault="002F0EDB">
            <w:pPr>
              <w:pStyle w:val="LagtextRubrik"/>
            </w:pPr>
            <w:r w:rsidRPr="00172AA4">
              <w:t>Nuvarande lydelse</w:t>
            </w:r>
          </w:p>
        </w:tc>
        <w:tc>
          <w:tcPr>
            <w:tcW w:w="3090" w:type="dxa"/>
          </w:tcPr>
          <w:p w:rsidR="002F0EDB" w:rsidRPr="00172AA4" w:rsidRDefault="002F0EDB">
            <w:pPr>
              <w:pStyle w:val="LagtextRubrik"/>
            </w:pPr>
            <w:r w:rsidRPr="00172AA4">
              <w:t>Föreslagen lydelse</w:t>
            </w:r>
          </w:p>
        </w:tc>
      </w:tr>
      <w:tr w:rsidR="00000000" w:rsidRPr="00172AA4">
        <w:tblPrEx>
          <w:tblCellMar>
            <w:top w:w="0" w:type="dxa"/>
            <w:bottom w:w="0" w:type="dxa"/>
          </w:tblCellMar>
        </w:tblPrEx>
        <w:tc>
          <w:tcPr>
            <w:tcW w:w="6180" w:type="dxa"/>
            <w:gridSpan w:val="2"/>
          </w:tcPr>
          <w:p w:rsidR="002F0EDB" w:rsidRPr="00172AA4" w:rsidRDefault="002F0EDB">
            <w:pPr>
              <w:pStyle w:val="Lagtext"/>
              <w:jc w:val="center"/>
            </w:pPr>
            <w:r w:rsidRPr="00172AA4">
              <w:t>15  §</w:t>
            </w:r>
          </w:p>
        </w:tc>
      </w:tr>
      <w:tr w:rsidR="00000000" w:rsidRPr="00172AA4">
        <w:tblPrEx>
          <w:tblCellMar>
            <w:top w:w="0" w:type="dxa"/>
            <w:bottom w:w="0" w:type="dxa"/>
          </w:tblCellMar>
        </w:tblPrEx>
        <w:tc>
          <w:tcPr>
            <w:tcW w:w="3090" w:type="dxa"/>
          </w:tcPr>
          <w:p w:rsidR="002F0EDB" w:rsidRPr="00172AA4" w:rsidRDefault="002F0EDB">
            <w:pPr>
              <w:pStyle w:val="LagtextIndrag"/>
            </w:pPr>
            <w:r w:rsidRPr="00172AA4">
              <w:t>Styrelsen skall pröva om förval</w:t>
            </w:r>
            <w:r w:rsidRPr="00172AA4">
              <w:t>t</w:t>
            </w:r>
            <w:r w:rsidRPr="00172AA4">
              <w:t xml:space="preserve">ningens verksamhet bedrivs effektivt och i överensstämmelse med syftet för verksamheten. Styrelsen beslutar om </w:t>
            </w:r>
          </w:p>
          <w:p w:rsidR="002F0EDB" w:rsidRPr="00172AA4" w:rsidRDefault="002F0EDB">
            <w:pPr>
              <w:pStyle w:val="LagtextIndrag"/>
              <w:numPr>
                <w:ilvl w:val="0"/>
                <w:numId w:val="81"/>
              </w:numPr>
            </w:pPr>
            <w:r w:rsidRPr="00172AA4">
              <w:rPr>
                <w:i/>
              </w:rPr>
              <w:t>förslag och</w:t>
            </w:r>
            <w:r w:rsidRPr="00172AA4">
              <w:t xml:space="preserve"> framställningar till riksdagen, </w:t>
            </w:r>
          </w:p>
          <w:p w:rsidR="002F0EDB" w:rsidRPr="00172AA4" w:rsidRDefault="002F0EDB">
            <w:pPr>
              <w:pStyle w:val="LagtextIndrag"/>
              <w:numPr>
                <w:ilvl w:val="0"/>
                <w:numId w:val="81"/>
              </w:numPr>
            </w:pPr>
            <w:r w:rsidRPr="00172AA4">
              <w:t xml:space="preserve">målen för förvaltningens verksamhet, </w:t>
            </w:r>
          </w:p>
          <w:p w:rsidR="002F0EDB" w:rsidRPr="00172AA4" w:rsidRDefault="002F0EDB">
            <w:pPr>
              <w:pStyle w:val="LagtextIndrag"/>
              <w:numPr>
                <w:ilvl w:val="0"/>
                <w:numId w:val="81"/>
              </w:numPr>
            </w:pPr>
            <w:r w:rsidRPr="00172AA4">
              <w:t xml:space="preserve">förvaltningens årsredovisning, delårsrapport och förslag till budget för riksdagen, </w:t>
            </w:r>
          </w:p>
          <w:p w:rsidR="002F0EDB" w:rsidRPr="00172AA4" w:rsidRDefault="002F0EDB">
            <w:pPr>
              <w:pStyle w:val="LagtextIndrag"/>
              <w:numPr>
                <w:ilvl w:val="0"/>
                <w:numId w:val="81"/>
              </w:numPr>
            </w:pPr>
            <w:r w:rsidRPr="00172AA4">
              <w:t>åtgärder med anledning av Riksdagens revisorers rap</w:t>
            </w:r>
            <w:r w:rsidRPr="00172AA4">
              <w:softHyphen/>
              <w:t>porter över förvaltningens verksamhet och den redovi</w:t>
            </w:r>
            <w:r w:rsidRPr="00172AA4">
              <w:t>s</w:t>
            </w:r>
            <w:r w:rsidRPr="00172AA4">
              <w:t>ning som styrelsen skall lä</w:t>
            </w:r>
            <w:r w:rsidRPr="00172AA4">
              <w:t>m</w:t>
            </w:r>
            <w:r w:rsidRPr="00172AA4">
              <w:t xml:space="preserve">na till riksdagen enligt 7 §, </w:t>
            </w:r>
          </w:p>
          <w:p w:rsidR="002F0EDB" w:rsidRPr="00172AA4" w:rsidRDefault="002F0EDB">
            <w:pPr>
              <w:pStyle w:val="LagtextIndrag"/>
              <w:numPr>
                <w:ilvl w:val="0"/>
                <w:numId w:val="81"/>
              </w:numPr>
            </w:pPr>
            <w:r w:rsidRPr="00172AA4">
              <w:t xml:space="preserve">åtgärder med anledning av internrevisionens redovisning samt revisionsplan, </w:t>
            </w:r>
          </w:p>
          <w:p w:rsidR="002F0EDB" w:rsidRPr="00172AA4" w:rsidRDefault="002F0EDB">
            <w:pPr>
              <w:pStyle w:val="LagtextIndrag"/>
              <w:numPr>
                <w:ilvl w:val="0"/>
                <w:numId w:val="81"/>
              </w:numPr>
            </w:pPr>
            <w:r w:rsidRPr="00172AA4">
              <w:t>föreskrifter som enligt denna lag eller andra författningar får meddelas av riksdagsfö</w:t>
            </w:r>
            <w:r w:rsidRPr="00172AA4">
              <w:t>r</w:t>
            </w:r>
            <w:r w:rsidRPr="00172AA4">
              <w:t>val</w:t>
            </w:r>
            <w:r w:rsidRPr="00172AA4">
              <w:t>t</w:t>
            </w:r>
            <w:r w:rsidRPr="00172AA4">
              <w:t xml:space="preserve">ningen, </w:t>
            </w:r>
          </w:p>
          <w:p w:rsidR="002F0EDB" w:rsidRPr="00172AA4" w:rsidRDefault="002F0EDB">
            <w:pPr>
              <w:pStyle w:val="LagtextIndrag"/>
              <w:numPr>
                <w:ilvl w:val="0"/>
                <w:numId w:val="81"/>
              </w:numPr>
            </w:pPr>
            <w:r w:rsidRPr="00172AA4">
              <w:t>riksdagsförvaltningens arbet</w:t>
            </w:r>
            <w:r w:rsidRPr="00172AA4">
              <w:t>s</w:t>
            </w:r>
            <w:r w:rsidRPr="00172AA4">
              <w:t xml:space="preserve">ordning, </w:t>
            </w:r>
          </w:p>
          <w:p w:rsidR="002F0EDB" w:rsidRPr="00172AA4" w:rsidRDefault="002F0EDB">
            <w:pPr>
              <w:pStyle w:val="LagtextIndrag"/>
              <w:numPr>
                <w:ilvl w:val="0"/>
                <w:numId w:val="81"/>
              </w:numPr>
            </w:pPr>
            <w:r w:rsidRPr="00172AA4">
              <w:t>slutande av kollektivavtal med arbetstagarnas huvudorgan</w:t>
            </w:r>
            <w:r w:rsidRPr="00172AA4">
              <w:t>i</w:t>
            </w:r>
            <w:r w:rsidRPr="00172AA4">
              <w:t>sationer, avbrytande av annan förhandling än förhandling i tvist om avtal, lockout eller annan stridsåtgärd samt andra förhandlingsfrågor som är av principiell natur eller har stö</w:t>
            </w:r>
            <w:r w:rsidRPr="00172AA4">
              <w:t>r</w:t>
            </w:r>
            <w:r w:rsidRPr="00172AA4">
              <w:t xml:space="preserve">re ekonomisk betydelse eller är gemensamma för riksdagen och dess myndigheter, </w:t>
            </w:r>
          </w:p>
          <w:p w:rsidR="002F0EDB" w:rsidRPr="00172AA4" w:rsidRDefault="002F0EDB">
            <w:pPr>
              <w:pStyle w:val="LagtextIndrag"/>
              <w:numPr>
                <w:ilvl w:val="0"/>
                <w:numId w:val="81"/>
              </w:numPr>
            </w:pPr>
            <w:r w:rsidRPr="00172AA4">
              <w:t xml:space="preserve">anställning på chefsnivå direkt under riksdagsdirektören samt av kanslichef i utskott och EU-nämnden, </w:t>
            </w:r>
          </w:p>
          <w:p w:rsidR="002F0EDB" w:rsidRPr="00172AA4" w:rsidRDefault="002F0EDB">
            <w:pPr>
              <w:pStyle w:val="LagtextIndrag"/>
              <w:numPr>
                <w:ilvl w:val="0"/>
                <w:numId w:val="81"/>
              </w:numPr>
            </w:pPr>
            <w:r w:rsidRPr="00172AA4">
              <w:t xml:space="preserve">frågor som avses i 4 §, </w:t>
            </w:r>
          </w:p>
          <w:p w:rsidR="002F0EDB" w:rsidRPr="00172AA4" w:rsidRDefault="002F0EDB">
            <w:pPr>
              <w:pStyle w:val="LagtextIndrag"/>
              <w:numPr>
                <w:ilvl w:val="0"/>
                <w:numId w:val="81"/>
              </w:numPr>
            </w:pPr>
            <w:r w:rsidRPr="00172AA4">
              <w:t>frågor som hänskjuts till st</w:t>
            </w:r>
            <w:r w:rsidRPr="00172AA4">
              <w:t>y</w:t>
            </w:r>
            <w:r w:rsidRPr="00172AA4">
              <w:t>relsen från rådet för ledamot</w:t>
            </w:r>
            <w:r w:rsidRPr="00172AA4">
              <w:t>s</w:t>
            </w:r>
            <w:r w:rsidRPr="00172AA4">
              <w:t>nära frågor,</w:t>
            </w:r>
          </w:p>
          <w:p w:rsidR="002F0EDB" w:rsidRPr="00172AA4" w:rsidRDefault="002F0EDB">
            <w:pPr>
              <w:pStyle w:val="LagtextIndrag"/>
              <w:numPr>
                <w:ilvl w:val="0"/>
                <w:numId w:val="81"/>
              </w:numPr>
            </w:pPr>
            <w:r w:rsidRPr="00172AA4">
              <w:t>frågor som är av större vikt eller principiell betydelse eller som riksdagsdirektören hä</w:t>
            </w:r>
            <w:r w:rsidRPr="00172AA4">
              <w:t>n</w:t>
            </w:r>
            <w:r w:rsidRPr="00172AA4">
              <w:t>skjuter till styre</w:t>
            </w:r>
            <w:r w:rsidRPr="00172AA4">
              <w:t>l</w:t>
            </w:r>
            <w:r w:rsidRPr="00172AA4">
              <w:t xml:space="preserve">sen. </w:t>
            </w:r>
          </w:p>
        </w:tc>
        <w:tc>
          <w:tcPr>
            <w:tcW w:w="3090" w:type="dxa"/>
          </w:tcPr>
          <w:p w:rsidR="002F0EDB" w:rsidRPr="00172AA4" w:rsidRDefault="002F0EDB">
            <w:pPr>
              <w:pStyle w:val="LagtextIndrag"/>
            </w:pPr>
            <w:r w:rsidRPr="00172AA4">
              <w:t>Styrelsen skall pröva om förval</w:t>
            </w:r>
            <w:r w:rsidRPr="00172AA4">
              <w:t>t</w:t>
            </w:r>
            <w:r w:rsidRPr="00172AA4">
              <w:t xml:space="preserve">ningens verksamhet bedrivs effektivt och i överensstämmelse med syftet för verksamheten. Styrelsen beslutar om </w:t>
            </w:r>
          </w:p>
          <w:p w:rsidR="002F0EDB" w:rsidRPr="00172AA4" w:rsidRDefault="002F0EDB">
            <w:pPr>
              <w:pStyle w:val="LagtextIndrag"/>
              <w:numPr>
                <w:ilvl w:val="0"/>
                <w:numId w:val="82"/>
              </w:numPr>
            </w:pPr>
            <w:r w:rsidRPr="00172AA4">
              <w:t xml:space="preserve">framställningar till riksdagen, </w:t>
            </w:r>
          </w:p>
          <w:p w:rsidR="002F0EDB" w:rsidRPr="00172AA4" w:rsidRDefault="002F0EDB">
            <w:pPr>
              <w:pStyle w:val="LagtextIndrag"/>
              <w:numPr>
                <w:ilvl w:val="0"/>
                <w:numId w:val="82"/>
              </w:numPr>
            </w:pPr>
            <w:r w:rsidRPr="00172AA4">
              <w:t xml:space="preserve">målen för förvaltningens verksamhet, </w:t>
            </w:r>
          </w:p>
          <w:p w:rsidR="002F0EDB" w:rsidRPr="00172AA4" w:rsidRDefault="002F0EDB">
            <w:pPr>
              <w:pStyle w:val="LagtextIndrag"/>
              <w:numPr>
                <w:ilvl w:val="0"/>
                <w:numId w:val="82"/>
              </w:numPr>
            </w:pPr>
            <w:r w:rsidRPr="00172AA4">
              <w:t xml:space="preserve">förvaltningens årsredovisning, delårsrapport och förslag till budget för riksdagen, </w:t>
            </w:r>
          </w:p>
          <w:p w:rsidR="002F0EDB" w:rsidRPr="00172AA4" w:rsidRDefault="002F0EDB">
            <w:pPr>
              <w:pStyle w:val="LagtextIndrag"/>
              <w:numPr>
                <w:ilvl w:val="0"/>
                <w:numId w:val="82"/>
              </w:numPr>
            </w:pPr>
            <w:r w:rsidRPr="00172AA4">
              <w:t>åtgärder med anledning av Riksdagens revisorers rap</w:t>
            </w:r>
            <w:r w:rsidRPr="00172AA4">
              <w:softHyphen/>
              <w:t>porter över förvaltningens verksamhet och den redovi</w:t>
            </w:r>
            <w:r w:rsidRPr="00172AA4">
              <w:t>s</w:t>
            </w:r>
            <w:r w:rsidRPr="00172AA4">
              <w:t>ning som styrelsen skall lä</w:t>
            </w:r>
            <w:r w:rsidRPr="00172AA4">
              <w:t>m</w:t>
            </w:r>
            <w:r w:rsidRPr="00172AA4">
              <w:t xml:space="preserve">na till riksdagen enligt 7 §, </w:t>
            </w:r>
          </w:p>
          <w:p w:rsidR="002F0EDB" w:rsidRPr="00172AA4" w:rsidRDefault="002F0EDB">
            <w:pPr>
              <w:pStyle w:val="LagtextIndrag"/>
              <w:numPr>
                <w:ilvl w:val="0"/>
                <w:numId w:val="82"/>
              </w:numPr>
            </w:pPr>
            <w:r w:rsidRPr="00172AA4">
              <w:t xml:space="preserve">åtgärder med anledning av internrevisionens redovisning samt revisionsplan, </w:t>
            </w:r>
          </w:p>
          <w:p w:rsidR="002F0EDB" w:rsidRPr="00172AA4" w:rsidRDefault="002F0EDB">
            <w:pPr>
              <w:pStyle w:val="LagtextIndrag"/>
              <w:numPr>
                <w:ilvl w:val="0"/>
                <w:numId w:val="82"/>
              </w:numPr>
            </w:pPr>
            <w:r w:rsidRPr="00172AA4">
              <w:t>föreskrifter som enligt denna lag eller andra författningar får meddelas av riksdagsfö</w:t>
            </w:r>
            <w:r w:rsidRPr="00172AA4">
              <w:t>r</w:t>
            </w:r>
            <w:r w:rsidRPr="00172AA4">
              <w:t>val</w:t>
            </w:r>
            <w:r w:rsidRPr="00172AA4">
              <w:t>t</w:t>
            </w:r>
            <w:r w:rsidRPr="00172AA4">
              <w:t xml:space="preserve">ningen, </w:t>
            </w:r>
          </w:p>
          <w:p w:rsidR="002F0EDB" w:rsidRPr="00172AA4" w:rsidRDefault="002F0EDB">
            <w:pPr>
              <w:pStyle w:val="LagtextIndrag"/>
              <w:numPr>
                <w:ilvl w:val="0"/>
                <w:numId w:val="82"/>
              </w:numPr>
            </w:pPr>
            <w:r w:rsidRPr="00172AA4">
              <w:t>riksdagsförvaltningens arbet</w:t>
            </w:r>
            <w:r w:rsidRPr="00172AA4">
              <w:t>s</w:t>
            </w:r>
            <w:r w:rsidRPr="00172AA4">
              <w:t xml:space="preserve">ordning, </w:t>
            </w:r>
          </w:p>
          <w:p w:rsidR="002F0EDB" w:rsidRPr="00172AA4" w:rsidRDefault="002F0EDB">
            <w:pPr>
              <w:pStyle w:val="LagtextIndrag"/>
              <w:numPr>
                <w:ilvl w:val="0"/>
                <w:numId w:val="82"/>
              </w:numPr>
            </w:pPr>
            <w:r w:rsidRPr="00172AA4">
              <w:t>slutande av kollektivavtal med arbetstagarnas huvudorgan</w:t>
            </w:r>
            <w:r w:rsidRPr="00172AA4">
              <w:t>i</w:t>
            </w:r>
            <w:r w:rsidRPr="00172AA4">
              <w:t>sationer, avbrytande av annan förhandling än förhandling i tvist om avtal, lockout eller annan stridsåtgärd samt andra förhandlingsfrågor som är av principiell natur eller har stö</w:t>
            </w:r>
            <w:r w:rsidRPr="00172AA4">
              <w:t>r</w:t>
            </w:r>
            <w:r w:rsidRPr="00172AA4">
              <w:t xml:space="preserve">re ekonomisk betydelse eller är gemensamma för riksdagen och dess myndigheter, </w:t>
            </w:r>
          </w:p>
          <w:p w:rsidR="002F0EDB" w:rsidRPr="00172AA4" w:rsidRDefault="002F0EDB">
            <w:pPr>
              <w:pStyle w:val="LagtextIndrag"/>
              <w:numPr>
                <w:ilvl w:val="0"/>
                <w:numId w:val="82"/>
              </w:numPr>
            </w:pPr>
            <w:r w:rsidRPr="00172AA4">
              <w:t xml:space="preserve">anställning på chefsnivå direkt under riksdagsdirektören samt av kanslichef i utskott och EU-nämnden, </w:t>
            </w:r>
          </w:p>
          <w:p w:rsidR="002F0EDB" w:rsidRPr="00172AA4" w:rsidRDefault="002F0EDB">
            <w:pPr>
              <w:pStyle w:val="LagtextIndrag"/>
              <w:numPr>
                <w:ilvl w:val="0"/>
                <w:numId w:val="82"/>
              </w:numPr>
            </w:pPr>
            <w:r w:rsidRPr="00172AA4">
              <w:t xml:space="preserve">frågor som avses i 4 §, </w:t>
            </w:r>
          </w:p>
          <w:p w:rsidR="002F0EDB" w:rsidRPr="00172AA4" w:rsidRDefault="002F0EDB">
            <w:pPr>
              <w:pStyle w:val="LagtextIndrag"/>
              <w:numPr>
                <w:ilvl w:val="0"/>
                <w:numId w:val="82"/>
              </w:numPr>
            </w:pPr>
            <w:r w:rsidRPr="00172AA4">
              <w:t>frågor som hänskjuts till st</w:t>
            </w:r>
            <w:r w:rsidRPr="00172AA4">
              <w:t>y</w:t>
            </w:r>
            <w:r w:rsidRPr="00172AA4">
              <w:t>relsen från rådet för ledamot</w:t>
            </w:r>
            <w:r w:rsidRPr="00172AA4">
              <w:t>s</w:t>
            </w:r>
            <w:r w:rsidRPr="00172AA4">
              <w:t xml:space="preserve">nära frågor, </w:t>
            </w:r>
          </w:p>
          <w:p w:rsidR="002F0EDB" w:rsidRPr="00172AA4" w:rsidRDefault="002F0EDB">
            <w:pPr>
              <w:pStyle w:val="LagtextIndrag"/>
              <w:numPr>
                <w:ilvl w:val="0"/>
                <w:numId w:val="82"/>
              </w:numPr>
            </w:pPr>
            <w:r w:rsidRPr="00172AA4">
              <w:t>frågor som är av större vikt eller principiell betydelse eller som riksdagsdirektören hä</w:t>
            </w:r>
            <w:r w:rsidRPr="00172AA4">
              <w:t>n</w:t>
            </w:r>
            <w:r w:rsidRPr="00172AA4">
              <w:t xml:space="preserve">skjuter till styrelsen. </w:t>
            </w:r>
          </w:p>
          <w:p w:rsidR="002F0EDB" w:rsidRPr="00172AA4" w:rsidRDefault="002F0EDB">
            <w:pPr>
              <w:pStyle w:val="LagtextIndrag"/>
            </w:pPr>
          </w:p>
        </w:tc>
      </w:tr>
    </w:tbl>
    <w:p w:rsidR="002F0EDB" w:rsidRPr="00172AA4" w:rsidRDefault="002F0EDB">
      <w:pPr>
        <w:spacing w:before="0"/>
      </w:pPr>
      <w:r w:rsidRPr="00172AA4">
        <w:t>____________</w:t>
      </w:r>
    </w:p>
    <w:p w:rsidR="002F0EDB" w:rsidRPr="00172AA4" w:rsidRDefault="002F0EDB">
      <w:pPr>
        <w:pStyle w:val="Normaltindrag"/>
      </w:pPr>
      <w:r w:rsidRPr="00172AA4">
        <w:t>Denna lag träder i kraft den 1 januari 2003.</w:t>
      </w:r>
    </w:p>
    <w:p w:rsidR="002F0EDB" w:rsidRPr="00172AA4" w:rsidRDefault="002F0EDB">
      <w:pPr>
        <w:pStyle w:val="Normaltindrag"/>
      </w:pPr>
    </w:p>
    <w:p w:rsidR="002F0EDB" w:rsidRPr="00172AA4" w:rsidRDefault="002F0EDB"/>
    <w:p w:rsidR="002F0EDB" w:rsidRPr="00172AA4" w:rsidRDefault="002F0EDB">
      <w:pPr>
        <w:pStyle w:val="Rubrik1"/>
        <w:rPr>
          <w:noProof w:val="0"/>
        </w:rPr>
        <w:sectPr w:rsidR="00000000" w:rsidRPr="00172AA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F0EDB" w:rsidRPr="00172AA4" w:rsidRDefault="002F0EDB">
      <w:pPr>
        <w:pStyle w:val="Rubrik1"/>
        <w:rPr>
          <w:noProof w:val="0"/>
        </w:rPr>
      </w:pPr>
      <w:bookmarkStart w:id="51" w:name="_Toc10443177"/>
      <w:r w:rsidRPr="00172AA4">
        <w:rPr>
          <w:noProof w:val="0"/>
        </w:rPr>
        <w:t>Bilaga 2</w:t>
      </w:r>
      <w:bookmarkEnd w:id="51"/>
      <w:r w:rsidRPr="00172AA4">
        <w:rPr>
          <w:noProof w:val="0"/>
        </w:rPr>
        <w:t xml:space="preserve"> </w:t>
      </w:r>
    </w:p>
    <w:p w:rsidR="002F0EDB" w:rsidRPr="00172AA4" w:rsidRDefault="002F0EDB">
      <w:pPr>
        <w:pStyle w:val="Rubrik3"/>
        <w:rPr>
          <w:noProof w:val="0"/>
        </w:rPr>
      </w:pPr>
      <w:bookmarkStart w:id="52" w:name="Datum"/>
      <w:bookmarkStart w:id="53" w:name="_Toc10443178"/>
      <w:r w:rsidRPr="00172AA4">
        <w:rPr>
          <w:noProof w:val="0"/>
        </w:rPr>
        <w:t>PM Teknisk översyn av riksdagsordningen (1974:173)</w:t>
      </w:r>
      <w:bookmarkEnd w:id="53"/>
    </w:p>
    <w:p w:rsidR="002F0EDB" w:rsidRPr="00172AA4" w:rsidRDefault="002F0EDB">
      <w:r w:rsidRPr="00172AA4">
        <w:t>Någon samlad översyn av RO har inte gjorts tidigare. Förändringarna har varit täta men i allmänhet begränsade. Större förändringar innebar genomf</w:t>
      </w:r>
      <w:r w:rsidRPr="00172AA4">
        <w:t>ö</w:t>
      </w:r>
      <w:r w:rsidRPr="00172AA4">
        <w:t>randet av riksdagsutredningens förslag 1994. Riksdagskommitténs arbete hittills har föranlett vissa förändringar i riksdagsordningen.</w:t>
      </w:r>
    </w:p>
    <w:p w:rsidR="002F0EDB" w:rsidRPr="00172AA4" w:rsidRDefault="002F0EDB">
      <w:pPr>
        <w:pStyle w:val="Normaltindrag"/>
      </w:pPr>
      <w:r w:rsidRPr="00172AA4">
        <w:t xml:space="preserve">Översynen skall vara inriktad på lagtekniska, redaktionella och språkliga frågor. </w:t>
      </w:r>
    </w:p>
    <w:p w:rsidR="002F0EDB" w:rsidRPr="00172AA4" w:rsidRDefault="002F0EDB">
      <w:pPr>
        <w:pStyle w:val="Rubrik4"/>
        <w:rPr>
          <w:noProof w:val="0"/>
        </w:rPr>
      </w:pPr>
      <w:r w:rsidRPr="00172AA4">
        <w:rPr>
          <w:noProof w:val="0"/>
        </w:rPr>
        <w:t>Lagtekniska frågor</w:t>
      </w:r>
    </w:p>
    <w:p w:rsidR="002F0EDB" w:rsidRPr="00172AA4" w:rsidRDefault="002F0EDB">
      <w:r w:rsidRPr="00172AA4">
        <w:t>Om en fast praxis etablerats på ett område som är oreglerat kan man överväga att föra in praxisen som en regel. Likaså kan en regel ändras i enlighet med fast praxis om praxisen anges som en av flera handlingsmöjligheter. I båda fallen ökar informationsvärdet hos författningen. Exempel på några viktigare frågor där en lagreglering kan övervägas är yttranden mellan utskotten, sä</w:t>
      </w:r>
      <w:r w:rsidRPr="00172AA4">
        <w:t>r</w:t>
      </w:r>
      <w:r w:rsidRPr="00172AA4">
        <w:t>skilda yttranden i betänkanden och yttranden, rätten att väcka yrkanden under behandlingen av utskottsbetänkanden.</w:t>
      </w:r>
    </w:p>
    <w:p w:rsidR="002F0EDB" w:rsidRPr="00172AA4" w:rsidRDefault="002F0EDB">
      <w:pPr>
        <w:pStyle w:val="Normaltindrag"/>
      </w:pPr>
      <w:r w:rsidRPr="00172AA4">
        <w:t>Avvägningen mellan huvudbestämmelser och tilläggsbestämmelser kan i vissa fall ifrågasättas.</w:t>
      </w:r>
    </w:p>
    <w:p w:rsidR="002F0EDB" w:rsidRPr="00172AA4" w:rsidRDefault="002F0EDB">
      <w:pPr>
        <w:pStyle w:val="Normaltindrag"/>
      </w:pPr>
      <w:r w:rsidRPr="00172AA4">
        <w:t>En del bestämmelser är obsoleta (t.ex. 3 kap. 2 a §) eller tillämpas inte längre (t.ex. 2.5.1 första meningen). Dessa bestämmelser bör rensas ut.</w:t>
      </w:r>
    </w:p>
    <w:p w:rsidR="002F0EDB" w:rsidRPr="00172AA4" w:rsidRDefault="002F0EDB">
      <w:pPr>
        <w:pStyle w:val="Normaltindrag"/>
      </w:pPr>
      <w:r w:rsidRPr="00172AA4">
        <w:t xml:space="preserve">Beskrivningarna av utskottens beredningsområden i 4 kap. 4–6 §§ med tilläggsbestämmelser innehåller en blandning av stort och smått. Frågan är om det går att hitta en gemensam nivå i beskrivningarna. </w:t>
      </w:r>
    </w:p>
    <w:p w:rsidR="002F0EDB" w:rsidRPr="00172AA4" w:rsidRDefault="002F0EDB">
      <w:pPr>
        <w:pStyle w:val="Rubrik4"/>
        <w:rPr>
          <w:noProof w:val="0"/>
        </w:rPr>
      </w:pPr>
      <w:r w:rsidRPr="00172AA4">
        <w:rPr>
          <w:noProof w:val="0"/>
        </w:rPr>
        <w:t>Redaktionella frågor</w:t>
      </w:r>
    </w:p>
    <w:p w:rsidR="002F0EDB" w:rsidRPr="00172AA4" w:rsidRDefault="002F0EDB">
      <w:r w:rsidRPr="00172AA4">
        <w:t>Det klagas ibland över svårigheter att hitta i RO. Frågan är om läsbarheten kan ökas genom omdispositioner av författningen. Grundstrukturen och den nuvarande kapitelindelningen bör dock behållas, men omplacering av b</w:t>
      </w:r>
      <w:r w:rsidRPr="00172AA4">
        <w:t>e</w:t>
      </w:r>
      <w:r w:rsidRPr="00172AA4">
        <w:t xml:space="preserve">stämmelser bör kunna övervägas. </w:t>
      </w:r>
    </w:p>
    <w:p w:rsidR="002F0EDB" w:rsidRPr="00172AA4" w:rsidRDefault="002F0EDB">
      <w:pPr>
        <w:pStyle w:val="Normaltindrag"/>
      </w:pPr>
      <w:r w:rsidRPr="00172AA4">
        <w:t xml:space="preserve">Andra sätt att öka läsbarheten är att införa mellanrubriker, undvika långa paragrafer och införa punktuppställningar. </w:t>
      </w:r>
    </w:p>
    <w:p w:rsidR="002F0EDB" w:rsidRPr="00172AA4" w:rsidRDefault="002F0EDB">
      <w:pPr>
        <w:pStyle w:val="Normaltindrag"/>
      </w:pPr>
      <w:r w:rsidRPr="00172AA4">
        <w:t>Genom att en hel del paragrafer utgått har det uppkommit luckor i flera av kapitlen. Detta aktualiserar frågan om en omnumrering av återstående b</w:t>
      </w:r>
      <w:r w:rsidRPr="00172AA4">
        <w:t>e</w:t>
      </w:r>
      <w:r w:rsidRPr="00172AA4">
        <w:t>stämmelser i respektive kapitel. Utgångspunkten för översynen bör dock vara att omnumrering bör undvikas.</w:t>
      </w:r>
    </w:p>
    <w:p w:rsidR="002F0EDB" w:rsidRPr="00172AA4" w:rsidRDefault="002F0EDB">
      <w:pPr>
        <w:pStyle w:val="Rubrik4"/>
        <w:rPr>
          <w:noProof w:val="0"/>
        </w:rPr>
      </w:pPr>
      <w:r w:rsidRPr="00172AA4">
        <w:rPr>
          <w:noProof w:val="0"/>
        </w:rPr>
        <w:t xml:space="preserve">Språkliga frågor </w:t>
      </w:r>
    </w:p>
    <w:p w:rsidR="002F0EDB" w:rsidRPr="00172AA4" w:rsidRDefault="002F0EDB">
      <w:r w:rsidRPr="00172AA4">
        <w:t xml:space="preserve">Lagtexten har språkligt moderniserats i samband med vissa av de ändringar som gjorts under de senaste tio åren. Denna modernisering bör genomföras konsekvent. Riktlinjer för detta arbete bör hämtas från </w:t>
      </w:r>
      <w:r w:rsidRPr="00172AA4">
        <w:rPr>
          <w:i/>
        </w:rPr>
        <w:t>Gröna boken. Riktli</w:t>
      </w:r>
      <w:r w:rsidRPr="00172AA4">
        <w:rPr>
          <w:i/>
        </w:rPr>
        <w:t>n</w:t>
      </w:r>
      <w:r w:rsidRPr="00172AA4">
        <w:rPr>
          <w:i/>
        </w:rPr>
        <w:t>jer för författningsskrivning</w:t>
      </w:r>
      <w:r w:rsidRPr="00172AA4">
        <w:t xml:space="preserve"> (Ds 1998:66) och </w:t>
      </w:r>
      <w:r w:rsidRPr="00172AA4">
        <w:rPr>
          <w:i/>
        </w:rPr>
        <w:t>Myndigheternas föreskrifter. Handbok i författningsskrivning</w:t>
      </w:r>
      <w:r w:rsidRPr="00172AA4">
        <w:t xml:space="preserve"> (Ds 1998:43).</w:t>
      </w:r>
    </w:p>
    <w:p w:rsidR="002F0EDB" w:rsidRPr="00172AA4" w:rsidRDefault="002F0EDB">
      <w:pPr>
        <w:pStyle w:val="Normaltindrag"/>
      </w:pPr>
      <w:r w:rsidRPr="00172AA4">
        <w:t>Otydliga bestämmelser bör förtydligas.</w:t>
      </w:r>
    </w:p>
    <w:p w:rsidR="002F0EDB" w:rsidRPr="00172AA4" w:rsidRDefault="002F0EDB">
      <w:pPr>
        <w:pStyle w:val="Normaltindrag"/>
      </w:pPr>
      <w:r w:rsidRPr="00172AA4">
        <w:t>Det finns terminologiska frågor som bör övervägas. Välkänt är att termen proposition har två olika innebörder i RO, dels förslag från regeringen, dels förslag till beslut i kammaren (”talmannen ställer proposition”). Ett annat exempel är ordet förslag som förekommer dels som ett allmänt begrepp, dels specifikt som beteckningen på ett förslag från ett riksdagsorgan.</w:t>
      </w:r>
      <w:bookmarkEnd w:id="52"/>
    </w:p>
    <w:p w:rsidR="002F0EDB" w:rsidRPr="00172AA4" w:rsidRDefault="002F0EDB">
      <w:pPr>
        <w:pStyle w:val="Normaltindrag"/>
      </w:pPr>
    </w:p>
    <w:p w:rsidR="002F0EDB" w:rsidRPr="00172AA4" w:rsidRDefault="002F0EDB">
      <w:pPr>
        <w:pStyle w:val="Tryckort"/>
        <w:framePr w:wrap="around"/>
      </w:pPr>
      <w:r w:rsidRPr="00172AA4">
        <w:t>Elanders Gotab, Stockholm  2002</w:t>
      </w:r>
    </w:p>
    <w:p w:rsidR="002F0EDB" w:rsidRPr="00172AA4" w:rsidRDefault="002F0EDB">
      <w:pPr>
        <w:pStyle w:val="Normaltindrag"/>
      </w:pPr>
    </w:p>
    <w:sectPr w:rsidR="002F0EDB" w:rsidRPr="00172AA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EDB" w:rsidRPr="00172AA4" w:rsidRDefault="002F0EDB">
      <w:pPr>
        <w:spacing w:before="0" w:line="240" w:lineRule="auto"/>
      </w:pPr>
      <w:r w:rsidRPr="00172AA4">
        <w:separator/>
      </w:r>
    </w:p>
  </w:endnote>
  <w:endnote w:type="continuationSeparator" w:id="0">
    <w:p w:rsidR="002F0EDB" w:rsidRPr="00172AA4" w:rsidRDefault="002F0EDB">
      <w:pPr>
        <w:spacing w:before="0" w:line="240" w:lineRule="auto"/>
      </w:pPr>
      <w:r w:rsidRPr="00172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2</w:t>
    </w:r>
    <w:r w:rsidRPr="00172AA4">
      <w:fldChar w:fldCharType="end"/>
    </w:r>
  </w:p>
  <w:p w:rsidR="002F0EDB" w:rsidRPr="00172AA4" w:rsidRDefault="002F0ED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6</w:t>
    </w:r>
    <w:r w:rsidRPr="00172AA4">
      <w:fldChar w:fldCharType="end"/>
    </w:r>
  </w:p>
  <w:p w:rsidR="002F0EDB" w:rsidRPr="00172AA4" w:rsidRDefault="002F0ED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59</w:t>
    </w:r>
    <w:r w:rsidRPr="00172AA4">
      <w:fldChar w:fldCharType="end"/>
    </w:r>
  </w:p>
  <w:p w:rsidR="002F0EDB" w:rsidRPr="00172AA4" w:rsidRDefault="002F0ED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5</w:instrText>
    </w:r>
    <w:r w:rsidRPr="00172AA4">
      <w:fldChar w:fldCharType="end"/>
    </w:r>
    <w:r w:rsidRPr="00172AA4">
      <w:instrText xml:space="preserve">/2 </w:instrText>
    </w:r>
    <w:r w:rsidRPr="00172AA4">
      <w:fldChar w:fldCharType="separate"/>
    </w:r>
    <w:r w:rsidRPr="00172AA4">
      <w:instrText>2,5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5</w:instrText>
    </w:r>
    <w:r w:rsidRPr="00172AA4">
      <w:fldChar w:fldCharType="end"/>
    </w:r>
    <w:r w:rsidRPr="00172AA4">
      <w:instrText xml:space="preserve">/2) </w:instrText>
    </w:r>
    <w:r w:rsidRPr="00172AA4">
      <w:fldChar w:fldCharType="separate"/>
    </w:r>
    <w:r w:rsidRPr="00172AA4">
      <w:instrText>2</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6</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5</w:instrText>
    </w:r>
    <w:r w:rsidRPr="00172AA4">
      <w:fldChar w:fldCharType="end"/>
    </w:r>
    <w:r w:rsidRPr="00172AA4">
      <w:instrText>"</w:instrText>
    </w:r>
    <w:r w:rsidRPr="00172AA4">
      <w:fldChar w:fldCharType="separate"/>
    </w:r>
    <w:r w:rsidRPr="00172AA4">
      <w:t>5</w:t>
    </w:r>
    <w:r w:rsidRPr="00172AA4">
      <w:fldChar w:fldCharType="end"/>
    </w:r>
  </w:p>
  <w:p w:rsidR="002F0EDB" w:rsidRPr="00172AA4" w:rsidRDefault="002F0ED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86</w:t>
    </w:r>
    <w:r w:rsidRPr="00172AA4">
      <w:fldChar w:fldCharType="end"/>
    </w:r>
  </w:p>
  <w:p w:rsidR="002F0EDB" w:rsidRPr="00172AA4" w:rsidRDefault="002F0ED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87</w:t>
    </w:r>
    <w:r w:rsidRPr="00172AA4">
      <w:fldChar w:fldCharType="end"/>
    </w:r>
  </w:p>
  <w:p w:rsidR="002F0EDB" w:rsidRPr="00172AA4" w:rsidRDefault="002F0ED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7</w:instrText>
    </w:r>
    <w:r w:rsidRPr="00172AA4">
      <w:fldChar w:fldCharType="end"/>
    </w:r>
    <w:r w:rsidRPr="00172AA4">
      <w:instrText xml:space="preserve">/2 </w:instrText>
    </w:r>
    <w:r w:rsidRPr="00172AA4">
      <w:fldChar w:fldCharType="separate"/>
    </w:r>
    <w:r w:rsidRPr="00172AA4">
      <w:instrText>3,5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7</w:instrText>
    </w:r>
    <w:r w:rsidRPr="00172AA4">
      <w:fldChar w:fldCharType="end"/>
    </w:r>
    <w:r w:rsidRPr="00172AA4">
      <w:instrText xml:space="preserve">/2) </w:instrText>
    </w:r>
    <w:r w:rsidRPr="00172AA4">
      <w:fldChar w:fldCharType="separate"/>
    </w:r>
    <w:r w:rsidRPr="00172AA4">
      <w:instrText>3</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8</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7</w:instrText>
    </w:r>
    <w:r w:rsidRPr="00172AA4">
      <w:fldChar w:fldCharType="end"/>
    </w:r>
    <w:r w:rsidRPr="00172AA4">
      <w:instrText>"</w:instrText>
    </w:r>
    <w:r w:rsidRPr="00172AA4">
      <w:fldChar w:fldCharType="separate"/>
    </w:r>
    <w:r w:rsidRPr="00172AA4">
      <w:t>7</w:t>
    </w:r>
    <w:r w:rsidRPr="00172AA4">
      <w:fldChar w:fldCharType="end"/>
    </w:r>
  </w:p>
  <w:p w:rsidR="002F0EDB" w:rsidRPr="00172AA4" w:rsidRDefault="002F0ED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34</w:t>
    </w:r>
    <w:r w:rsidRPr="00172AA4">
      <w:fldChar w:fldCharType="end"/>
    </w:r>
  </w:p>
  <w:p w:rsidR="002F0EDB" w:rsidRPr="00172AA4" w:rsidRDefault="002F0ED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33</w:t>
    </w:r>
    <w:r w:rsidRPr="00172AA4">
      <w:fldChar w:fldCharType="end"/>
    </w:r>
  </w:p>
  <w:p w:rsidR="002F0EDB" w:rsidRPr="00172AA4" w:rsidRDefault="002F0ED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8</w:instrText>
    </w:r>
    <w:r w:rsidRPr="00172AA4">
      <w:fldChar w:fldCharType="end"/>
    </w:r>
    <w:r w:rsidRPr="00172AA4">
      <w:instrText xml:space="preserve">/2 </w:instrText>
    </w:r>
    <w:r w:rsidRPr="00172AA4">
      <w:fldChar w:fldCharType="separate"/>
    </w:r>
    <w:r w:rsidRPr="00172AA4">
      <w:instrText>4</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8</w:instrText>
    </w:r>
    <w:r w:rsidRPr="00172AA4">
      <w:fldChar w:fldCharType="end"/>
    </w:r>
    <w:r w:rsidRPr="00172AA4">
      <w:instrText xml:space="preserve">/2) </w:instrText>
    </w:r>
    <w:r w:rsidRPr="00172AA4">
      <w:fldChar w:fldCharType="separate"/>
    </w:r>
    <w:r w:rsidRPr="00172AA4">
      <w:instrText>4</w:instrText>
    </w:r>
    <w:r w:rsidRPr="00172AA4">
      <w:fldChar w:fldCharType="end"/>
    </w:r>
    <w:r w:rsidRPr="00172AA4">
      <w:fldChar w:fldCharType="separate"/>
    </w:r>
    <w:r w:rsidRPr="00172AA4">
      <w:instrText>0</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8</w:instrText>
    </w:r>
    <w:r w:rsidRPr="00172AA4">
      <w:fldChar w:fldCharType="end"/>
    </w:r>
  </w:p>
  <w:p w:rsidR="002F0EDB" w:rsidRPr="00172AA4" w:rsidRDefault="002F0EDB">
    <w:pPr>
      <w:pStyle w:val="SidfotV"/>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9</w:instrText>
    </w:r>
    <w:r w:rsidRPr="00172AA4">
      <w:fldChar w:fldCharType="end"/>
    </w:r>
    <w:r w:rsidRPr="00172AA4">
      <w:instrText>"</w:instrText>
    </w:r>
    <w:r w:rsidRPr="00172AA4">
      <w:fldChar w:fldCharType="separate"/>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8</w:t>
    </w:r>
    <w:r w:rsidRPr="00172AA4">
      <w:fldChar w:fldCharType="end"/>
    </w:r>
  </w:p>
  <w:p w:rsidR="002F0EDB" w:rsidRPr="00172AA4" w:rsidRDefault="002F0EDB">
    <w:pPr>
      <w:pStyle w:val="SidfotH"/>
      <w:framePr w:w="8732" w:h="284" w:hRule="exact" w:hSpace="0" w:vSpace="0" w:wrap="around" w:xAlign="inside" w:y="13042" w:anchorLock="0"/>
    </w:pPr>
    <w:r w:rsidRPr="00172AA4">
      <w:fldChar w:fldCharType="end"/>
    </w:r>
  </w:p>
  <w:p w:rsidR="002F0EDB" w:rsidRPr="00172AA4" w:rsidRDefault="002F0ED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36</w:t>
    </w:r>
    <w:r w:rsidRPr="00172AA4">
      <w:fldChar w:fldCharType="end"/>
    </w:r>
  </w:p>
  <w:p w:rsidR="002F0EDB" w:rsidRPr="00172AA4" w:rsidRDefault="002F0E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3</w:t>
    </w:r>
    <w:r w:rsidRPr="00172AA4">
      <w:fldChar w:fldCharType="end"/>
    </w:r>
  </w:p>
  <w:p w:rsidR="002F0EDB" w:rsidRPr="00172AA4" w:rsidRDefault="002F0ED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71</w:t>
    </w:r>
    <w:r w:rsidRPr="00172AA4">
      <w:fldChar w:fldCharType="end"/>
    </w:r>
  </w:p>
  <w:p w:rsidR="002F0EDB" w:rsidRPr="00172AA4" w:rsidRDefault="002F0ED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35</w:instrText>
    </w:r>
    <w:r w:rsidRPr="00172AA4">
      <w:fldChar w:fldCharType="end"/>
    </w:r>
    <w:r w:rsidRPr="00172AA4">
      <w:instrText xml:space="preserve">/2 </w:instrText>
    </w:r>
    <w:r w:rsidRPr="00172AA4">
      <w:fldChar w:fldCharType="separate"/>
    </w:r>
    <w:r w:rsidRPr="00172AA4">
      <w:instrText>17,5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35</w:instrText>
    </w:r>
    <w:r w:rsidRPr="00172AA4">
      <w:fldChar w:fldCharType="end"/>
    </w:r>
    <w:r w:rsidRPr="00172AA4">
      <w:instrText xml:space="preserve">/2) </w:instrText>
    </w:r>
    <w:r w:rsidRPr="00172AA4">
      <w:fldChar w:fldCharType="separate"/>
    </w:r>
    <w:r w:rsidRPr="00172AA4">
      <w:instrText>17</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36</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35</w:instrText>
    </w:r>
    <w:r w:rsidRPr="00172AA4">
      <w:fldChar w:fldCharType="end"/>
    </w:r>
    <w:r w:rsidRPr="00172AA4">
      <w:instrText>"</w:instrText>
    </w:r>
    <w:r w:rsidRPr="00172AA4">
      <w:fldChar w:fldCharType="separate"/>
    </w:r>
    <w:r w:rsidRPr="00172AA4">
      <w:t>35</w:t>
    </w:r>
    <w:r w:rsidRPr="00172AA4">
      <w:fldChar w:fldCharType="end"/>
    </w:r>
  </w:p>
  <w:p w:rsidR="002F0EDB" w:rsidRPr="00172AA4" w:rsidRDefault="002F0ED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120</w:t>
    </w:r>
    <w:r w:rsidRPr="00172AA4">
      <w:fldChar w:fldCharType="end"/>
    </w:r>
  </w:p>
  <w:p w:rsidR="002F0EDB" w:rsidRPr="00172AA4" w:rsidRDefault="002F0ED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119</w:t>
    </w:r>
    <w:r w:rsidRPr="00172AA4">
      <w:fldChar w:fldCharType="end"/>
    </w:r>
  </w:p>
  <w:p w:rsidR="002F0EDB" w:rsidRPr="00172AA4" w:rsidRDefault="002F0ED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36</w:instrText>
    </w:r>
    <w:r w:rsidRPr="00172AA4">
      <w:fldChar w:fldCharType="end"/>
    </w:r>
    <w:r w:rsidRPr="00172AA4">
      <w:instrText xml:space="preserve">/2 </w:instrText>
    </w:r>
    <w:r w:rsidRPr="00172AA4">
      <w:fldChar w:fldCharType="separate"/>
    </w:r>
    <w:r w:rsidRPr="00172AA4">
      <w:instrText>18</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36</w:instrText>
    </w:r>
    <w:r w:rsidRPr="00172AA4">
      <w:fldChar w:fldCharType="end"/>
    </w:r>
    <w:r w:rsidRPr="00172AA4">
      <w:instrText xml:space="preserve">/2) </w:instrText>
    </w:r>
    <w:r w:rsidRPr="00172AA4">
      <w:fldChar w:fldCharType="separate"/>
    </w:r>
    <w:r w:rsidRPr="00172AA4">
      <w:instrText>18</w:instrText>
    </w:r>
    <w:r w:rsidRPr="00172AA4">
      <w:fldChar w:fldCharType="end"/>
    </w:r>
    <w:r w:rsidRPr="00172AA4">
      <w:fldChar w:fldCharType="separate"/>
    </w:r>
    <w:r w:rsidRPr="00172AA4">
      <w:instrText>0</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36</w:instrText>
    </w:r>
    <w:r w:rsidRPr="00172AA4">
      <w:fldChar w:fldCharType="end"/>
    </w:r>
  </w:p>
  <w:p w:rsidR="002F0EDB" w:rsidRPr="00172AA4" w:rsidRDefault="002F0EDB">
    <w:pPr>
      <w:pStyle w:val="SidfotV"/>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37</w:instrText>
    </w:r>
    <w:r w:rsidRPr="00172AA4">
      <w:fldChar w:fldCharType="end"/>
    </w:r>
    <w:r w:rsidRPr="00172AA4">
      <w:instrText>"</w:instrText>
    </w:r>
    <w:r w:rsidRPr="00172AA4">
      <w:fldChar w:fldCharType="separate"/>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36</w:t>
    </w:r>
    <w:r w:rsidRPr="00172AA4">
      <w:fldChar w:fldCharType="end"/>
    </w:r>
  </w:p>
  <w:p w:rsidR="002F0EDB" w:rsidRPr="00172AA4" w:rsidRDefault="002F0EDB">
    <w:pPr>
      <w:pStyle w:val="SidfotH"/>
      <w:framePr w:w="8732" w:h="284" w:hRule="exact" w:hSpace="0" w:vSpace="0" w:wrap="around" w:xAlign="inside" w:y="13042" w:anchorLock="0"/>
    </w:pPr>
    <w:r w:rsidRPr="00172AA4">
      <w:fldChar w:fldCharType="end"/>
    </w:r>
  </w:p>
  <w:p w:rsidR="002F0EDB" w:rsidRPr="00172AA4" w:rsidRDefault="002F0ED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122</w:t>
    </w:r>
    <w:r w:rsidRPr="00172AA4">
      <w:fldChar w:fldCharType="end"/>
    </w:r>
  </w:p>
  <w:p w:rsidR="002F0EDB" w:rsidRPr="00172AA4" w:rsidRDefault="002F0ED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121</w:t>
    </w:r>
    <w:r w:rsidRPr="00172AA4">
      <w:fldChar w:fldCharType="end"/>
    </w:r>
  </w:p>
  <w:p w:rsidR="002F0EDB" w:rsidRPr="00172AA4" w:rsidRDefault="002F0ED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121</w:instrText>
    </w:r>
    <w:r w:rsidRPr="00172AA4">
      <w:fldChar w:fldCharType="end"/>
    </w:r>
    <w:r w:rsidRPr="00172AA4">
      <w:instrText xml:space="preserve">/2 </w:instrText>
    </w:r>
    <w:r w:rsidRPr="00172AA4">
      <w:fldChar w:fldCharType="separate"/>
    </w:r>
    <w:r w:rsidRPr="00172AA4">
      <w:instrText>60,5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121</w:instrText>
    </w:r>
    <w:r w:rsidRPr="00172AA4">
      <w:fldChar w:fldCharType="end"/>
    </w:r>
    <w:r w:rsidRPr="00172AA4">
      <w:instrText xml:space="preserve">/2) </w:instrText>
    </w:r>
    <w:r w:rsidRPr="00172AA4">
      <w:fldChar w:fldCharType="separate"/>
    </w:r>
    <w:r w:rsidRPr="00172AA4">
      <w:instrText>60</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120</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121</w:instrText>
    </w:r>
    <w:r w:rsidRPr="00172AA4">
      <w:fldChar w:fldCharType="end"/>
    </w:r>
    <w:r w:rsidRPr="00172AA4">
      <w:instrText>"</w:instrText>
    </w:r>
    <w:r w:rsidRPr="00172AA4">
      <w:fldChar w:fldCharType="separate"/>
    </w:r>
    <w:r w:rsidRPr="00172AA4">
      <w:t>121</w:t>
    </w:r>
    <w:r w:rsidRPr="00172AA4">
      <w:fldChar w:fldCharType="end"/>
    </w:r>
  </w:p>
  <w:p w:rsidR="002F0EDB" w:rsidRPr="00172AA4" w:rsidRDefault="002F0E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00172AA4">
      <w:rPr>
        <w:noProof/>
      </w:rPr>
      <w:instrText>1</w:instrText>
    </w:r>
    <w:r w:rsidRPr="00172AA4">
      <w:fldChar w:fldCharType="end"/>
    </w:r>
    <w:r w:rsidRPr="00172AA4">
      <w:instrText xml:space="preserve">/2 </w:instrText>
    </w:r>
    <w:r w:rsidRPr="00172AA4">
      <w:fldChar w:fldCharType="separate"/>
    </w:r>
    <w:r w:rsidR="00172AA4">
      <w:rPr>
        <w:noProof/>
      </w:rPr>
      <w:instrText>0,5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00172AA4">
      <w:rPr>
        <w:noProof/>
      </w:rPr>
      <w:instrText>1</w:instrText>
    </w:r>
    <w:r w:rsidRPr="00172AA4">
      <w:fldChar w:fldCharType="end"/>
    </w:r>
    <w:r w:rsidRPr="00172AA4">
      <w:instrText xml:space="preserve">/2) </w:instrText>
    </w:r>
    <w:r w:rsidRPr="00172AA4">
      <w:fldChar w:fldCharType="separate"/>
    </w:r>
    <w:r w:rsidR="00172AA4">
      <w:rPr>
        <w:noProof/>
      </w:rPr>
      <w:instrText>0</w:instrText>
    </w:r>
    <w:r w:rsidRPr="00172AA4">
      <w:fldChar w:fldCharType="end"/>
    </w:r>
    <w:r w:rsidRPr="00172AA4">
      <w:fldChar w:fldCharType="separate"/>
    </w:r>
    <w:r w:rsidR="00172AA4">
      <w:rPr>
        <w:noProof/>
      </w:rPr>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124</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00172AA4">
      <w:rPr>
        <w:noProof/>
      </w:rPr>
      <w:instrText>1</w:instrText>
    </w:r>
    <w:r w:rsidRPr="00172AA4">
      <w:fldChar w:fldCharType="end"/>
    </w:r>
    <w:r w:rsidRPr="00172AA4">
      <w:instrText>"</w:instrText>
    </w:r>
    <w:r w:rsidRPr="00172AA4">
      <w:fldChar w:fldCharType="separate"/>
    </w:r>
    <w:r w:rsidR="00172AA4">
      <w:rPr>
        <w:noProof/>
      </w:rPr>
      <w:t>1</w:t>
    </w:r>
    <w:r w:rsidRPr="00172AA4">
      <w:fldChar w:fldCharType="end"/>
    </w:r>
  </w:p>
  <w:p w:rsidR="002F0EDB" w:rsidRPr="00172AA4" w:rsidRDefault="002F0E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4</w:t>
    </w:r>
    <w:r w:rsidRPr="00172AA4">
      <w:fldChar w:fldCharType="end"/>
    </w:r>
  </w:p>
  <w:p w:rsidR="002F0EDB" w:rsidRPr="00172AA4" w:rsidRDefault="002F0E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121</w:t>
    </w:r>
    <w:r w:rsidRPr="00172AA4">
      <w:fldChar w:fldCharType="end"/>
    </w:r>
  </w:p>
  <w:p w:rsidR="002F0EDB" w:rsidRPr="00172AA4" w:rsidRDefault="002F0E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3</w:instrText>
    </w:r>
    <w:r w:rsidRPr="00172AA4">
      <w:fldChar w:fldCharType="end"/>
    </w:r>
    <w:r w:rsidRPr="00172AA4">
      <w:instrText xml:space="preserve">/2 </w:instrText>
    </w:r>
    <w:r w:rsidRPr="00172AA4">
      <w:fldChar w:fldCharType="separate"/>
    </w:r>
    <w:r w:rsidRPr="00172AA4">
      <w:instrText>1,5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3</w:instrText>
    </w:r>
    <w:r w:rsidRPr="00172AA4">
      <w:fldChar w:fldCharType="end"/>
    </w:r>
    <w:r w:rsidRPr="00172AA4">
      <w:instrText xml:space="preserve">/2) </w:instrText>
    </w:r>
    <w:r w:rsidRPr="00172AA4">
      <w:fldChar w:fldCharType="separate"/>
    </w:r>
    <w:r w:rsidRPr="00172AA4">
      <w:instrText>1</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4</w:instrText>
    </w:r>
    <w:r w:rsidRPr="00172AA4">
      <w:fldChar w:fldCharType="end"/>
    </w:r>
  </w:p>
  <w:p w:rsidR="002F0EDB" w:rsidRPr="00172AA4" w:rsidRDefault="002F0EDB">
    <w:pPr>
      <w:pStyle w:val="SidfotH"/>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3</w:instrText>
    </w:r>
    <w:r w:rsidRPr="00172AA4">
      <w:fldChar w:fldCharType="end"/>
    </w:r>
    <w:r w:rsidRPr="00172AA4">
      <w:instrText>"</w:instrText>
    </w:r>
    <w:r w:rsidRPr="00172AA4">
      <w:fldChar w:fldCharType="separate"/>
    </w:r>
    <w:r w:rsidRPr="00172AA4">
      <w:t>3</w:t>
    </w:r>
    <w:r w:rsidRPr="00172AA4">
      <w:fldChar w:fldCharType="end"/>
    </w:r>
  </w:p>
  <w:p w:rsidR="002F0EDB" w:rsidRPr="00172AA4" w:rsidRDefault="002F0E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84</w:t>
    </w:r>
    <w:r w:rsidRPr="00172AA4">
      <w:fldChar w:fldCharType="end"/>
    </w:r>
  </w:p>
  <w:p w:rsidR="002F0EDB" w:rsidRPr="00172AA4" w:rsidRDefault="002F0E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H"/>
      <w:framePr w:w="8732" w:h="284" w:hRule="exact" w:hSpace="0" w:vSpace="0" w:wrap="around" w:xAlign="inside" w:y="13042" w:anchorLock="0"/>
    </w:pP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85</w:t>
    </w:r>
    <w:r w:rsidRPr="00172AA4">
      <w:fldChar w:fldCharType="end"/>
    </w:r>
  </w:p>
  <w:p w:rsidR="002F0EDB" w:rsidRPr="00172AA4" w:rsidRDefault="002F0E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fotV"/>
      <w:framePr w:w="8732" w:h="284" w:hRule="exact" w:hSpace="0" w:vSpace="0" w:wrap="around" w:xAlign="inside" w:y="13042" w:anchorLock="0"/>
    </w:pP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4</w:instrText>
    </w:r>
    <w:r w:rsidRPr="00172AA4">
      <w:fldChar w:fldCharType="end"/>
    </w:r>
    <w:r w:rsidRPr="00172AA4">
      <w:instrText xml:space="preserve">/2 </w:instrText>
    </w:r>
    <w:r w:rsidRPr="00172AA4">
      <w:fldChar w:fldCharType="separate"/>
    </w:r>
    <w:r w:rsidRPr="00172AA4">
      <w:instrText>2</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4</w:instrText>
    </w:r>
    <w:r w:rsidRPr="00172AA4">
      <w:fldChar w:fldCharType="end"/>
    </w:r>
    <w:r w:rsidRPr="00172AA4">
      <w:instrText xml:space="preserve">/2) </w:instrText>
    </w:r>
    <w:r w:rsidRPr="00172AA4">
      <w:fldChar w:fldCharType="separate"/>
    </w:r>
    <w:r w:rsidRPr="00172AA4">
      <w:instrText>2</w:instrText>
    </w:r>
    <w:r w:rsidRPr="00172AA4">
      <w:fldChar w:fldCharType="end"/>
    </w:r>
    <w:r w:rsidRPr="00172AA4">
      <w:fldChar w:fldCharType="separate"/>
    </w:r>
    <w:r w:rsidRPr="00172AA4">
      <w:instrText>0</w:instrText>
    </w:r>
    <w:r w:rsidRPr="00172AA4">
      <w:fldChar w:fldCharType="end"/>
    </w:r>
    <w:r w:rsidRPr="00172AA4">
      <w:instrText xml:space="preserve"> = 0 "</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4</w:instrText>
    </w:r>
    <w:r w:rsidRPr="00172AA4">
      <w:fldChar w:fldCharType="end"/>
    </w:r>
  </w:p>
  <w:p w:rsidR="002F0EDB" w:rsidRPr="00172AA4" w:rsidRDefault="002F0EDB">
    <w:pPr>
      <w:pStyle w:val="SidfotV"/>
      <w:framePr w:w="8732" w:h="284" w:hRule="exact" w:hSpace="0" w:vSpace="0" w:wrap="around" w:xAlign="inside" w:y="13042" w:anchorLock="0"/>
    </w:pPr>
    <w:r w:rsidRPr="00172AA4">
      <w:instrText>""</w:instrText>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instrText>5</w:instrText>
    </w:r>
    <w:r w:rsidRPr="00172AA4">
      <w:fldChar w:fldCharType="end"/>
    </w:r>
    <w:r w:rsidRPr="00172AA4">
      <w:instrText>"</w:instrText>
    </w:r>
    <w:r w:rsidRPr="00172AA4">
      <w:fldChar w:fldCharType="separate"/>
    </w:r>
    <w:r w:rsidRPr="00172AA4">
      <w:fldChar w:fldCharType="begin" w:fldLock="1"/>
    </w:r>
    <w:r w:rsidRPr="00172AA4">
      <w:instrText xml:space="preserve"> P</w:instrText>
    </w:r>
    <w:r w:rsidRPr="00172AA4">
      <w:instrText>A</w:instrText>
    </w:r>
    <w:r w:rsidRPr="00172AA4">
      <w:instrText xml:space="preserve">GE </w:instrText>
    </w:r>
    <w:r w:rsidRPr="00172AA4">
      <w:fldChar w:fldCharType="separate"/>
    </w:r>
    <w:r w:rsidRPr="00172AA4">
      <w:t>4</w:t>
    </w:r>
    <w:r w:rsidRPr="00172AA4">
      <w:fldChar w:fldCharType="end"/>
    </w:r>
  </w:p>
  <w:p w:rsidR="002F0EDB" w:rsidRPr="00172AA4" w:rsidRDefault="002F0EDB">
    <w:pPr>
      <w:pStyle w:val="SidfotH"/>
      <w:framePr w:w="8732" w:h="284" w:hRule="exact" w:hSpace="0" w:vSpace="0" w:wrap="around" w:xAlign="inside" w:y="13042" w:anchorLock="0"/>
    </w:pPr>
    <w:r w:rsidRPr="00172AA4">
      <w:fldChar w:fldCharType="end"/>
    </w:r>
  </w:p>
  <w:p w:rsidR="002F0EDB" w:rsidRPr="00172AA4" w:rsidRDefault="002F0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EDB" w:rsidRPr="00172AA4" w:rsidRDefault="002F0EDB">
      <w:pPr>
        <w:pStyle w:val="Sidfot"/>
      </w:pPr>
    </w:p>
  </w:footnote>
  <w:footnote w:type="continuationSeparator" w:id="0">
    <w:p w:rsidR="002F0EDB" w:rsidRPr="00172AA4" w:rsidRDefault="002F0EDB">
      <w:pPr>
        <w:spacing w:before="0" w:line="240" w:lineRule="auto"/>
      </w:pPr>
      <w:r w:rsidRPr="00172AA4">
        <w:continuationSeparator/>
      </w:r>
    </w:p>
  </w:footnote>
  <w:footnote w:id="1">
    <w:p w:rsidR="002F0EDB" w:rsidRPr="00172AA4" w:rsidRDefault="002F0EDB">
      <w:pPr>
        <w:pStyle w:val="Fotnotstext"/>
      </w:pPr>
      <w:r w:rsidRPr="00172AA4">
        <w:rPr>
          <w:rStyle w:val="Fotnotsreferens"/>
        </w:rPr>
        <w:t>1</w:t>
      </w:r>
      <w:r w:rsidRPr="00172AA4">
        <w:t xml:space="preserve"> Senaste lydelse 1996:1531.</w:t>
      </w:r>
    </w:p>
  </w:footnote>
  <w:footnote w:id="2">
    <w:p w:rsidR="002F0EDB" w:rsidRPr="00172AA4" w:rsidRDefault="002F0EDB">
      <w:pPr>
        <w:pStyle w:val="Fotnotstext"/>
      </w:pPr>
      <w:r w:rsidRPr="00172AA4">
        <w:rPr>
          <w:rStyle w:val="Fotnotsreferens"/>
        </w:rPr>
        <w:t>2</w:t>
      </w:r>
      <w:r w:rsidRPr="00172AA4">
        <w:t xml:space="preserve"> Senaste lydelse 2001:1134.</w:t>
      </w:r>
    </w:p>
  </w:footnote>
  <w:footnote w:id="3">
    <w:p w:rsidR="002F0EDB" w:rsidRPr="00172AA4" w:rsidRDefault="002F0EDB">
      <w:pPr>
        <w:pStyle w:val="Fotnotstext"/>
        <w:rPr>
          <w:sz w:val="19"/>
        </w:rPr>
      </w:pPr>
      <w:r w:rsidRPr="00172AA4">
        <w:rPr>
          <w:rStyle w:val="Fotnotsreferens"/>
        </w:rPr>
        <w:t>1</w:t>
      </w:r>
      <w:r w:rsidRPr="00172AA4">
        <w:t xml:space="preserve"> </w:t>
      </w:r>
      <w:r w:rsidRPr="00172AA4">
        <w:rPr>
          <w:sz w:val="19"/>
        </w:rPr>
        <w:t>Senaste lydelse av 2 § 2000:424.</w:t>
      </w:r>
    </w:p>
  </w:footnote>
  <w:footnote w:id="4">
    <w:p w:rsidR="002F0EDB" w:rsidRPr="00172AA4" w:rsidRDefault="002F0EDB">
      <w:pPr>
        <w:pStyle w:val="Fotnotstext"/>
      </w:pPr>
      <w:r w:rsidRPr="00172AA4">
        <w:rPr>
          <w:rStyle w:val="Fotnotsreferens"/>
        </w:rPr>
        <w:t>1</w:t>
      </w:r>
      <w:r w:rsidRPr="00172AA4">
        <w:t xml:space="preserve"> Lagen omtryckt 1999:19.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r w:rsidRPr="00172AA4">
      <w:rPr>
        <w:rStyle w:val="SidhuvudBilaga"/>
      </w:rPr>
      <w:t xml:space="preserve"> </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r w:rsidRPr="00172AA4">
      <w:rPr>
        <w:rStyle w:val="SidhuvudBilaga"/>
      </w:rPr>
      <w:t xml:space="preserve"> </w:t>
    </w:r>
    <w:r w:rsidRPr="00172AA4">
      <w:rPr>
        <w:rStyle w:val="SidhuvudRubrikReferens"/>
      </w:rPr>
      <w:t>Innehållsförteckning</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Moderniserad riksdagsordning</w: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t>1</w:t>
    </w:r>
    <w:r w:rsidRPr="00172AA4">
      <w:rPr>
        <w:rStyle w:val="SidhuvudUtskott"/>
      </w:rPr>
      <w:fldChar w:fldCharType="end"/>
    </w:r>
    <w:r w:rsidRPr="00172AA4">
      <w:t xml:space="preserve">     </w:t>
    </w:r>
    <w:r w:rsidRPr="00172AA4">
      <w:rPr>
        <w:rStyle w:val="SidhuvudBilaga"/>
      </w:rPr>
      <w:t xml:space="preserve"> </w:t>
    </w: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Innehållsförteckning</w:t>
    </w:r>
    <w:r w:rsidRPr="00172AA4">
      <w:rPr>
        <w:rStyle w:val="SidhuvudRubrikReferens"/>
      </w:rPr>
      <w:fldChar w:fldCharType="end"/>
    </w:r>
  </w:p>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    </w:instrText>
    </w:r>
    <w:r w:rsidRPr="00172AA4">
      <w:rPr>
        <w:rStyle w:val="SidhuvudUtskott"/>
      </w:rPr>
      <w:fldChar w:fldCharType="begin" w:fldLock="1"/>
    </w:r>
    <w:r w:rsidRPr="00172AA4">
      <w:rPr>
        <w:rStyle w:val="SidhuvudUtskott"/>
      </w:rPr>
      <w:instrText xml:space="preserve"> PRINTDATE \@ "yyyy-MM-dd HH.mm"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p>
  <w:p w:rsidR="002F0EDB" w:rsidRPr="00172AA4" w:rsidRDefault="002F0ED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Innehållsförteckning</w: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r w:rsidRPr="00172AA4">
      <w:rPr>
        <w:rStyle w:val="SidhuvudBilaga"/>
      </w:rPr>
      <w:t xml:space="preserve"> </w:t>
    </w:r>
    <w:r w:rsidRPr="00172AA4">
      <w:rPr>
        <w:rStyle w:val="SidhuvudRubrikReferens"/>
      </w:rPr>
      <w:t>Kommitténs överväganden</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t>Kommitténs överväganden</w:t>
    </w:r>
    <w:r w:rsidRPr="00172AA4">
      <w:rPr>
        <w:rStyle w:val="SidhuvudBilaga"/>
      </w:rPr>
      <w:t xml:space="preserve"> </w:t>
    </w: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KantUdda"/>
      <w:framePr w:w="8732" w:h="567" w:hRule="exact" w:vSpace="0" w:wrap="around" w:vAnchor="page" w:y="341" w:anchorLock="0"/>
    </w:pPr>
    <w:r w:rsidRPr="00172AA4">
      <w:rPr>
        <w:rStyle w:val="SidhuvudRubrikReferens"/>
        <w:smallCaps w:val="0"/>
        <w:spacing w:val="0"/>
        <w:sz w:val="19"/>
      </w:rPr>
      <w:t xml:space="preserve"> </w:t>
    </w:r>
  </w:p>
  <w:p w:rsidR="002F0EDB" w:rsidRPr="00172AA4" w:rsidRDefault="002F0ED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t>1</w:t>
    </w:r>
    <w:r w:rsidRPr="00172AA4">
      <w:rPr>
        <w:rStyle w:val="SidhuvudUtskott"/>
      </w:rPr>
      <w:fldChar w:fldCharType="end"/>
    </w:r>
    <w:r w:rsidRPr="00172AA4">
      <w:t xml:space="preserve">     </w:t>
    </w:r>
    <w:r w:rsidRPr="00172AA4">
      <w:rPr>
        <w:rStyle w:val="SidhuvudBilaga"/>
      </w:rPr>
      <w:t xml:space="preserve"> </w:t>
    </w: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Kommitténs överväganden</w:t>
    </w:r>
    <w:r w:rsidRPr="00172AA4">
      <w:rPr>
        <w:rStyle w:val="SidhuvudRubrikReferens"/>
      </w:rPr>
      <w:fldChar w:fldCharType="end"/>
    </w:r>
  </w:p>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    </w:instrText>
    </w:r>
    <w:r w:rsidRPr="00172AA4">
      <w:rPr>
        <w:rStyle w:val="SidhuvudUtskott"/>
      </w:rPr>
      <w:fldChar w:fldCharType="begin" w:fldLock="1"/>
    </w:r>
    <w:r w:rsidRPr="00172AA4">
      <w:rPr>
        <w:rStyle w:val="SidhuvudUtskott"/>
      </w:rPr>
      <w:instrText xml:space="preserve"> PRINTDATE \@ "yyyy-MM-dd HH.mm"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p>
  <w:p w:rsidR="002F0EDB" w:rsidRPr="00172AA4" w:rsidRDefault="002F0E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Kommitténs överväganden</w: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r w:rsidRPr="00172AA4">
      <w:rPr>
        <w:rStyle w:val="SidhuvudBilaga"/>
      </w:rPr>
      <w:t xml:space="preserve"> </w:t>
    </w:r>
    <w:r w:rsidRPr="00172AA4">
      <w:rPr>
        <w:rStyle w:val="SidhuvudRubrikReferens"/>
      </w:rPr>
      <w:t>Bilaga 1 Lagförslag</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t>Bilaga 1 Lagförslag</w:t>
    </w:r>
    <w:r w:rsidRPr="00172AA4">
      <w:rPr>
        <w:rStyle w:val="SidhuvudBilaga"/>
      </w:rPr>
      <w:t xml:space="preserve"> </w:t>
    </w: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KantUdda"/>
      <w:framePr w:w="8732" w:h="567" w:hRule="exact" w:vSpace="0" w:wrap="around" w:vAnchor="page" w:y="341" w:anchorLock="0"/>
    </w:pPr>
    <w:r w:rsidRPr="00172AA4">
      <w:rPr>
        <w:rStyle w:val="SidhuvudRubrikReferens"/>
        <w:smallCaps w:val="0"/>
        <w:spacing w:val="0"/>
        <w:sz w:val="19"/>
      </w:rPr>
      <w:t xml:space="preserve"> </w:t>
    </w:r>
  </w:p>
  <w:p w:rsidR="002F0EDB" w:rsidRPr="00172AA4" w:rsidRDefault="002F0ED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r w:rsidRPr="00172AA4">
      <w:rPr>
        <w:rStyle w:val="SidhuvudBilaga"/>
      </w:rPr>
      <w:t xml:space="preserve"> </w:t>
    </w:r>
    <w:r w:rsidRPr="00172AA4">
      <w:rPr>
        <w:rStyle w:val="SidhuvudRubrikReferens"/>
      </w:rPr>
      <w:t>Bilaga 2</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fldChar w:fldCharType="begin" w:fldLock="1"/>
    </w:r>
    <w:r w:rsidRPr="00172AA4">
      <w:instrText xml:space="preserve"> if </w:instrText>
    </w:r>
    <w:r w:rsidRPr="00172AA4">
      <w:fldChar w:fldCharType="begin" w:fldLock="1"/>
    </w:r>
    <w:r w:rsidRPr="00172AA4">
      <w:instrText xml:space="preserve"> page</w:instrText>
    </w:r>
    <w:r w:rsidRPr="00172AA4">
      <w:fldChar w:fldCharType="separate"/>
    </w:r>
    <w:r w:rsidR="00172AA4">
      <w:rPr>
        <w:noProof/>
      </w:rPr>
      <w:instrText>1</w:instrText>
    </w:r>
    <w:r w:rsidRPr="00172AA4">
      <w:fldChar w:fldCharType="end"/>
    </w:r>
    <w:r w:rsidRPr="00172AA4">
      <w:instrText xml:space="preserve"> &gt; 1 "</w:instrText>
    </w:r>
    <w:r w:rsidRPr="00172AA4">
      <w:fldChar w:fldCharType="begin" w:fldLock="1"/>
    </w:r>
    <w:r w:rsidRPr="00172AA4">
      <w:instrText xml:space="preserve"> if </w:instrText>
    </w:r>
    <w:r w:rsidRPr="00172AA4">
      <w:fldChar w:fldCharType="begin" w:fldLock="1"/>
    </w:r>
    <w:r w:rsidRPr="00172AA4">
      <w:instrText xml:space="preserve"> = </w:instrText>
    </w:r>
    <w:r w:rsidRPr="00172AA4">
      <w:fldChar w:fldCharType="begin" w:fldLock="1"/>
    </w:r>
    <w:r w:rsidRPr="00172AA4">
      <w:instrText xml:space="preserve"> = </w:instrText>
    </w:r>
    <w:r w:rsidRPr="00172AA4">
      <w:fldChar w:fldCharType="begin" w:fldLock="1"/>
    </w:r>
    <w:r w:rsidRPr="00172AA4">
      <w:instrText xml:space="preserve"> page</w:instrText>
    </w:r>
    <w:r w:rsidRPr="00172AA4">
      <w:fldChar w:fldCharType="separate"/>
    </w:r>
    <w:r w:rsidRPr="00172AA4">
      <w:instrText>123</w:instrText>
    </w:r>
    <w:r w:rsidRPr="00172AA4">
      <w:fldChar w:fldCharType="end"/>
    </w:r>
    <w:r w:rsidRPr="00172AA4">
      <w:instrText xml:space="preserve">/2 </w:instrText>
    </w:r>
    <w:r w:rsidRPr="00172AA4">
      <w:fldChar w:fldCharType="separate"/>
    </w:r>
    <w:r w:rsidRPr="00172AA4">
      <w:instrText>61,5</w:instrText>
    </w:r>
    <w:r w:rsidRPr="00172AA4">
      <w:fldChar w:fldCharType="end"/>
    </w:r>
    <w:r w:rsidRPr="00172AA4">
      <w:instrText xml:space="preserve"> - </w:instrText>
    </w:r>
    <w:r w:rsidRPr="00172AA4">
      <w:fldChar w:fldCharType="begin" w:fldLock="1"/>
    </w:r>
    <w:r w:rsidRPr="00172AA4">
      <w:instrText xml:space="preserve"> = int(</w:instrText>
    </w:r>
    <w:r w:rsidRPr="00172AA4">
      <w:fldChar w:fldCharType="begin" w:fldLock="1"/>
    </w:r>
    <w:r w:rsidRPr="00172AA4">
      <w:instrText xml:space="preserve"> page</w:instrText>
    </w:r>
    <w:r w:rsidRPr="00172AA4">
      <w:fldChar w:fldCharType="separate"/>
    </w:r>
    <w:r w:rsidRPr="00172AA4">
      <w:instrText>123</w:instrText>
    </w:r>
    <w:r w:rsidRPr="00172AA4">
      <w:fldChar w:fldCharType="end"/>
    </w:r>
    <w:r w:rsidRPr="00172AA4">
      <w:instrText xml:space="preserve">/2) </w:instrText>
    </w:r>
    <w:r w:rsidRPr="00172AA4">
      <w:fldChar w:fldCharType="separate"/>
    </w:r>
    <w:r w:rsidRPr="00172AA4">
      <w:instrText>61</w:instrText>
    </w:r>
    <w:r w:rsidRPr="00172AA4">
      <w:fldChar w:fldCharType="end"/>
    </w:r>
    <w:r w:rsidRPr="00172AA4">
      <w:fldChar w:fldCharType="separate"/>
    </w:r>
    <w:r w:rsidRPr="00172AA4">
      <w:instrText>0,5</w:instrText>
    </w:r>
    <w:r w:rsidRPr="00172AA4">
      <w:fldChar w:fldCharType="end"/>
    </w:r>
    <w:r w:rsidRPr="00172AA4">
      <w:instrText xml:space="preserve"> = 0 "</w:instrTex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instrText>2002/03</w:instrText>
    </w:r>
    <w:r w:rsidRPr="00172AA4">
      <w:rPr>
        <w:rStyle w:val="SidhuvudUtskott"/>
      </w:rPr>
      <w:fldChar w:fldCharType="end"/>
    </w:r>
    <w:r w:rsidRPr="00172AA4">
      <w:rPr>
        <w:rStyle w:val="SidhuvudUtskott"/>
      </w:rPr>
      <w:instrText>:</w:instrText>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w:instrText>
    </w:r>
    <w:r w:rsidRPr="00172AA4">
      <w:rPr>
        <w:rStyle w:val="SidhuvudUtskott"/>
      </w:rPr>
      <w:instrText>R</w:instrText>
    </w:r>
    <w:r w:rsidRPr="00172AA4">
      <w:rPr>
        <w:rStyle w:val="SidhuvudUtskott"/>
      </w:rPr>
      <w:instrText>TY Utskott</w:instrText>
    </w:r>
    <w:r w:rsidRPr="00172AA4">
      <w:rPr>
        <w:rStyle w:val="SidhuvudUtskott"/>
      </w:rPr>
      <w:fldChar w:fldCharType="separate"/>
    </w:r>
    <w:r w:rsidRPr="00172AA4">
      <w:rPr>
        <w:rStyle w:val="SidhuvudUtskott"/>
      </w:rPr>
      <w:instrText>RS</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instrText>1</w:instrText>
    </w:r>
    <w:r w:rsidRPr="00172AA4">
      <w:rPr>
        <w:rStyle w:val="SidhuvudUtskott"/>
      </w:rPr>
      <w:fldChar w:fldCharType="end"/>
    </w:r>
    <w:r w:rsidRPr="00172AA4">
      <w:instrText xml:space="preserve">    </w:instrText>
    </w:r>
  </w:p>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Status</w:instrText>
    </w:r>
    <w:r w:rsidRPr="00172AA4">
      <w:rPr>
        <w:rStyle w:val="SidhuvudUtskott"/>
      </w:rPr>
      <w:fldChar w:fldCharType="separate"/>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    </w:instrText>
    </w:r>
    <w:r w:rsidRPr="00172AA4">
      <w:rPr>
        <w:rStyle w:val="SidhuvudUtskott"/>
      </w:rPr>
      <w:fldChar w:fldCharType="begin" w:fldLock="1"/>
    </w:r>
    <w:r w:rsidRPr="00172AA4">
      <w:rPr>
        <w:rStyle w:val="SidhuvudUtskott"/>
      </w:rPr>
      <w:instrText xml:space="preserve"> PRINTDATE \@ "yyyy-MM-dd HH.mm"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RubrikReferens"/>
        <w:smallCaps w:val="0"/>
        <w:spacing w:val="0"/>
        <w:sz w:val="19"/>
      </w:rPr>
      <w:instrText xml:space="preserve"> </w:instrText>
    </w:r>
    <w:r w:rsidRPr="00172AA4">
      <w:instrText xml:space="preserve">"  "  </w:instrTex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instrText>2002/03</w:instrText>
    </w:r>
    <w:r w:rsidRPr="00172AA4">
      <w:rPr>
        <w:rStyle w:val="SidhuvudUtskott"/>
      </w:rPr>
      <w:fldChar w:fldCharType="end"/>
    </w:r>
    <w:r w:rsidRPr="00172AA4">
      <w:rPr>
        <w:rStyle w:val="SidhuvudUtskott"/>
      </w:rPr>
      <w:instrText>:</w:instrTex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instrText>RS</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instrText>1</w:instrTex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instrText xml:space="preserve"> </w:instrText>
    </w:r>
    <w:r w:rsidRPr="00172AA4">
      <w:rPr>
        <w:rStyle w:val="SidhuvudUtskott"/>
      </w:rPr>
      <w:fldChar w:fldCharType="end"/>
    </w:r>
    <w:r w:rsidRPr="00172AA4">
      <w:instrText>"</w:instrText>
    </w:r>
    <w:r w:rsidRPr="00172AA4">
      <w:fldChar w:fldCharType="separate"/>
    </w:r>
    <w:r w:rsidRPr="00172AA4">
      <w:instrText xml:space="preserve">  </w:instrTex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instrText>2002/03</w:instrText>
    </w:r>
    <w:r w:rsidRPr="00172AA4">
      <w:rPr>
        <w:rStyle w:val="SidhuvudUtskott"/>
      </w:rPr>
      <w:fldChar w:fldCharType="end"/>
    </w:r>
    <w:r w:rsidRPr="00172AA4">
      <w:rPr>
        <w:rStyle w:val="SidhuvudUtskott"/>
      </w:rPr>
      <w:instrText>:</w:instrTex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instrText>RS</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instrText>1</w:instrTex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instrText xml:space="preserve"> </w:instrText>
    </w:r>
    <w:r w:rsidRPr="00172AA4">
      <w:rPr>
        <w:rStyle w:val="SidhuvudUtskott"/>
      </w:rPr>
      <w:fldChar w:fldCharType="end"/>
    </w:r>
    <w:r w:rsidRPr="00172AA4">
      <w:fldChar w:fldCharType="end"/>
    </w:r>
    <w:r w:rsidRPr="00172AA4">
      <w:instrText>" " "</w:instrText>
    </w:r>
    <w:r w:rsidRPr="00172AA4">
      <w:fldChar w:fldCharType="separate"/>
    </w:r>
    <w:r w:rsidR="00172AA4" w:rsidRPr="00172AA4">
      <w:rPr>
        <w:noProof/>
      </w:rPr>
      <w:t xml:space="preserve"> </w:t>
    </w:r>
    <w:r w:rsidRPr="00172AA4">
      <w:fldChar w:fldCharType="end"/>
    </w:r>
  </w:p>
  <w:p w:rsidR="002F0EDB" w:rsidRPr="00172AA4" w:rsidRDefault="002F0E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t>1</w:t>
    </w:r>
    <w:r w:rsidRPr="00172AA4">
      <w:rPr>
        <w:rStyle w:val="SidhuvudUtskott"/>
      </w:rPr>
      <w:fldChar w:fldCharType="end"/>
    </w:r>
    <w:r w:rsidRPr="00172AA4">
      <w:t xml:space="preserve">     </w:t>
    </w:r>
    <w:r w:rsidRPr="00172AA4">
      <w:rPr>
        <w:rStyle w:val="SidhuvudBilaga"/>
      </w:rPr>
      <w:t xml:space="preserve"> </w:t>
    </w: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end"/>
    </w:r>
  </w:p>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    </w:instrText>
    </w:r>
    <w:r w:rsidRPr="00172AA4">
      <w:rPr>
        <w:rStyle w:val="SidhuvudUtskott"/>
      </w:rPr>
      <w:fldChar w:fldCharType="begin" w:fldLock="1"/>
    </w:r>
    <w:r w:rsidRPr="00172AA4">
      <w:rPr>
        <w:rStyle w:val="SidhuvudUtskott"/>
      </w:rPr>
      <w:instrText xml:space="preserve"> PRINTDATE \@ "yyyy-MM-dd HH.mm"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p>
  <w:p w:rsidR="002F0EDB" w:rsidRPr="00172AA4" w:rsidRDefault="002F0E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t xml:space="preserve">  </w:t>
    </w:r>
    <w:r w:rsidRPr="00172AA4">
      <w:rPr>
        <w:rStyle w:val="SidhuvudUtskott"/>
      </w:rPr>
      <w:t>2002/03:RS1</w:t>
    </w:r>
  </w:p>
  <w:p w:rsidR="002F0EDB" w:rsidRPr="00172AA4" w:rsidRDefault="002F0EDB">
    <w:pPr>
      <w:pStyle w:val="SidhuvudKantUdda"/>
      <w:framePr w:w="8732" w:h="567" w:hRule="exact" w:vSpace="0" w:wrap="around" w:vAnchor="page" w:y="341" w:anchorLock="0"/>
    </w:pPr>
    <w:r w:rsidRPr="00172AA4">
      <w:rPr>
        <w:rStyle w:val="SidhuvudUtskott"/>
      </w:rPr>
      <w:t xml:space="preserve"> </w:t>
    </w:r>
  </w:p>
  <w:p w:rsidR="002F0EDB" w:rsidRPr="00172AA4" w:rsidRDefault="002F0E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 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DOCPROPERTY BetänkandeNr</w:instrText>
    </w:r>
    <w:r w:rsidRPr="00172AA4">
      <w:rPr>
        <w:rStyle w:val="SidhuvudUtskott"/>
      </w:rPr>
      <w:fldChar w:fldCharType="separate"/>
    </w:r>
    <w:r w:rsidRPr="00172AA4">
      <w:rPr>
        <w:rStyle w:val="SidhuvudUtskott"/>
      </w:rPr>
      <w:t>1</w:t>
    </w:r>
    <w:r w:rsidRPr="00172AA4">
      <w:rPr>
        <w:rStyle w:val="SidhuvudUtskott"/>
      </w:rPr>
      <w:fldChar w:fldCharType="end"/>
    </w:r>
    <w:r w:rsidRPr="00172AA4">
      <w:t xml:space="preserve">     </w:t>
    </w:r>
    <w:r w:rsidRPr="00172AA4">
      <w:rPr>
        <w:rStyle w:val="SidhuvudBilaga"/>
      </w:rPr>
      <w:t xml:space="preserve"> </w:t>
    </w: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Moderniserad riksdagsordning</w:t>
    </w:r>
    <w:r w:rsidRPr="00172AA4">
      <w:rPr>
        <w:rStyle w:val="SidhuvudRubrikReferens"/>
      </w:rPr>
      <w:fldChar w:fldCharType="end"/>
    </w:r>
  </w:p>
  <w:p w:rsidR="002F0EDB" w:rsidRPr="00172AA4" w:rsidRDefault="002F0EDB">
    <w:pPr>
      <w:pStyle w:val="SidhuvudKantJmn"/>
      <w:framePr w:w="8732" w:h="567" w:hRule="exact" w:vSpace="0" w:wrap="around" w:vAnchor="page" w:y="341" w:anchorLock="0"/>
    </w:pPr>
    <w:r w:rsidRPr="00172AA4">
      <w:rPr>
        <w:rStyle w:val="SidhuvudUtskott"/>
      </w:rPr>
      <w:fldChar w:fldCharType="begin" w:fldLock="1"/>
    </w:r>
    <w:r w:rsidRPr="00172AA4">
      <w:rPr>
        <w:rStyle w:val="SidhuvudUtskott"/>
      </w:rPr>
      <w:instrText xml:space="preserve"> DOCPROPERTY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    </w:instrText>
    </w:r>
    <w:r w:rsidRPr="00172AA4">
      <w:rPr>
        <w:rStyle w:val="SidhuvudUtskott"/>
      </w:rPr>
      <w:fldChar w:fldCharType="begin" w:fldLock="1"/>
    </w:r>
    <w:r w:rsidRPr="00172AA4">
      <w:rPr>
        <w:rStyle w:val="SidhuvudUtskott"/>
      </w:rPr>
      <w:instrText xml:space="preserve"> PRINTDATE \@ "yyyy-MM-dd HH.mm"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p>
  <w:p w:rsidR="002F0EDB" w:rsidRPr="00172AA4" w:rsidRDefault="002F0E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Udda"/>
      <w:framePr w:w="8732" w:h="567" w:hRule="exact" w:vSpace="0" w:wrap="around" w:vAnchor="page" w:y="341" w:anchorLock="0"/>
    </w:pPr>
    <w:r w:rsidRPr="00172AA4">
      <w:rPr>
        <w:rStyle w:val="SidhuvudRubrikReferens"/>
      </w:rPr>
      <w:fldChar w:fldCharType="begin" w:fldLock="1"/>
    </w:r>
    <w:r w:rsidRPr="00172AA4">
      <w:rPr>
        <w:rStyle w:val="SidhuvudRubrikReferens"/>
      </w:rPr>
      <w:instrText xml:space="preserve"> StyleREF "Rubrik 1" </w:instrText>
    </w:r>
    <w:r w:rsidRPr="00172AA4">
      <w:rPr>
        <w:rStyle w:val="SidhuvudRubrikReferens"/>
      </w:rPr>
      <w:fldChar w:fldCharType="separate"/>
    </w:r>
    <w:r w:rsidRPr="00172AA4">
      <w:rPr>
        <w:rStyle w:val="SidhuvudRubrikReferens"/>
      </w:rPr>
      <w:t>Moderniserad riksdagsordning</w:t>
    </w:r>
    <w:r w:rsidRPr="00172AA4">
      <w:rPr>
        <w:rStyle w:val="SidhuvudRubrikReferens"/>
      </w:rPr>
      <w:fldChar w:fldCharType="end"/>
    </w:r>
    <w:r w:rsidRPr="00172AA4">
      <w:rPr>
        <w:rStyle w:val="SidhuvudBilaga"/>
      </w:rPr>
      <w:t xml:space="preserve"> </w:t>
    </w:r>
    <w:r w:rsidRPr="00172AA4">
      <w:t xml:space="preserve">     </w:t>
    </w:r>
    <w:r w:rsidRPr="00172AA4">
      <w:rPr>
        <w:rStyle w:val="SidhuvudUtskott"/>
      </w:rPr>
      <w:fldChar w:fldCharType="begin" w:fldLock="1"/>
    </w:r>
    <w:r w:rsidRPr="00172AA4">
      <w:rPr>
        <w:rStyle w:val="SidhuvudUtskott"/>
      </w:rPr>
      <w:instrText xml:space="preserve"> DOCPROPERTY BetänkandeÅr</w:instrText>
    </w:r>
    <w:r w:rsidRPr="00172AA4">
      <w:rPr>
        <w:rStyle w:val="SidhuvudUtskott"/>
      </w:rPr>
      <w:fldChar w:fldCharType="separate"/>
    </w:r>
    <w:r w:rsidRPr="00172AA4">
      <w:rPr>
        <w:rStyle w:val="SidhuvudUtskott"/>
      </w:rPr>
      <w:t>2002/03</w:t>
    </w:r>
    <w:r w:rsidRPr="00172AA4">
      <w:rPr>
        <w:rStyle w:val="SidhuvudUtskott"/>
      </w:rPr>
      <w:fldChar w:fldCharType="end"/>
    </w:r>
    <w:r w:rsidRPr="00172AA4">
      <w:rPr>
        <w:rStyle w:val="SidhuvudUtskott"/>
      </w:rPr>
      <w:t>:</w:t>
    </w:r>
    <w:r w:rsidRPr="00172AA4">
      <w:rPr>
        <w:rStyle w:val="SidhuvudUtskott"/>
      </w:rPr>
      <w:fldChar w:fldCharType="begin" w:fldLock="1"/>
    </w:r>
    <w:r w:rsidRPr="00172AA4">
      <w:rPr>
        <w:rStyle w:val="SidhuvudUtskott"/>
      </w:rPr>
      <w:instrText xml:space="preserve"> DOCPROPERTY</w:instrText>
    </w:r>
    <w:r w:rsidRPr="00172AA4">
      <w:instrText xml:space="preserve"> </w:instrText>
    </w:r>
    <w:r w:rsidRPr="00172AA4">
      <w:rPr>
        <w:rStyle w:val="SidhuvudUtskott"/>
      </w:rPr>
      <w:instrText>Utskott</w:instrText>
    </w:r>
    <w:r w:rsidRPr="00172AA4">
      <w:rPr>
        <w:rStyle w:val="SidhuvudUtskott"/>
      </w:rPr>
      <w:fldChar w:fldCharType="separate"/>
    </w:r>
    <w:r w:rsidRPr="00172AA4">
      <w:rPr>
        <w:rStyle w:val="SidhuvudUtskott"/>
      </w:rPr>
      <w:t>RS</w:t>
    </w:r>
    <w:r w:rsidRPr="00172AA4">
      <w:rPr>
        <w:rStyle w:val="SidhuvudUtskott"/>
      </w:rPr>
      <w:fldChar w:fldCharType="end"/>
    </w:r>
    <w:r w:rsidRPr="00172AA4">
      <w:rPr>
        <w:rStyle w:val="SidhuvudUtskott"/>
      </w:rPr>
      <w:fldChar w:fldCharType="begin" w:fldLock="1"/>
    </w:r>
    <w:r w:rsidRPr="00172AA4">
      <w:rPr>
        <w:rStyle w:val="SidhuvudUtskott"/>
      </w:rPr>
      <w:instrText xml:space="preserve"> DO</w:instrText>
    </w:r>
    <w:r w:rsidRPr="00172AA4">
      <w:rPr>
        <w:rStyle w:val="SidhuvudUtskott"/>
      </w:rPr>
      <w:instrText>C</w:instrText>
    </w:r>
    <w:r w:rsidRPr="00172AA4">
      <w:rPr>
        <w:rStyle w:val="SidhuvudUtskott"/>
      </w:rPr>
      <w:instrText>PROPERTY Betä</w:instrText>
    </w:r>
    <w:r w:rsidRPr="00172AA4">
      <w:rPr>
        <w:rStyle w:val="SidhuvudUtskott"/>
      </w:rPr>
      <w:instrText>n</w:instrText>
    </w:r>
    <w:r w:rsidRPr="00172AA4">
      <w:rPr>
        <w:rStyle w:val="SidhuvudUtskott"/>
      </w:rPr>
      <w:instrText>kandeNr</w:instrText>
    </w:r>
    <w:r w:rsidRPr="00172AA4">
      <w:rPr>
        <w:rStyle w:val="SidhuvudUtskott"/>
      </w:rPr>
      <w:fldChar w:fldCharType="separate"/>
    </w:r>
    <w:r w:rsidRPr="00172AA4">
      <w:rPr>
        <w:rStyle w:val="SidhuvudUtskott"/>
      </w:rPr>
      <w:t>1</w:t>
    </w:r>
    <w:r w:rsidRPr="00172AA4">
      <w:rPr>
        <w:rStyle w:val="SidhuvudUtskott"/>
      </w:rPr>
      <w:fldChar w:fldCharType="end"/>
    </w:r>
  </w:p>
  <w:p w:rsidR="002F0EDB" w:rsidRPr="00172AA4" w:rsidRDefault="002F0EDB">
    <w:pPr>
      <w:pStyle w:val="SidhuvudKantUdda"/>
      <w:framePr w:w="8732" w:h="567" w:hRule="exact" w:vSpace="0" w:wrap="around" w:vAnchor="page" w:y="341" w:anchorLock="0"/>
    </w:pPr>
    <w:r w:rsidRPr="00172AA4">
      <w:rPr>
        <w:rStyle w:val="SidhuvudUtskott"/>
      </w:rPr>
      <w:fldChar w:fldCharType="begin" w:fldLock="1"/>
    </w:r>
    <w:r w:rsidRPr="00172AA4">
      <w:rPr>
        <w:rStyle w:val="SidhuvudUtskott"/>
      </w:rPr>
      <w:instrText xml:space="preserve"> if </w:instrText>
    </w:r>
    <w:r w:rsidRPr="00172AA4">
      <w:rPr>
        <w:rStyle w:val="SidhuvudUtskott"/>
      </w:rPr>
      <w:fldChar w:fldCharType="begin" w:fldLock="1"/>
    </w:r>
    <w:r w:rsidRPr="00172AA4">
      <w:rPr>
        <w:rStyle w:val="SidhuvudUtskott"/>
      </w:rPr>
      <w:instrText xml:space="preserve"> DOCPROPERTY "UtkastDatum"</w:instrText>
    </w:r>
    <w:r w:rsidRPr="00172AA4">
      <w:rPr>
        <w:rStyle w:val="SidhuvudUtskott"/>
      </w:rPr>
      <w:fldChar w:fldCharType="separate"/>
    </w:r>
    <w:r w:rsidRPr="00172AA4">
      <w:rPr>
        <w:rStyle w:val="SidhuvudUtskott"/>
      </w:rPr>
      <w:instrText>Nej</w:instrText>
    </w:r>
    <w:r w:rsidRPr="00172AA4">
      <w:rPr>
        <w:rStyle w:val="SidhuvudUtskott"/>
      </w:rPr>
      <w:fldChar w:fldCharType="end"/>
    </w:r>
    <w:r w:rsidRPr="00172AA4">
      <w:rPr>
        <w:rStyle w:val="SidhuvudUtskott"/>
      </w:rPr>
      <w:instrText xml:space="preserve"> = "Ja" "</w:instrText>
    </w:r>
    <w:r w:rsidRPr="00172AA4">
      <w:rPr>
        <w:rStyle w:val="SidhuvudUtskott"/>
      </w:rPr>
      <w:fldChar w:fldCharType="begin" w:fldLock="1"/>
    </w:r>
    <w:r w:rsidRPr="00172AA4">
      <w:rPr>
        <w:rStyle w:val="SidhuvudUtskott"/>
      </w:rPr>
      <w:instrText xml:space="preserve"> PRINTDATE \@ "yyyy-MM-dd HH.mm    " </w:instrText>
    </w:r>
    <w:r w:rsidRPr="00172AA4">
      <w:rPr>
        <w:rStyle w:val="SidhuvudUtskott"/>
      </w:rPr>
      <w:fldChar w:fldCharType="separate"/>
    </w:r>
    <w:r w:rsidRPr="00172AA4">
      <w:rPr>
        <w:rStyle w:val="SidhuvudUtskott"/>
      </w:rPr>
      <w:instrText>2000-08-11 16.42</w:instrText>
    </w:r>
    <w:r w:rsidRPr="00172AA4">
      <w:rPr>
        <w:rStyle w:val="SidhuvudUtskott"/>
      </w:rPr>
      <w:fldChar w:fldCharType="end"/>
    </w:r>
    <w:r w:rsidRPr="00172AA4">
      <w:rPr>
        <w:rStyle w:val="SidhuvudUtskott"/>
      </w:rPr>
      <w:instrText xml:space="preserve">" </w:instrText>
    </w:r>
    <w:r w:rsidRPr="00172AA4">
      <w:rPr>
        <w:rStyle w:val="SidhuvudUtskott"/>
      </w:rPr>
      <w:fldChar w:fldCharType="end"/>
    </w:r>
    <w:r w:rsidRPr="00172AA4">
      <w:rPr>
        <w:rStyle w:val="SidhuvudUtskott"/>
      </w:rPr>
      <w:fldChar w:fldCharType="begin" w:fldLock="1"/>
    </w:r>
    <w:r w:rsidRPr="00172AA4">
      <w:rPr>
        <w:rStyle w:val="SidhuvudUtskott"/>
      </w:rPr>
      <w:instrText xml:space="preserve"> DOCPR</w:instrText>
    </w:r>
    <w:r w:rsidRPr="00172AA4">
      <w:rPr>
        <w:rStyle w:val="SidhuvudUtskott"/>
      </w:rPr>
      <w:instrText>O</w:instrText>
    </w:r>
    <w:r w:rsidRPr="00172AA4">
      <w:rPr>
        <w:rStyle w:val="SidhuvudUtskott"/>
      </w:rPr>
      <w:instrText>PERTY Status</w:instrText>
    </w:r>
    <w:r w:rsidRPr="00172AA4">
      <w:rPr>
        <w:rStyle w:val="SidhuvudUtskott"/>
      </w:rPr>
      <w:fldChar w:fldCharType="separate"/>
    </w:r>
    <w:r w:rsidRPr="00172AA4">
      <w:rPr>
        <w:rStyle w:val="SidhuvudUtskott"/>
      </w:rPr>
      <w:t xml:space="preserve"> </w:t>
    </w:r>
    <w:r w:rsidRPr="00172AA4">
      <w:rPr>
        <w:rStyle w:val="SidhuvudUtskott"/>
      </w:rPr>
      <w:fldChar w:fldCharType="end"/>
    </w:r>
  </w:p>
  <w:p w:rsidR="002F0EDB" w:rsidRPr="00172AA4" w:rsidRDefault="002F0E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DB" w:rsidRPr="00172AA4" w:rsidRDefault="002F0EDB">
    <w:pPr>
      <w:pStyle w:val="SidhuvudKantJmn"/>
      <w:framePr w:w="8732" w:h="567" w:hRule="exact" w:vSpace="0" w:wrap="around" w:vAnchor="page" w:y="341" w:anchorLock="0"/>
    </w:pPr>
    <w:r w:rsidRPr="00172AA4">
      <w:rPr>
        <w:rStyle w:val="SidhuvudUtskott"/>
      </w:rPr>
      <w:t>2002/03:RS1</w:t>
    </w:r>
    <w:r w:rsidRPr="00172AA4">
      <w:t xml:space="preserve">    </w:t>
    </w:r>
  </w:p>
  <w:p w:rsidR="002F0EDB" w:rsidRPr="00172AA4" w:rsidRDefault="002F0EDB">
    <w:pPr>
      <w:pStyle w:val="SidhuvudKantJmn"/>
      <w:framePr w:w="8732" w:h="567" w:hRule="exact" w:vSpace="0" w:wrap="around" w:vAnchor="page" w:y="341" w:anchorLock="0"/>
    </w:pPr>
    <w:r w:rsidRPr="00172AA4">
      <w:rPr>
        <w:rStyle w:val="SidhuvudUtskott"/>
      </w:rPr>
      <w:t xml:space="preserve"> </w:t>
    </w:r>
  </w:p>
  <w:p w:rsidR="002F0EDB" w:rsidRPr="00172AA4" w:rsidRDefault="002F0EDB">
    <w:pPr>
      <w:pStyle w:val="SidhuvudKantUdda"/>
      <w:framePr w:w="8732" w:h="567" w:hRule="exact" w:vSpace="0" w:wrap="around" w:vAnchor="page" w:y="341" w:anchorLock="0"/>
    </w:pPr>
    <w:r w:rsidRPr="00172AA4">
      <w:rPr>
        <w:rStyle w:val="SidhuvudRubrikReferens"/>
        <w:smallCaps w:val="0"/>
        <w:spacing w:val="0"/>
        <w:sz w:val="19"/>
      </w:rPr>
      <w:t xml:space="preserve"> </w:t>
    </w:r>
  </w:p>
  <w:p w:rsidR="002F0EDB" w:rsidRPr="00172AA4" w:rsidRDefault="002F0E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1"/>
    <w:multiLevelType w:val="singleLevel"/>
    <w:tmpl w:val="000F041D"/>
    <w:lvl w:ilvl="0">
      <w:start w:val="1"/>
      <w:numFmt w:val="decimal"/>
      <w:lvlText w:val="%1."/>
      <w:lvlJc w:val="left"/>
      <w:pPr>
        <w:tabs>
          <w:tab w:val="num" w:pos="360"/>
        </w:tabs>
        <w:ind w:left="360" w:hanging="360"/>
      </w:pPr>
    </w:lvl>
  </w:abstractNum>
  <w:abstractNum w:abstractNumId="2" w15:restartNumberingAfterBreak="0">
    <w:nsid w:val="00000002"/>
    <w:multiLevelType w:val="singleLevel"/>
    <w:tmpl w:val="000F041D"/>
    <w:lvl w:ilvl="0">
      <w:start w:val="1"/>
      <w:numFmt w:val="decimal"/>
      <w:lvlText w:val="%1."/>
      <w:lvlJc w:val="left"/>
      <w:pPr>
        <w:tabs>
          <w:tab w:val="num" w:pos="360"/>
        </w:tabs>
        <w:ind w:left="360" w:hanging="360"/>
      </w:pPr>
    </w:lvl>
  </w:abstractNum>
  <w:abstractNum w:abstractNumId="3" w15:restartNumberingAfterBreak="0">
    <w:nsid w:val="01E56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A6F15"/>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97622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C558D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0ACA0E21"/>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0B92078C"/>
    <w:multiLevelType w:val="singleLevel"/>
    <w:tmpl w:val="6D62C656"/>
    <w:lvl w:ilvl="0">
      <w:start w:val="1"/>
      <w:numFmt w:val="decimal"/>
      <w:lvlText w:val="%1."/>
      <w:lvlJc w:val="left"/>
      <w:pPr>
        <w:tabs>
          <w:tab w:val="num" w:pos="530"/>
        </w:tabs>
        <w:ind w:left="530" w:hanging="360"/>
      </w:pPr>
      <w:rPr>
        <w:rFonts w:hint="default"/>
      </w:rPr>
    </w:lvl>
  </w:abstractNum>
  <w:abstractNum w:abstractNumId="9" w15:restartNumberingAfterBreak="0">
    <w:nsid w:val="0D0D4F49"/>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0F282902"/>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0F850E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1A35B7"/>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13AB479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148D12D9"/>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7567E0D"/>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177650A2"/>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17C21155"/>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1875687C"/>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18CC0A73"/>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19C24F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3E538A8"/>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27621F36"/>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27D83A79"/>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27FB7205"/>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2921063C"/>
    <w:multiLevelType w:val="singleLevel"/>
    <w:tmpl w:val="6D62C656"/>
    <w:lvl w:ilvl="0">
      <w:start w:val="1"/>
      <w:numFmt w:val="decimal"/>
      <w:lvlText w:val="%1."/>
      <w:lvlJc w:val="left"/>
      <w:pPr>
        <w:tabs>
          <w:tab w:val="num" w:pos="530"/>
        </w:tabs>
        <w:ind w:left="530" w:hanging="360"/>
      </w:pPr>
      <w:rPr>
        <w:rFonts w:hint="default"/>
      </w:rPr>
    </w:lvl>
  </w:abstractNum>
  <w:abstractNum w:abstractNumId="27" w15:restartNumberingAfterBreak="0">
    <w:nsid w:val="2D607C37"/>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2FBC72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6247EF"/>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35B475FA"/>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36691D54"/>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38BE1B0C"/>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3A2E2B2D"/>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3B783A71"/>
    <w:multiLevelType w:val="singleLevel"/>
    <w:tmpl w:val="041D000F"/>
    <w:lvl w:ilvl="0">
      <w:start w:val="1"/>
      <w:numFmt w:val="decimal"/>
      <w:lvlText w:val="%1."/>
      <w:lvlJc w:val="left"/>
      <w:pPr>
        <w:tabs>
          <w:tab w:val="num" w:pos="360"/>
        </w:tabs>
        <w:ind w:left="360" w:hanging="360"/>
      </w:pPr>
    </w:lvl>
  </w:abstractNum>
  <w:abstractNum w:abstractNumId="35" w15:restartNumberingAfterBreak="0">
    <w:nsid w:val="3E660BBA"/>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3F7C3D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16468DF"/>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426A2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34851E1"/>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443E47A9"/>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465D144F"/>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466670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6781D64"/>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480B0C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8221034"/>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4A97416F"/>
    <w:multiLevelType w:val="singleLevel"/>
    <w:tmpl w:val="041D000F"/>
    <w:lvl w:ilvl="0">
      <w:start w:val="1"/>
      <w:numFmt w:val="decimal"/>
      <w:lvlText w:val="%1."/>
      <w:lvlJc w:val="left"/>
      <w:pPr>
        <w:tabs>
          <w:tab w:val="num" w:pos="360"/>
        </w:tabs>
        <w:ind w:left="360" w:hanging="360"/>
      </w:pPr>
    </w:lvl>
  </w:abstractNum>
  <w:abstractNum w:abstractNumId="47" w15:restartNumberingAfterBreak="0">
    <w:nsid w:val="4DBA17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F2572CC"/>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4F92663F"/>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515C73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1F60E98"/>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55A9697F"/>
    <w:multiLevelType w:val="singleLevel"/>
    <w:tmpl w:val="041D000F"/>
    <w:lvl w:ilvl="0">
      <w:start w:val="1"/>
      <w:numFmt w:val="decimal"/>
      <w:lvlText w:val="%1."/>
      <w:lvlJc w:val="left"/>
      <w:pPr>
        <w:tabs>
          <w:tab w:val="num" w:pos="360"/>
        </w:tabs>
        <w:ind w:left="360" w:hanging="360"/>
      </w:pPr>
    </w:lvl>
  </w:abstractNum>
  <w:abstractNum w:abstractNumId="53" w15:restartNumberingAfterBreak="0">
    <w:nsid w:val="579C3999"/>
    <w:multiLevelType w:val="singleLevel"/>
    <w:tmpl w:val="041D000F"/>
    <w:lvl w:ilvl="0">
      <w:start w:val="1"/>
      <w:numFmt w:val="decimal"/>
      <w:lvlText w:val="%1."/>
      <w:lvlJc w:val="left"/>
      <w:pPr>
        <w:tabs>
          <w:tab w:val="num" w:pos="360"/>
        </w:tabs>
        <w:ind w:left="360" w:hanging="360"/>
      </w:pPr>
    </w:lvl>
  </w:abstractNum>
  <w:abstractNum w:abstractNumId="54" w15:restartNumberingAfterBreak="0">
    <w:nsid w:val="5D704976"/>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5EB05E7C"/>
    <w:multiLevelType w:val="singleLevel"/>
    <w:tmpl w:val="041D000F"/>
    <w:lvl w:ilvl="0">
      <w:start w:val="1"/>
      <w:numFmt w:val="decimal"/>
      <w:lvlText w:val="%1."/>
      <w:lvlJc w:val="left"/>
      <w:pPr>
        <w:tabs>
          <w:tab w:val="num" w:pos="360"/>
        </w:tabs>
        <w:ind w:left="360" w:hanging="360"/>
      </w:pPr>
    </w:lvl>
  </w:abstractNum>
  <w:abstractNum w:abstractNumId="56" w15:restartNumberingAfterBreak="0">
    <w:nsid w:val="5FE76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05D18BC"/>
    <w:multiLevelType w:val="singleLevel"/>
    <w:tmpl w:val="26D633C0"/>
    <w:lvl w:ilvl="0">
      <w:start w:val="1"/>
      <w:numFmt w:val="decimal"/>
      <w:lvlText w:val="%1."/>
      <w:lvlJc w:val="left"/>
      <w:pPr>
        <w:tabs>
          <w:tab w:val="num" w:pos="530"/>
        </w:tabs>
        <w:ind w:left="530" w:hanging="360"/>
      </w:pPr>
      <w:rPr>
        <w:rFonts w:hint="default"/>
      </w:rPr>
    </w:lvl>
  </w:abstractNum>
  <w:abstractNum w:abstractNumId="58" w15:restartNumberingAfterBreak="0">
    <w:nsid w:val="61C0535E"/>
    <w:multiLevelType w:val="singleLevel"/>
    <w:tmpl w:val="041D000F"/>
    <w:lvl w:ilvl="0">
      <w:start w:val="1"/>
      <w:numFmt w:val="decimal"/>
      <w:lvlText w:val="%1."/>
      <w:lvlJc w:val="left"/>
      <w:pPr>
        <w:tabs>
          <w:tab w:val="num" w:pos="360"/>
        </w:tabs>
        <w:ind w:left="360" w:hanging="360"/>
      </w:pPr>
    </w:lvl>
  </w:abstractNum>
  <w:abstractNum w:abstractNumId="59" w15:restartNumberingAfterBreak="0">
    <w:nsid w:val="643477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4CE7B17"/>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67101836"/>
    <w:multiLevelType w:val="singleLevel"/>
    <w:tmpl w:val="041D000F"/>
    <w:lvl w:ilvl="0">
      <w:start w:val="1"/>
      <w:numFmt w:val="decimal"/>
      <w:lvlText w:val="%1."/>
      <w:lvlJc w:val="left"/>
      <w:pPr>
        <w:tabs>
          <w:tab w:val="num" w:pos="360"/>
        </w:tabs>
        <w:ind w:left="360" w:hanging="360"/>
      </w:pPr>
    </w:lvl>
  </w:abstractNum>
  <w:abstractNum w:abstractNumId="62" w15:restartNumberingAfterBreak="0">
    <w:nsid w:val="67E92848"/>
    <w:multiLevelType w:val="singleLevel"/>
    <w:tmpl w:val="041D000F"/>
    <w:lvl w:ilvl="0">
      <w:start w:val="1"/>
      <w:numFmt w:val="decimal"/>
      <w:lvlText w:val="%1."/>
      <w:lvlJc w:val="left"/>
      <w:pPr>
        <w:tabs>
          <w:tab w:val="num" w:pos="360"/>
        </w:tabs>
        <w:ind w:left="360" w:hanging="360"/>
      </w:pPr>
    </w:lvl>
  </w:abstractNum>
  <w:abstractNum w:abstractNumId="63" w15:restartNumberingAfterBreak="0">
    <w:nsid w:val="68DA455F"/>
    <w:multiLevelType w:val="singleLevel"/>
    <w:tmpl w:val="041D000F"/>
    <w:lvl w:ilvl="0">
      <w:start w:val="1"/>
      <w:numFmt w:val="decimal"/>
      <w:lvlText w:val="%1."/>
      <w:lvlJc w:val="left"/>
      <w:pPr>
        <w:tabs>
          <w:tab w:val="num" w:pos="360"/>
        </w:tabs>
        <w:ind w:left="360" w:hanging="360"/>
      </w:pPr>
    </w:lvl>
  </w:abstractNum>
  <w:abstractNum w:abstractNumId="64" w15:restartNumberingAfterBreak="0">
    <w:nsid w:val="69E53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B1835D4"/>
    <w:multiLevelType w:val="singleLevel"/>
    <w:tmpl w:val="6D62C656"/>
    <w:lvl w:ilvl="0">
      <w:start w:val="1"/>
      <w:numFmt w:val="decimal"/>
      <w:lvlText w:val="%1."/>
      <w:lvlJc w:val="left"/>
      <w:pPr>
        <w:tabs>
          <w:tab w:val="num" w:pos="530"/>
        </w:tabs>
        <w:ind w:left="530" w:hanging="360"/>
      </w:pPr>
      <w:rPr>
        <w:rFonts w:hint="default"/>
        <w:i w:val="0"/>
      </w:rPr>
    </w:lvl>
  </w:abstractNum>
  <w:abstractNum w:abstractNumId="66" w15:restartNumberingAfterBreak="0">
    <w:nsid w:val="6BFB5908"/>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6D37221D"/>
    <w:multiLevelType w:val="singleLevel"/>
    <w:tmpl w:val="041D000F"/>
    <w:lvl w:ilvl="0">
      <w:start w:val="1"/>
      <w:numFmt w:val="decimal"/>
      <w:lvlText w:val="%1."/>
      <w:lvlJc w:val="left"/>
      <w:pPr>
        <w:tabs>
          <w:tab w:val="num" w:pos="360"/>
        </w:tabs>
        <w:ind w:left="360" w:hanging="360"/>
      </w:pPr>
    </w:lvl>
  </w:abstractNum>
  <w:abstractNum w:abstractNumId="68" w15:restartNumberingAfterBreak="0">
    <w:nsid w:val="6D970D72"/>
    <w:multiLevelType w:val="singleLevel"/>
    <w:tmpl w:val="041D000F"/>
    <w:lvl w:ilvl="0">
      <w:start w:val="1"/>
      <w:numFmt w:val="decimal"/>
      <w:lvlText w:val="%1."/>
      <w:lvlJc w:val="left"/>
      <w:pPr>
        <w:tabs>
          <w:tab w:val="num" w:pos="360"/>
        </w:tabs>
        <w:ind w:left="360" w:hanging="360"/>
      </w:pPr>
    </w:lvl>
  </w:abstractNum>
  <w:abstractNum w:abstractNumId="69" w15:restartNumberingAfterBreak="0">
    <w:nsid w:val="6E1B4676"/>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707B63B2"/>
    <w:multiLevelType w:val="singleLevel"/>
    <w:tmpl w:val="041D000F"/>
    <w:lvl w:ilvl="0">
      <w:start w:val="1"/>
      <w:numFmt w:val="decimal"/>
      <w:lvlText w:val="%1."/>
      <w:lvlJc w:val="left"/>
      <w:pPr>
        <w:tabs>
          <w:tab w:val="num" w:pos="360"/>
        </w:tabs>
        <w:ind w:left="360" w:hanging="360"/>
      </w:pPr>
    </w:lvl>
  </w:abstractNum>
  <w:abstractNum w:abstractNumId="71" w15:restartNumberingAfterBreak="0">
    <w:nsid w:val="70815367"/>
    <w:multiLevelType w:val="singleLevel"/>
    <w:tmpl w:val="041D000F"/>
    <w:lvl w:ilvl="0">
      <w:start w:val="1"/>
      <w:numFmt w:val="decimal"/>
      <w:lvlText w:val="%1."/>
      <w:lvlJc w:val="left"/>
      <w:pPr>
        <w:tabs>
          <w:tab w:val="num" w:pos="360"/>
        </w:tabs>
        <w:ind w:left="360" w:hanging="360"/>
      </w:pPr>
    </w:lvl>
  </w:abstractNum>
  <w:abstractNum w:abstractNumId="72" w15:restartNumberingAfterBreak="0">
    <w:nsid w:val="73334E60"/>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73780A4C"/>
    <w:multiLevelType w:val="singleLevel"/>
    <w:tmpl w:val="041D000F"/>
    <w:lvl w:ilvl="0">
      <w:start w:val="1"/>
      <w:numFmt w:val="decimal"/>
      <w:lvlText w:val="%1."/>
      <w:lvlJc w:val="left"/>
      <w:pPr>
        <w:tabs>
          <w:tab w:val="num" w:pos="360"/>
        </w:tabs>
        <w:ind w:left="360" w:hanging="360"/>
      </w:pPr>
    </w:lvl>
  </w:abstractNum>
  <w:abstractNum w:abstractNumId="74" w15:restartNumberingAfterBreak="0">
    <w:nsid w:val="73EA3983"/>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7477423A"/>
    <w:multiLevelType w:val="singleLevel"/>
    <w:tmpl w:val="041D000F"/>
    <w:lvl w:ilvl="0">
      <w:start w:val="1"/>
      <w:numFmt w:val="decimal"/>
      <w:lvlText w:val="%1."/>
      <w:lvlJc w:val="left"/>
      <w:pPr>
        <w:tabs>
          <w:tab w:val="num" w:pos="360"/>
        </w:tabs>
        <w:ind w:left="360" w:hanging="360"/>
      </w:pPr>
    </w:lvl>
  </w:abstractNum>
  <w:abstractNum w:abstractNumId="76" w15:restartNumberingAfterBreak="0">
    <w:nsid w:val="75796A86"/>
    <w:multiLevelType w:val="singleLevel"/>
    <w:tmpl w:val="041D000F"/>
    <w:lvl w:ilvl="0">
      <w:start w:val="1"/>
      <w:numFmt w:val="decimal"/>
      <w:lvlText w:val="%1."/>
      <w:lvlJc w:val="left"/>
      <w:pPr>
        <w:tabs>
          <w:tab w:val="num" w:pos="360"/>
        </w:tabs>
        <w:ind w:left="360" w:hanging="360"/>
      </w:pPr>
    </w:lvl>
  </w:abstractNum>
  <w:abstractNum w:abstractNumId="77" w15:restartNumberingAfterBreak="0">
    <w:nsid w:val="76A26549"/>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772A693A"/>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7A5C6516"/>
    <w:multiLevelType w:val="singleLevel"/>
    <w:tmpl w:val="041D000F"/>
    <w:lvl w:ilvl="0">
      <w:start w:val="1"/>
      <w:numFmt w:val="decimal"/>
      <w:lvlText w:val="%1."/>
      <w:lvlJc w:val="left"/>
      <w:pPr>
        <w:tabs>
          <w:tab w:val="num" w:pos="360"/>
        </w:tabs>
        <w:ind w:left="360" w:hanging="360"/>
      </w:pPr>
    </w:lvl>
  </w:abstractNum>
  <w:abstractNum w:abstractNumId="80" w15:restartNumberingAfterBreak="0">
    <w:nsid w:val="7CC26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D9C1CC8"/>
    <w:multiLevelType w:val="singleLevel"/>
    <w:tmpl w:val="041D000F"/>
    <w:lvl w:ilvl="0">
      <w:start w:val="1"/>
      <w:numFmt w:val="decimal"/>
      <w:lvlText w:val="%1."/>
      <w:lvlJc w:val="left"/>
      <w:pPr>
        <w:tabs>
          <w:tab w:val="num" w:pos="360"/>
        </w:tabs>
        <w:ind w:left="360" w:hanging="360"/>
      </w:pPr>
    </w:lvl>
  </w:abstractNum>
  <w:abstractNum w:abstractNumId="82" w15:restartNumberingAfterBreak="0">
    <w:nsid w:val="7DA507AD"/>
    <w:multiLevelType w:val="singleLevel"/>
    <w:tmpl w:val="041D000F"/>
    <w:lvl w:ilvl="0">
      <w:start w:val="1"/>
      <w:numFmt w:val="decimal"/>
      <w:lvlText w:val="%1."/>
      <w:lvlJc w:val="left"/>
      <w:pPr>
        <w:tabs>
          <w:tab w:val="num" w:pos="360"/>
        </w:tabs>
        <w:ind w:left="360" w:hanging="360"/>
      </w:pPr>
      <w:rPr>
        <w:rFonts w:hint="default"/>
      </w:rPr>
    </w:lvl>
  </w:abstractNum>
  <w:abstractNum w:abstractNumId="83" w15:restartNumberingAfterBreak="0">
    <w:nsid w:val="7E2700EA"/>
    <w:multiLevelType w:val="singleLevel"/>
    <w:tmpl w:val="041D000F"/>
    <w:lvl w:ilvl="0">
      <w:start w:val="1"/>
      <w:numFmt w:val="decimal"/>
      <w:lvlText w:val="%1."/>
      <w:lvlJc w:val="left"/>
      <w:pPr>
        <w:tabs>
          <w:tab w:val="num" w:pos="360"/>
        </w:tabs>
        <w:ind w:left="360" w:hanging="360"/>
      </w:pPr>
    </w:lvl>
  </w:abstractNum>
  <w:abstractNum w:abstractNumId="84" w15:restartNumberingAfterBreak="0">
    <w:nsid w:val="7EFA0DF3"/>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7F3145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F7C7DD8"/>
    <w:multiLevelType w:val="singleLevel"/>
    <w:tmpl w:val="041D000F"/>
    <w:lvl w:ilvl="0">
      <w:start w:val="1"/>
      <w:numFmt w:val="decimal"/>
      <w:lvlText w:val="%1."/>
      <w:lvlJc w:val="left"/>
      <w:pPr>
        <w:tabs>
          <w:tab w:val="num" w:pos="360"/>
        </w:tabs>
        <w:ind w:left="360" w:hanging="360"/>
      </w:pPr>
      <w:rPr>
        <w:rFonts w:hint="default"/>
      </w:rPr>
    </w:lvl>
  </w:abstractNum>
  <w:num w:numId="1" w16cid:durableId="1349257146">
    <w:abstractNumId w:val="15"/>
  </w:num>
  <w:num w:numId="2" w16cid:durableId="173957729">
    <w:abstractNumId w:val="0"/>
  </w:num>
  <w:num w:numId="3" w16cid:durableId="1669627703">
    <w:abstractNumId w:val="1"/>
  </w:num>
  <w:num w:numId="4" w16cid:durableId="627321777">
    <w:abstractNumId w:val="2"/>
  </w:num>
  <w:num w:numId="5" w16cid:durableId="1601647891">
    <w:abstractNumId w:val="82"/>
  </w:num>
  <w:num w:numId="6" w16cid:durableId="1676758696">
    <w:abstractNumId w:val="27"/>
  </w:num>
  <w:num w:numId="7" w16cid:durableId="1208029753">
    <w:abstractNumId w:val="22"/>
  </w:num>
  <w:num w:numId="8" w16cid:durableId="1457676921">
    <w:abstractNumId w:val="41"/>
  </w:num>
  <w:num w:numId="9" w16cid:durableId="258099383">
    <w:abstractNumId w:val="69"/>
  </w:num>
  <w:num w:numId="10" w16cid:durableId="1232303573">
    <w:abstractNumId w:val="71"/>
  </w:num>
  <w:num w:numId="11" w16cid:durableId="986284008">
    <w:abstractNumId w:val="67"/>
  </w:num>
  <w:num w:numId="12" w16cid:durableId="840854144">
    <w:abstractNumId w:val="54"/>
  </w:num>
  <w:num w:numId="13" w16cid:durableId="1848786300">
    <w:abstractNumId w:val="83"/>
  </w:num>
  <w:num w:numId="14" w16cid:durableId="186260045">
    <w:abstractNumId w:val="34"/>
  </w:num>
  <w:num w:numId="15" w16cid:durableId="1152596767">
    <w:abstractNumId w:val="31"/>
  </w:num>
  <w:num w:numId="16" w16cid:durableId="1709377339">
    <w:abstractNumId w:val="45"/>
  </w:num>
  <w:num w:numId="17" w16cid:durableId="614563317">
    <w:abstractNumId w:val="51"/>
  </w:num>
  <w:num w:numId="18" w16cid:durableId="17973515">
    <w:abstractNumId w:val="18"/>
  </w:num>
  <w:num w:numId="19" w16cid:durableId="146554753">
    <w:abstractNumId w:val="12"/>
  </w:num>
  <w:num w:numId="20" w16cid:durableId="1795752144">
    <w:abstractNumId w:val="60"/>
  </w:num>
  <w:num w:numId="21" w16cid:durableId="1213687870">
    <w:abstractNumId w:val="81"/>
  </w:num>
  <w:num w:numId="22" w16cid:durableId="1718092245">
    <w:abstractNumId w:val="48"/>
  </w:num>
  <w:num w:numId="23" w16cid:durableId="2129859176">
    <w:abstractNumId w:val="46"/>
  </w:num>
  <w:num w:numId="24" w16cid:durableId="1085491712">
    <w:abstractNumId w:val="76"/>
  </w:num>
  <w:num w:numId="25" w16cid:durableId="376317328">
    <w:abstractNumId w:val="52"/>
  </w:num>
  <w:num w:numId="26" w16cid:durableId="914047643">
    <w:abstractNumId w:val="6"/>
  </w:num>
  <w:num w:numId="27" w16cid:durableId="2018922672">
    <w:abstractNumId w:val="10"/>
  </w:num>
  <w:num w:numId="28" w16cid:durableId="1017541005">
    <w:abstractNumId w:val="62"/>
  </w:num>
  <w:num w:numId="29" w16cid:durableId="134612119">
    <w:abstractNumId w:val="4"/>
  </w:num>
  <w:num w:numId="30" w16cid:durableId="960381869">
    <w:abstractNumId w:val="33"/>
  </w:num>
  <w:num w:numId="31" w16cid:durableId="94520336">
    <w:abstractNumId w:val="17"/>
  </w:num>
  <w:num w:numId="32" w16cid:durableId="1527980906">
    <w:abstractNumId w:val="24"/>
  </w:num>
  <w:num w:numId="33" w16cid:durableId="1101338743">
    <w:abstractNumId w:val="43"/>
  </w:num>
  <w:num w:numId="34" w16cid:durableId="947740811">
    <w:abstractNumId w:val="66"/>
  </w:num>
  <w:num w:numId="35" w16cid:durableId="203906705">
    <w:abstractNumId w:val="58"/>
  </w:num>
  <w:num w:numId="36" w16cid:durableId="719793412">
    <w:abstractNumId w:val="37"/>
  </w:num>
  <w:num w:numId="37" w16cid:durableId="478034812">
    <w:abstractNumId w:val="13"/>
  </w:num>
  <w:num w:numId="38" w16cid:durableId="1007098175">
    <w:abstractNumId w:val="29"/>
  </w:num>
  <w:num w:numId="39" w16cid:durableId="920992364">
    <w:abstractNumId w:val="63"/>
  </w:num>
  <w:num w:numId="40" w16cid:durableId="2031251039">
    <w:abstractNumId w:val="19"/>
  </w:num>
  <w:num w:numId="41" w16cid:durableId="221140805">
    <w:abstractNumId w:val="20"/>
  </w:num>
  <w:num w:numId="42" w16cid:durableId="979992154">
    <w:abstractNumId w:val="32"/>
  </w:num>
  <w:num w:numId="43" w16cid:durableId="307133448">
    <w:abstractNumId w:val="39"/>
  </w:num>
  <w:num w:numId="44" w16cid:durableId="2141260418">
    <w:abstractNumId w:val="35"/>
  </w:num>
  <w:num w:numId="45" w16cid:durableId="1112363813">
    <w:abstractNumId w:val="9"/>
  </w:num>
  <w:num w:numId="46" w16cid:durableId="1855995064">
    <w:abstractNumId w:val="73"/>
  </w:num>
  <w:num w:numId="47" w16cid:durableId="374813276">
    <w:abstractNumId w:val="23"/>
  </w:num>
  <w:num w:numId="48" w16cid:durableId="1020468911">
    <w:abstractNumId w:val="14"/>
  </w:num>
  <w:num w:numId="49" w16cid:durableId="1355810443">
    <w:abstractNumId w:val="30"/>
  </w:num>
  <w:num w:numId="50" w16cid:durableId="690692534">
    <w:abstractNumId w:val="40"/>
  </w:num>
  <w:num w:numId="51" w16cid:durableId="2136754390">
    <w:abstractNumId w:val="70"/>
  </w:num>
  <w:num w:numId="52" w16cid:durableId="1995183373">
    <w:abstractNumId w:val="61"/>
  </w:num>
  <w:num w:numId="53" w16cid:durableId="971594788">
    <w:abstractNumId w:val="77"/>
  </w:num>
  <w:num w:numId="54" w16cid:durableId="500243840">
    <w:abstractNumId w:val="75"/>
  </w:num>
  <w:num w:numId="55" w16cid:durableId="1979651757">
    <w:abstractNumId w:val="78"/>
  </w:num>
  <w:num w:numId="56" w16cid:durableId="338630177">
    <w:abstractNumId w:val="84"/>
  </w:num>
  <w:num w:numId="57" w16cid:durableId="615214039">
    <w:abstractNumId w:val="55"/>
  </w:num>
  <w:num w:numId="58" w16cid:durableId="2011179872">
    <w:abstractNumId w:val="16"/>
  </w:num>
  <w:num w:numId="59" w16cid:durableId="801656829">
    <w:abstractNumId w:val="80"/>
  </w:num>
  <w:num w:numId="60" w16cid:durableId="1502694791">
    <w:abstractNumId w:val="44"/>
  </w:num>
  <w:num w:numId="61" w16cid:durableId="182985735">
    <w:abstractNumId w:val="5"/>
  </w:num>
  <w:num w:numId="62" w16cid:durableId="1393383165">
    <w:abstractNumId w:val="38"/>
  </w:num>
  <w:num w:numId="63" w16cid:durableId="1909464062">
    <w:abstractNumId w:val="3"/>
  </w:num>
  <w:num w:numId="64" w16cid:durableId="77675350">
    <w:abstractNumId w:val="21"/>
  </w:num>
  <w:num w:numId="65" w16cid:durableId="269506379">
    <w:abstractNumId w:val="42"/>
  </w:num>
  <w:num w:numId="66" w16cid:durableId="423495114">
    <w:abstractNumId w:val="59"/>
  </w:num>
  <w:num w:numId="67" w16cid:durableId="1015809186">
    <w:abstractNumId w:val="56"/>
  </w:num>
  <w:num w:numId="68" w16cid:durableId="1984237507">
    <w:abstractNumId w:val="85"/>
  </w:num>
  <w:num w:numId="69" w16cid:durableId="1287277003">
    <w:abstractNumId w:val="11"/>
  </w:num>
  <w:num w:numId="70" w16cid:durableId="953099592">
    <w:abstractNumId w:val="50"/>
  </w:num>
  <w:num w:numId="71" w16cid:durableId="66458976">
    <w:abstractNumId w:val="64"/>
  </w:num>
  <w:num w:numId="72" w16cid:durableId="1009019409">
    <w:abstractNumId w:val="36"/>
  </w:num>
  <w:num w:numId="73" w16cid:durableId="1526282543">
    <w:abstractNumId w:val="47"/>
  </w:num>
  <w:num w:numId="74" w16cid:durableId="229079278">
    <w:abstractNumId w:val="28"/>
  </w:num>
  <w:num w:numId="75" w16cid:durableId="550266026">
    <w:abstractNumId w:val="72"/>
  </w:num>
  <w:num w:numId="76" w16cid:durableId="438719762">
    <w:abstractNumId w:val="79"/>
  </w:num>
  <w:num w:numId="77" w16cid:durableId="1226644587">
    <w:abstractNumId w:val="49"/>
  </w:num>
  <w:num w:numId="78" w16cid:durableId="1577324829">
    <w:abstractNumId w:val="53"/>
  </w:num>
  <w:num w:numId="79" w16cid:durableId="797533888">
    <w:abstractNumId w:val="57"/>
  </w:num>
  <w:num w:numId="80" w16cid:durableId="613904764">
    <w:abstractNumId w:val="86"/>
  </w:num>
  <w:num w:numId="81" w16cid:durableId="1843348968">
    <w:abstractNumId w:val="8"/>
  </w:num>
  <w:num w:numId="82" w16cid:durableId="356661536">
    <w:abstractNumId w:val="26"/>
  </w:num>
  <w:num w:numId="83" w16cid:durableId="1204293126">
    <w:abstractNumId w:val="68"/>
  </w:num>
  <w:num w:numId="84" w16cid:durableId="724986105">
    <w:abstractNumId w:val="74"/>
  </w:num>
  <w:num w:numId="85" w16cid:durableId="1570919257">
    <w:abstractNumId w:val="7"/>
  </w:num>
  <w:num w:numId="86" w16cid:durableId="1316186673">
    <w:abstractNumId w:val="25"/>
  </w:num>
  <w:num w:numId="87" w16cid:durableId="36051733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562C8A"/>
    <w:rsid w:val="00172AA4"/>
    <w:rsid w:val="002F0EDB"/>
    <w:rsid w:val="00562C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AB6126-33C9-4831-B187-00F67967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36274</Words>
  <Characters>213660</Characters>
  <Application>Microsoft Office Word</Application>
  <DocSecurity>4</DocSecurity>
  <Lines>8217</Lines>
  <Paragraphs>2403</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Förslag till riksdagen</vt:lpstr>
      <vt:lpstr>    Riksdagsstyrelsens förslag till riksdagsbeslut</vt:lpstr>
      <vt:lpstr/>
      <vt:lpstr>Moderniserad riksdagsordning</vt:lpstr>
      <vt:lpstr>Innehållsförteckning</vt:lpstr>
      <vt:lpstr>Kommitténs förslag till riksdagsbeslut</vt:lpstr>
      <vt:lpstr>Kommitténs överväganden</vt:lpstr>
      <vt:lpstr>    Bakgrund</vt:lpstr>
      <vt:lpstr>    Förslag beträffande riksdagsordningen</vt:lpstr>
      <vt:lpstr>        1. Förslagsrätten för riksdagens organ ändras (3 kap. 8 § med tilläggsbestämmels</vt:lpstr>
      <vt:lpstr>        2. Yttranden mellan utskotten regleras (4 kap. 8 §)</vt:lpstr>
      <vt:lpstr>        3. Minoritetsrätt att kalla ett utskott och EU-nämnden till ett sammanträde (4.1</vt:lpstr>
      <vt:lpstr>        4. Särskilda yttranden regleras (4 kap. 16 §)</vt:lpstr>
      <vt:lpstr>        5. Tillåtna yrkanden under överläggningen om ett utskottsbetänkande (5 kap. 3 §)</vt:lpstr>
      <vt:lpstr>        6. Talmannen får rätt att avvisa en interpellation eller en fråga  (6 kap.)</vt:lpstr>
      <vt:lpstr>        7. Regler för behörighet som ledamot av riksbanksfullmäktige införs i RO (tilläg</vt:lpstr>
      <vt:lpstr>        8. Övriga ändringar</vt:lpstr>
      <vt:lpstr>    </vt:lpstr>
      <vt:lpstr>    </vt:lpstr>
      <vt:lpstr>Följdlagstiftning</vt:lpstr>
      <vt:lpstr>        1 Lag om ändring i sekretesslagen (1980:100)</vt:lpstr>
      <vt:lpstr>        2 Lag om ändring i lagen (1986:765) med instruktion för Riksdagens ombudsmän</vt:lpstr>
      <vt:lpstr>        3 Lag om ändring i lagen (1988:1385) om Sveriges riksbank</vt:lpstr>
      <vt:lpstr>        4 Lag om ändring i lagen (1989:185) om arvoden m.m. för uppdrag inom riksdagen, </vt:lpstr>
      <vt:lpstr>        5 Lag om ändring i lagen (1989:186) om överklagande av administrativa beslut av </vt:lpstr>
      <vt:lpstr>        6 Lag om ändring i lagen (2000:419) om instruktion för riksdagsförvaltningen</vt:lpstr>
      <vt:lpstr>Bilaga 1 Lagförslag</vt:lpstr>
      <vt:lpstr>    1 Lag om ändring i riksdagsordningen</vt:lpstr>
    </vt:vector>
  </TitlesOfParts>
  <Company>Riksdagen</Company>
  <LinksUpToDate>false</LinksUpToDate>
  <CharactersWithSpaces>247531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2002-10-23T12:18:00Z</cp:lastPrinted>
  <dcterms:created xsi:type="dcterms:W3CDTF">2025-12-16T17:23:00Z</dcterms:created>
  <dcterms:modified xsi:type="dcterms:W3CDTF">2025-12-16T17:23:00Z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