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F834EA" w:rsidRPr="00F834EA" w14:paraId="68AE6C41" w14:textId="77777777" w:rsidTr="007D483A">
        <w:tc>
          <w:tcPr>
            <w:tcW w:w="2268" w:type="dxa"/>
          </w:tcPr>
          <w:p w14:paraId="2AFA2650"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bookmarkStart w:id="0" w:name="_GoBack"/>
            <w:bookmarkEnd w:id="0"/>
          </w:p>
        </w:tc>
        <w:tc>
          <w:tcPr>
            <w:tcW w:w="2999" w:type="dxa"/>
            <w:gridSpan w:val="2"/>
          </w:tcPr>
          <w:p w14:paraId="599C9FE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F834EA" w:rsidRPr="00F834EA" w14:paraId="587CEE86" w14:textId="77777777" w:rsidTr="007D483A">
        <w:tc>
          <w:tcPr>
            <w:tcW w:w="5267" w:type="dxa"/>
            <w:gridSpan w:val="3"/>
          </w:tcPr>
          <w:p w14:paraId="067BDA93"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Kommenterad dagordning</w:t>
            </w:r>
          </w:p>
        </w:tc>
      </w:tr>
      <w:tr w:rsidR="00F834EA" w:rsidRPr="00F834EA" w14:paraId="3BAF8875" w14:textId="77777777" w:rsidTr="007D483A">
        <w:tc>
          <w:tcPr>
            <w:tcW w:w="3402" w:type="dxa"/>
            <w:gridSpan w:val="2"/>
          </w:tcPr>
          <w:p w14:paraId="4BD7829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rådet</w:t>
            </w:r>
          </w:p>
        </w:tc>
        <w:tc>
          <w:tcPr>
            <w:tcW w:w="1865" w:type="dxa"/>
          </w:tcPr>
          <w:p w14:paraId="25B8C02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F834EA" w:rsidRPr="00F834EA" w14:paraId="412A7D9E" w14:textId="77777777" w:rsidTr="007D483A">
        <w:tc>
          <w:tcPr>
            <w:tcW w:w="2268" w:type="dxa"/>
          </w:tcPr>
          <w:p w14:paraId="5812BB82" w14:textId="13B4B9AC" w:rsidR="00F834EA" w:rsidRPr="00F834EA" w:rsidRDefault="00D05308"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sidRPr="00D05308">
              <w:rPr>
                <w:rFonts w:ascii="OrigGarmnd BT" w:eastAsia="Times New Roman" w:hAnsi="OrigGarmnd BT" w:cs="Times New Roman"/>
                <w:sz w:val="24"/>
                <w:szCs w:val="20"/>
              </w:rPr>
              <w:t>2014-05-05</w:t>
            </w:r>
          </w:p>
        </w:tc>
        <w:tc>
          <w:tcPr>
            <w:tcW w:w="2999" w:type="dxa"/>
            <w:gridSpan w:val="2"/>
          </w:tcPr>
          <w:p w14:paraId="61B03D3F"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p>
        </w:tc>
      </w:tr>
      <w:tr w:rsidR="00F834EA" w:rsidRPr="00F834EA" w14:paraId="14122900" w14:textId="77777777" w:rsidTr="007D483A">
        <w:tc>
          <w:tcPr>
            <w:tcW w:w="2268" w:type="dxa"/>
          </w:tcPr>
          <w:p w14:paraId="1621E72D"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2DAE557B"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F834EA" w:rsidRPr="00F834EA" w14:paraId="15CC2FDA" w14:textId="77777777" w:rsidTr="007D483A">
        <w:trPr>
          <w:trHeight w:val="284"/>
        </w:trPr>
        <w:tc>
          <w:tcPr>
            <w:tcW w:w="4911" w:type="dxa"/>
          </w:tcPr>
          <w:p w14:paraId="17BBAC42"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Statsrådsberedningen</w:t>
            </w:r>
          </w:p>
        </w:tc>
      </w:tr>
      <w:tr w:rsidR="00F834EA" w:rsidRPr="00F834EA" w14:paraId="27373B84" w14:textId="77777777" w:rsidTr="007D483A">
        <w:trPr>
          <w:trHeight w:val="284"/>
        </w:trPr>
        <w:tc>
          <w:tcPr>
            <w:tcW w:w="4911" w:type="dxa"/>
          </w:tcPr>
          <w:p w14:paraId="555489CC"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6062B540" w14:textId="77777777" w:rsidTr="007D483A">
        <w:trPr>
          <w:trHeight w:val="284"/>
        </w:trPr>
        <w:tc>
          <w:tcPr>
            <w:tcW w:w="4911" w:type="dxa"/>
          </w:tcPr>
          <w:p w14:paraId="0CF2F9B8"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F834EA">
              <w:rPr>
                <w:rFonts w:ascii="TradeGothic" w:eastAsia="Times New Roman" w:hAnsi="TradeGothic" w:cs="Times New Roman"/>
                <w:bCs/>
                <w:i/>
                <w:iCs/>
                <w:sz w:val="18"/>
                <w:szCs w:val="20"/>
              </w:rPr>
              <w:t>EU-kansliet</w:t>
            </w:r>
          </w:p>
        </w:tc>
      </w:tr>
      <w:tr w:rsidR="00F834EA" w:rsidRPr="00F834EA" w14:paraId="5F8BA91C" w14:textId="77777777" w:rsidTr="007D483A">
        <w:trPr>
          <w:trHeight w:val="284"/>
        </w:trPr>
        <w:tc>
          <w:tcPr>
            <w:tcW w:w="4911" w:type="dxa"/>
          </w:tcPr>
          <w:p w14:paraId="45D034F0"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34A915C1" w14:textId="77777777" w:rsidTr="007D483A">
        <w:trPr>
          <w:trHeight w:val="284"/>
        </w:trPr>
        <w:tc>
          <w:tcPr>
            <w:tcW w:w="4911" w:type="dxa"/>
          </w:tcPr>
          <w:p w14:paraId="0BE393C8"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05B326BF" w14:textId="77777777" w:rsidTr="007D483A">
        <w:trPr>
          <w:trHeight w:val="284"/>
        </w:trPr>
        <w:tc>
          <w:tcPr>
            <w:tcW w:w="4911" w:type="dxa"/>
          </w:tcPr>
          <w:p w14:paraId="55B46C7F"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324D0D5F" w14:textId="77777777" w:rsidTr="007D483A">
        <w:trPr>
          <w:trHeight w:val="284"/>
        </w:trPr>
        <w:tc>
          <w:tcPr>
            <w:tcW w:w="4911" w:type="dxa"/>
          </w:tcPr>
          <w:p w14:paraId="44E2225C"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0C61CBFA" w14:textId="77777777" w:rsidTr="007D483A">
        <w:trPr>
          <w:trHeight w:val="284"/>
        </w:trPr>
        <w:tc>
          <w:tcPr>
            <w:tcW w:w="4911" w:type="dxa"/>
          </w:tcPr>
          <w:p w14:paraId="5106C935"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4E09E7BB" w14:textId="77777777" w:rsidTr="007D483A">
        <w:trPr>
          <w:trHeight w:val="284"/>
        </w:trPr>
        <w:tc>
          <w:tcPr>
            <w:tcW w:w="4911" w:type="dxa"/>
          </w:tcPr>
          <w:p w14:paraId="1EDAE182"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6D0BD0EA" w14:textId="77777777" w:rsidR="00F834EA" w:rsidRPr="00F834EA" w:rsidRDefault="00F834EA" w:rsidP="00F834EA">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b/>
          <w:sz w:val="24"/>
          <w:szCs w:val="20"/>
        </w:rPr>
      </w:pPr>
    </w:p>
    <w:p w14:paraId="795A94FE" w14:textId="77777777" w:rsidR="00F834EA" w:rsidRPr="00F834EA" w:rsidRDefault="00F834EA" w:rsidP="00F834EA">
      <w:pPr>
        <w:keepNext/>
        <w:pBdr>
          <w:bottom w:val="single" w:sz="6" w:space="1" w:color="auto"/>
        </w:pBdr>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bookmarkStart w:id="1" w:name="bRubrik"/>
      <w:bookmarkEnd w:id="1"/>
      <w:r w:rsidRPr="00F834EA">
        <w:rPr>
          <w:rFonts w:ascii="TradeGothic" w:eastAsia="Times New Roman" w:hAnsi="TradeGothic" w:cs="Times New Roman"/>
          <w:b/>
          <w:szCs w:val="20"/>
        </w:rPr>
        <w:t>Allmänna rådets möte den 13 maj</w:t>
      </w:r>
    </w:p>
    <w:p w14:paraId="2312DB5F" w14:textId="77777777" w:rsidR="00F834EA" w:rsidRPr="00F834EA" w:rsidRDefault="00F834EA" w:rsidP="00F834EA">
      <w:pPr>
        <w:keepNext/>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t>Kommenterad dagordning</w:t>
      </w:r>
    </w:p>
    <w:p w14:paraId="2576922C"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0D26079" w14:textId="77777777"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t>Godkännande av dagordningen</w:t>
      </w:r>
    </w:p>
    <w:p w14:paraId="31CBEE88"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778A9272"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rPr>
      </w:pPr>
    </w:p>
    <w:p w14:paraId="1A2124B7"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color w:val="000000" w:themeColor="text1"/>
          <w:sz w:val="24"/>
          <w:szCs w:val="20"/>
          <w:u w:val="single"/>
        </w:rPr>
      </w:pPr>
      <w:r w:rsidRPr="00F834EA">
        <w:rPr>
          <w:rFonts w:ascii="OrigGarmnd BT" w:eastAsia="Times New Roman" w:hAnsi="OrigGarmnd BT" w:cs="Times New Roman"/>
          <w:i/>
          <w:color w:val="000000" w:themeColor="text1"/>
          <w:sz w:val="24"/>
          <w:szCs w:val="20"/>
          <w:u w:val="single"/>
        </w:rPr>
        <w:t>Lagstiftningsöverläggningar</w:t>
      </w:r>
    </w:p>
    <w:p w14:paraId="048A395B" w14:textId="77777777"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rPr>
      </w:pPr>
      <w:r w:rsidRPr="00F834EA">
        <w:rPr>
          <w:rFonts w:ascii="TradeGothic" w:eastAsia="Times New Roman" w:hAnsi="TradeGothic" w:cs="Times New Roman"/>
          <w:b/>
          <w:color w:val="000000" w:themeColor="text1"/>
        </w:rPr>
        <w:t>Godkännande av A-punktslistan</w:t>
      </w:r>
    </w:p>
    <w:p w14:paraId="45C7065D" w14:textId="77777777" w:rsidR="00F834EA" w:rsidRPr="00F834EA" w:rsidRDefault="00F834EA" w:rsidP="00F834EA">
      <w:pPr>
        <w:tabs>
          <w:tab w:val="left" w:pos="709"/>
          <w:tab w:val="left" w:pos="1276"/>
        </w:tabs>
        <w:overflowPunct w:val="0"/>
        <w:autoSpaceDE w:val="0"/>
        <w:autoSpaceDN w:val="0"/>
        <w:adjustRightInd w:val="0"/>
        <w:spacing w:after="0" w:line="240" w:lineRule="atLeast"/>
        <w:ind w:left="567"/>
        <w:textAlignment w:val="baseline"/>
        <w:rPr>
          <w:rFonts w:ascii="OrigGarmnd BT" w:eastAsia="Times New Roman" w:hAnsi="OrigGarmnd BT" w:cs="Times New Roman"/>
          <w:color w:val="000000" w:themeColor="text1"/>
          <w:sz w:val="24"/>
          <w:szCs w:val="24"/>
        </w:rPr>
      </w:pPr>
      <w:bookmarkStart w:id="2" w:name="_Toc309385852"/>
      <w:bookmarkStart w:id="3" w:name="_Toc309385762"/>
    </w:p>
    <w:bookmarkEnd w:id="2"/>
    <w:bookmarkEnd w:id="3"/>
    <w:p w14:paraId="7F4C015C"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rPr>
      </w:pPr>
    </w:p>
    <w:p w14:paraId="21DD35FD" w14:textId="77777777" w:rsidR="00F834EA" w:rsidRPr="00F834EA" w:rsidRDefault="00F834EA" w:rsidP="00F834EA">
      <w:pPr>
        <w:autoSpaceDE w:val="0"/>
        <w:autoSpaceDN w:val="0"/>
        <w:adjustRightInd w:val="0"/>
        <w:spacing w:after="0" w:line="240" w:lineRule="atLeast"/>
        <w:rPr>
          <w:rFonts w:ascii="OrigGarmnd BT" w:eastAsia="Times New Roman" w:hAnsi="OrigGarmnd BT" w:cs="OrigGarmnd BT"/>
          <w:i/>
          <w:iCs/>
          <w:color w:val="000000" w:themeColor="text1"/>
          <w:sz w:val="24"/>
          <w:szCs w:val="24"/>
          <w:u w:val="single"/>
          <w:lang w:eastAsia="sv-SE"/>
        </w:rPr>
      </w:pPr>
      <w:r w:rsidRPr="00F834EA">
        <w:rPr>
          <w:rFonts w:ascii="OrigGarmnd BT" w:eastAsia="Times New Roman" w:hAnsi="OrigGarmnd BT" w:cs="OrigGarmnd BT"/>
          <w:i/>
          <w:iCs/>
          <w:color w:val="000000" w:themeColor="text1"/>
          <w:sz w:val="24"/>
          <w:szCs w:val="24"/>
          <w:u w:val="single"/>
          <w:lang w:eastAsia="sv-SE"/>
        </w:rPr>
        <w:t>Icke lagstiftande verksamhet</w:t>
      </w:r>
    </w:p>
    <w:p w14:paraId="3E6CDF49"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color w:val="000000" w:themeColor="text1"/>
          <w:sz w:val="24"/>
          <w:szCs w:val="20"/>
        </w:rPr>
      </w:pPr>
    </w:p>
    <w:p w14:paraId="71BECC15" w14:textId="77777777"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color w:val="000000" w:themeColor="text1"/>
          <w:szCs w:val="20"/>
        </w:rPr>
        <w:t>Godkännande av A-punktslistan</w:t>
      </w:r>
    </w:p>
    <w:p w14:paraId="3FA8364B" w14:textId="77777777"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ind w:left="1134"/>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Resolutioner, synpunkter och beslut antagna av Europaparlamentet</w:t>
      </w:r>
      <w:r w:rsidRPr="00F834EA">
        <w:rPr>
          <w:rFonts w:ascii="TradeGothic" w:eastAsia="Times New Roman" w:hAnsi="TradeGothic" w:cs="Times New Roman"/>
          <w:b/>
          <w:color w:val="000000" w:themeColor="text1"/>
          <w:szCs w:val="20"/>
        </w:rPr>
        <w:t xml:space="preserve"> </w:t>
      </w:r>
    </w:p>
    <w:p w14:paraId="3337AE0B" w14:textId="77777777" w:rsidR="00F834EA" w:rsidRPr="00F834EA" w:rsidRDefault="00F834EA" w:rsidP="00F834EA">
      <w:pPr>
        <w:autoSpaceDE w:val="0"/>
        <w:autoSpaceDN w:val="0"/>
        <w:adjustRightInd w:val="0"/>
        <w:spacing w:after="0" w:line="240" w:lineRule="atLeast"/>
        <w:rPr>
          <w:rFonts w:ascii="OrigGarmnd BT" w:eastAsia="Times New Roman" w:hAnsi="OrigGarmnd BT" w:cs="Times New Roman"/>
          <w:i/>
          <w:sz w:val="24"/>
          <w:szCs w:val="24"/>
        </w:rPr>
      </w:pPr>
      <w:r w:rsidRPr="00F834EA">
        <w:rPr>
          <w:rFonts w:ascii="OrigGarmnd BT" w:eastAsia="Times New Roman" w:hAnsi="OrigGarmnd BT" w:cs="Times New Roman"/>
          <w:i/>
          <w:sz w:val="24"/>
          <w:szCs w:val="24"/>
        </w:rPr>
        <w:t>Informationspunkt</w:t>
      </w:r>
    </w:p>
    <w:p w14:paraId="7A1CAAD1" w14:textId="77777777" w:rsidR="00F834EA" w:rsidRPr="00F834EA" w:rsidRDefault="00F834EA" w:rsidP="00F834EA">
      <w:pPr>
        <w:autoSpaceDE w:val="0"/>
        <w:autoSpaceDN w:val="0"/>
        <w:adjustRightInd w:val="0"/>
        <w:spacing w:after="0" w:line="240" w:lineRule="atLeast"/>
        <w:rPr>
          <w:rFonts w:ascii="OrigGarmnd BT" w:eastAsia="Times New Roman" w:hAnsi="OrigGarmnd BT" w:cs="Times New Roman"/>
          <w:i/>
          <w:sz w:val="24"/>
          <w:szCs w:val="24"/>
        </w:rPr>
      </w:pPr>
    </w:p>
    <w:p w14:paraId="38D2176D" w14:textId="45C7A11A" w:rsidR="00F834EA" w:rsidRPr="00F834EA" w:rsidRDefault="00F834EA" w:rsidP="00F834EA">
      <w:pPr>
        <w:overflowPunct w:val="0"/>
        <w:autoSpaceDE w:val="0"/>
        <w:autoSpaceDN w:val="0"/>
        <w:adjustRightInd w:val="0"/>
        <w:spacing w:after="120" w:line="320" w:lineRule="atLeast"/>
        <w:textAlignment w:val="baseline"/>
        <w:rPr>
          <w:rFonts w:ascii="TradeGothic" w:eastAsia="Times New Roman" w:hAnsi="TradeGothic" w:cs="Times New Roman"/>
          <w:b/>
          <w:szCs w:val="20"/>
        </w:rPr>
      </w:pPr>
      <w:r w:rsidRPr="00F834EA">
        <w:rPr>
          <w:rFonts w:ascii="OrigGarmnd BT" w:eastAsia="Times New Roman" w:hAnsi="OrigGarmnd BT" w:cs="Times New Roman"/>
          <w:sz w:val="24"/>
          <w:szCs w:val="20"/>
        </w:rPr>
        <w:t>Allmänna rådet avser att notera resolutioner, yttranden och beslut antagna av Europaparlamentet under sammanträdesperioden den 10-13 mars</w:t>
      </w:r>
      <w:r w:rsidR="00601466">
        <w:rPr>
          <w:rFonts w:ascii="OrigGarmnd BT" w:eastAsia="Times New Roman" w:hAnsi="OrigGarmnd BT" w:cs="Times New Roman"/>
          <w:sz w:val="24"/>
          <w:szCs w:val="20"/>
        </w:rPr>
        <w:t xml:space="preserve"> 2014</w:t>
      </w:r>
      <w:r w:rsidRPr="00F834EA">
        <w:rPr>
          <w:rFonts w:ascii="OrigGarmnd BT" w:eastAsia="Times New Roman" w:hAnsi="OrigGarmnd BT" w:cs="Times New Roman"/>
          <w:sz w:val="24"/>
          <w:szCs w:val="20"/>
        </w:rPr>
        <w:t>, 2-4 april</w:t>
      </w:r>
      <w:r w:rsidR="00601466">
        <w:rPr>
          <w:rFonts w:ascii="OrigGarmnd BT" w:eastAsia="Times New Roman" w:hAnsi="OrigGarmnd BT" w:cs="Times New Roman"/>
          <w:sz w:val="24"/>
          <w:szCs w:val="20"/>
        </w:rPr>
        <w:t xml:space="preserve"> 2014</w:t>
      </w:r>
      <w:r w:rsidRPr="00F834EA">
        <w:rPr>
          <w:rFonts w:ascii="OrigGarmnd BT" w:eastAsia="Times New Roman" w:hAnsi="OrigGarmnd BT" w:cs="Times New Roman"/>
          <w:sz w:val="24"/>
          <w:szCs w:val="20"/>
        </w:rPr>
        <w:t xml:space="preserve"> och eventuellt den 14-17 april 2014. Detta är en standardpunkt på dagordningen.</w:t>
      </w:r>
    </w:p>
    <w:p w14:paraId="6ED9820B" w14:textId="77777777"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lastRenderedPageBreak/>
        <w:t>Förberedelser av Europeiska rådet den 26-27 juni 2014</w:t>
      </w:r>
    </w:p>
    <w:p w14:paraId="295ECAD8"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4989B0F" w14:textId="77777777" w:rsidR="00F834EA" w:rsidRPr="00F834EA" w:rsidRDefault="00F834EA"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r w:rsidRPr="00F834EA">
        <w:rPr>
          <w:rFonts w:ascii="OrigGarmnd BT" w:eastAsia="Times New Roman" w:hAnsi="OrigGarmnd BT" w:cs="Times New Roman"/>
          <w:sz w:val="24"/>
          <w:szCs w:val="20"/>
        </w:rPr>
        <w:t>= Utkast till annoterad dagordning</w:t>
      </w:r>
    </w:p>
    <w:p w14:paraId="5D815914" w14:textId="77777777" w:rsidR="00F834EA" w:rsidRPr="00F834EA" w:rsidRDefault="00F834EA"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p>
    <w:p w14:paraId="19CE192C" w14:textId="70394739" w:rsidR="00F834EA" w:rsidRPr="00F834EA" w:rsidRDefault="00F834EA"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r w:rsidRPr="00F834EA">
        <w:rPr>
          <w:rFonts w:ascii="OrigGarmnd BT" w:eastAsia="Times New Roman" w:hAnsi="OrigGarmnd BT" w:cs="Times New Roman"/>
          <w:i/>
          <w:sz w:val="24"/>
          <w:szCs w:val="20"/>
        </w:rPr>
        <w:t xml:space="preserve">Informationspunkt </w:t>
      </w:r>
    </w:p>
    <w:p w14:paraId="12A87BE3" w14:textId="77777777" w:rsidR="00F834EA" w:rsidRDefault="00F834EA"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r w:rsidRPr="00F834EA">
        <w:rPr>
          <w:rFonts w:ascii="OrigGarmnd BT" w:eastAsia="Times New Roman" w:hAnsi="OrigGarmnd BT" w:cs="Times New Roman"/>
          <w:sz w:val="24"/>
          <w:szCs w:val="20"/>
        </w:rPr>
        <w:t>Ett utkast till annoterad dagordning inför Europeiska rådet den 26-27 juni kommer att presenteras vid Allmänna rådets möte den 13 maj. Dagordningen har ännu inte delgivits medlemsstaterna. Europeiska rådet förväntas lägga fast strategiska riktlinjer för det kommande lagstiftningsprogrammet på området för rättsliga och inrikes frågor och godkänna de landspecifika rekommendationerna inom ramen för den europeiska terminen. Stats- och regeringscheferna kommer också att stämma av läget i förhandlingarna om det nya klimat- och energiramverket för 2030 och nomineringsprocessen för nästa kommissionsordförande. I samband med mötet förväntas associeringsavtalen med Georgien och Moldavien undertecknas.</w:t>
      </w:r>
    </w:p>
    <w:p w14:paraId="64A57134" w14:textId="77777777" w:rsidR="00F834EA" w:rsidRDefault="00F834EA"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p>
    <w:p w14:paraId="39F4CB81" w14:textId="77777777" w:rsidR="00F834EA" w:rsidRPr="00F834EA" w:rsidRDefault="00F834EA" w:rsidP="00F834EA">
      <w:pPr>
        <w:numPr>
          <w:ilvl w:val="0"/>
          <w:numId w:val="1"/>
        </w:numPr>
        <w:overflowPunct w:val="0"/>
        <w:autoSpaceDE w:val="0"/>
        <w:autoSpaceDN w:val="0"/>
        <w:adjustRightInd w:val="0"/>
        <w:spacing w:after="120" w:line="320" w:lineRule="atLeast"/>
        <w:contextualSpacing/>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t>AOB</w:t>
      </w:r>
    </w:p>
    <w:p w14:paraId="7F2FF81D"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iCs/>
          <w:sz w:val="24"/>
          <w:szCs w:val="20"/>
        </w:rPr>
      </w:pPr>
    </w:p>
    <w:p w14:paraId="6E4E7215" w14:textId="77777777" w:rsidR="0067435D" w:rsidRDefault="0067435D"/>
    <w:sectPr w:rsidR="0067435D" w:rsidSect="00F834EA">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6544" w14:textId="77777777" w:rsidR="00692E2D" w:rsidRDefault="00D05308">
      <w:pPr>
        <w:spacing w:after="0" w:line="240" w:lineRule="auto"/>
      </w:pPr>
      <w:r>
        <w:separator/>
      </w:r>
    </w:p>
  </w:endnote>
  <w:endnote w:type="continuationSeparator" w:id="0">
    <w:p w14:paraId="3B2386E6" w14:textId="77777777" w:rsidR="00692E2D" w:rsidRDefault="00D0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ACB35" w14:textId="77777777" w:rsidR="00692E2D" w:rsidRDefault="00D05308">
      <w:pPr>
        <w:spacing w:after="0" w:line="240" w:lineRule="auto"/>
      </w:pPr>
      <w:r>
        <w:separator/>
      </w:r>
    </w:p>
  </w:footnote>
  <w:footnote w:type="continuationSeparator" w:id="0">
    <w:p w14:paraId="4EF41CFB" w14:textId="77777777" w:rsidR="00692E2D" w:rsidRDefault="00D05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B9214" w14:textId="77777777" w:rsidR="00E80146" w:rsidRDefault="0060146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58FBDD" w14:textId="77777777">
      <w:trPr>
        <w:cantSplit/>
      </w:trPr>
      <w:tc>
        <w:tcPr>
          <w:tcW w:w="3119" w:type="dxa"/>
        </w:tcPr>
        <w:p w14:paraId="699FEC3E" w14:textId="77777777" w:rsidR="00E80146" w:rsidRDefault="00D3554E">
          <w:pPr>
            <w:pStyle w:val="Sidhuvud"/>
            <w:spacing w:line="200" w:lineRule="atLeast"/>
            <w:ind w:right="357"/>
            <w:rPr>
              <w:rFonts w:ascii="TradeGothic" w:hAnsi="TradeGothic"/>
              <w:b/>
              <w:bCs/>
              <w:sz w:val="16"/>
            </w:rPr>
          </w:pPr>
        </w:p>
      </w:tc>
      <w:tc>
        <w:tcPr>
          <w:tcW w:w="4111" w:type="dxa"/>
          <w:tcMar>
            <w:left w:w="567" w:type="dxa"/>
          </w:tcMar>
        </w:tcPr>
        <w:p w14:paraId="373704B4" w14:textId="77777777" w:rsidR="00E80146" w:rsidRDefault="00D3554E">
          <w:pPr>
            <w:pStyle w:val="Sidhuvud"/>
            <w:ind w:right="360"/>
          </w:pPr>
        </w:p>
      </w:tc>
      <w:tc>
        <w:tcPr>
          <w:tcW w:w="1525" w:type="dxa"/>
        </w:tcPr>
        <w:p w14:paraId="54BC42BC" w14:textId="77777777" w:rsidR="00E80146" w:rsidRDefault="00D3554E">
          <w:pPr>
            <w:pStyle w:val="Sidhuvud"/>
            <w:ind w:right="360"/>
          </w:pPr>
        </w:p>
      </w:tc>
    </w:tr>
  </w:tbl>
  <w:p w14:paraId="51C337C2" w14:textId="77777777" w:rsidR="00E80146" w:rsidRDefault="00D3554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B8BB" w14:textId="77777777" w:rsidR="00E80146" w:rsidRDefault="0060146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55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4A8829" w14:textId="77777777">
      <w:trPr>
        <w:cantSplit/>
      </w:trPr>
      <w:tc>
        <w:tcPr>
          <w:tcW w:w="3119" w:type="dxa"/>
        </w:tcPr>
        <w:p w14:paraId="011B8C3E" w14:textId="77777777" w:rsidR="00E80146" w:rsidRDefault="00D3554E">
          <w:pPr>
            <w:pStyle w:val="Sidhuvud"/>
            <w:spacing w:line="200" w:lineRule="atLeast"/>
            <w:ind w:right="357"/>
            <w:rPr>
              <w:rFonts w:ascii="TradeGothic" w:hAnsi="TradeGothic"/>
              <w:b/>
              <w:bCs/>
              <w:sz w:val="16"/>
            </w:rPr>
          </w:pPr>
        </w:p>
      </w:tc>
      <w:tc>
        <w:tcPr>
          <w:tcW w:w="4111" w:type="dxa"/>
          <w:tcMar>
            <w:left w:w="567" w:type="dxa"/>
          </w:tcMar>
        </w:tcPr>
        <w:p w14:paraId="18DFE3BE" w14:textId="77777777" w:rsidR="00E80146" w:rsidRDefault="00D3554E">
          <w:pPr>
            <w:pStyle w:val="Sidhuvud"/>
            <w:ind w:right="360"/>
          </w:pPr>
        </w:p>
      </w:tc>
      <w:tc>
        <w:tcPr>
          <w:tcW w:w="1525" w:type="dxa"/>
        </w:tcPr>
        <w:p w14:paraId="6030B2DC" w14:textId="77777777" w:rsidR="00E80146" w:rsidRDefault="00D3554E">
          <w:pPr>
            <w:pStyle w:val="Sidhuvud"/>
            <w:ind w:right="360"/>
          </w:pPr>
        </w:p>
      </w:tc>
    </w:tr>
  </w:tbl>
  <w:p w14:paraId="11567426" w14:textId="77777777" w:rsidR="00E80146" w:rsidRDefault="00D3554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0CEA" w14:textId="77777777" w:rsidR="00E10042" w:rsidRDefault="00601466">
    <w:pPr>
      <w:framePr w:w="2948" w:h="1321" w:hRule="exact" w:wrap="notBeside" w:vAnchor="page" w:hAnchor="page" w:x="1362" w:y="653"/>
    </w:pPr>
    <w:r>
      <w:rPr>
        <w:noProof/>
        <w:lang w:eastAsia="sv-SE"/>
      </w:rPr>
      <w:drawing>
        <wp:inline distT="0" distB="0" distL="0" distR="0" wp14:anchorId="08B932D2" wp14:editId="43DF5A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703190" w14:textId="77777777" w:rsidR="00E80146" w:rsidRDefault="00D3554E">
    <w:pPr>
      <w:pStyle w:val="RKrubrik"/>
      <w:keepNext w:val="0"/>
      <w:tabs>
        <w:tab w:val="clear" w:pos="1134"/>
        <w:tab w:val="clear" w:pos="2835"/>
      </w:tabs>
      <w:spacing w:before="0" w:after="0" w:line="320" w:lineRule="atLeast"/>
      <w:rPr>
        <w:bCs/>
      </w:rPr>
    </w:pPr>
  </w:p>
  <w:p w14:paraId="032A693D" w14:textId="77777777" w:rsidR="00E80146" w:rsidRDefault="00D3554E">
    <w:pPr>
      <w:rPr>
        <w:rFonts w:ascii="TradeGothic" w:hAnsi="TradeGothic"/>
        <w:b/>
        <w:bCs/>
        <w:spacing w:val="12"/>
      </w:rPr>
    </w:pPr>
  </w:p>
  <w:p w14:paraId="0D13E94F" w14:textId="77777777" w:rsidR="00E80146" w:rsidRDefault="00D3554E">
    <w:pPr>
      <w:pStyle w:val="RKrubrik"/>
      <w:keepNext w:val="0"/>
      <w:tabs>
        <w:tab w:val="clear" w:pos="1134"/>
        <w:tab w:val="clear" w:pos="2835"/>
      </w:tabs>
      <w:spacing w:before="0" w:after="0" w:line="320" w:lineRule="atLeast"/>
      <w:rPr>
        <w:bCs/>
      </w:rPr>
    </w:pPr>
  </w:p>
  <w:p w14:paraId="4FEA2C41" w14:textId="77777777" w:rsidR="00E80146" w:rsidRDefault="00D3554E">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229AD"/>
    <w:multiLevelType w:val="hybridMultilevel"/>
    <w:tmpl w:val="4CE0B92A"/>
    <w:lvl w:ilvl="0" w:tplc="D0F86E44">
      <w:start w:val="1"/>
      <w:numFmt w:val="decimal"/>
      <w:lvlText w:val="%1."/>
      <w:lvlJc w:val="left"/>
      <w:pPr>
        <w:ind w:left="1140" w:hanging="1140"/>
      </w:pPr>
      <w:rPr>
        <w:rFonts w:ascii="TradeGothic" w:hAnsi="TradeGothic" w:hint="default"/>
        <w:b/>
        <w:i w:val="0"/>
        <w:sz w:val="22"/>
        <w:szCs w:val="22"/>
      </w:rPr>
    </w:lvl>
    <w:lvl w:ilvl="1" w:tplc="041D0019">
      <w:start w:val="1"/>
      <w:numFmt w:val="lowerLetter"/>
      <w:lvlText w:val="%2."/>
      <w:lvlJc w:val="left"/>
      <w:pPr>
        <w:ind w:left="1353"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EA"/>
    <w:rsid w:val="00601466"/>
    <w:rsid w:val="0067435D"/>
    <w:rsid w:val="00692E2D"/>
    <w:rsid w:val="00D05308"/>
    <w:rsid w:val="00D3554E"/>
    <w:rsid w:val="00E24655"/>
    <w:rsid w:val="00F83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10C4"/>
  <w15:docId w15:val="{737E1426-5092-44BB-B341-A9768FD4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F834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834EA"/>
  </w:style>
  <w:style w:type="paragraph" w:customStyle="1" w:styleId="RKrubrik">
    <w:name w:val="RKrubrik"/>
    <w:basedOn w:val="Normal"/>
    <w:next w:val="Normal"/>
    <w:rsid w:val="00F834EA"/>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F834EA"/>
  </w:style>
  <w:style w:type="paragraph" w:styleId="Ballongtext">
    <w:name w:val="Balloon Text"/>
    <w:basedOn w:val="Normal"/>
    <w:link w:val="BallongtextChar"/>
    <w:uiPriority w:val="99"/>
    <w:semiHidden/>
    <w:unhideWhenUsed/>
    <w:rsid w:val="00F834E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3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JE6N4JFJXNNF-9-61673</_dlc_DocId>
    <_dlc_DocIdUrl xmlns="8b66ae41-1ec6-402e-b662-35d1932ca064">
      <Url>http://rkdhs-sb/enhet/EUKansli/_layouts/DocIdRedir.aspx?ID=JE6N4JFJXNNF-9-61673</Url>
      <Description>JE6N4JFJXNNF-9-61673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5C252-2A41-4BF9-995E-09BDC3A86B4F}">
  <ds:schemaRefs>
    <ds:schemaRef ds:uri="http://schemas.microsoft.com/sharepoint/events"/>
  </ds:schemaRefs>
</ds:datastoreItem>
</file>

<file path=customXml/itemProps2.xml><?xml version="1.0" encoding="utf-8"?>
<ds:datastoreItem xmlns:ds="http://schemas.openxmlformats.org/officeDocument/2006/customXml" ds:itemID="{3B791E7C-CA67-4826-A8F0-5C65D641ADD5}">
  <ds:schemaRefs>
    <ds:schemaRef ds:uri="http://schemas.microsoft.com/office/2006/metadata/customXsn"/>
  </ds:schemaRefs>
</ds:datastoreItem>
</file>

<file path=customXml/itemProps3.xml><?xml version="1.0" encoding="utf-8"?>
<ds:datastoreItem xmlns:ds="http://schemas.openxmlformats.org/officeDocument/2006/customXml" ds:itemID="{0A93FB2D-EF93-4681-ABE0-7E8FA61BC388}">
  <ds:schemaRefs>
    <ds:schemaRef ds:uri="http://schemas.microsoft.com/sharepoint/v3/contenttype/forms"/>
  </ds:schemaRefs>
</ds:datastoreItem>
</file>

<file path=customXml/itemProps4.xml><?xml version="1.0" encoding="utf-8"?>
<ds:datastoreItem xmlns:ds="http://schemas.openxmlformats.org/officeDocument/2006/customXml" ds:itemID="{E3251E3B-842A-43D5-9022-467F95A82FC8}">
  <ds:schemaRefs>
    <ds:schemaRef ds:uri="http://schemas.microsoft.com/sharepoint/v3/contenttype/forms/url"/>
  </ds:schemaRefs>
</ds:datastoreItem>
</file>

<file path=customXml/itemProps5.xml><?xml version="1.0" encoding="utf-8"?>
<ds:datastoreItem xmlns:ds="http://schemas.openxmlformats.org/officeDocument/2006/customXml" ds:itemID="{6E952FBD-F045-4B5B-A288-465EDC830080}">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8b66ae41-1ec6-402e-b662-35d1932ca064"/>
    <ds:schemaRef ds:uri="http://schemas.microsoft.com/office/infopath/2007/PartnerControls"/>
    <ds:schemaRef ds:uri="e4c0beb7-0294-4d25-9600-346807c0961e"/>
    <ds:schemaRef ds:uri="http://www.w3.org/XML/1998/namespace"/>
  </ds:schemaRefs>
</ds:datastoreItem>
</file>

<file path=customXml/itemProps6.xml><?xml version="1.0" encoding="utf-8"?>
<ds:datastoreItem xmlns:ds="http://schemas.openxmlformats.org/officeDocument/2006/customXml" ds:itemID="{A1D9A34C-C875-4B92-B205-F68EBFFD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1266</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 Jansson</dc:creator>
  <cp:lastModifiedBy>Johan Eriksson</cp:lastModifiedBy>
  <cp:revision>2</cp:revision>
  <dcterms:created xsi:type="dcterms:W3CDTF">2014-05-05T13:23:00Z</dcterms:created>
  <dcterms:modified xsi:type="dcterms:W3CDTF">2014-05-05T13:23:00Z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0273d4af-0496-43ac-a4c9-13e80d2efd86</vt:lpwstr>
  </property>
</Properties>
</file>