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664" w:rsidRDefault="003849E7" w14:paraId="13F3B761" w14:textId="77777777">
      <w:pPr>
        <w:pStyle w:val="RubrikFrslagTIllRiksdagsbeslut"/>
      </w:pPr>
      <w:sdt>
        <w:sdtPr>
          <w:alias w:val="CC_Boilerplate_4"/>
          <w:tag w:val="CC_Boilerplate_4"/>
          <w:id w:val="-1644581176"/>
          <w:lock w:val="sdtContentLocked"/>
          <w:placeholder>
            <w:docPart w:val="B1F7E0F08EEF42EDAA137D21CD053C6F"/>
          </w:placeholder>
          <w:text/>
        </w:sdtPr>
        <w:sdtEndPr/>
        <w:sdtContent>
          <w:r w:rsidRPr="009B062B" w:rsidR="00AF30DD">
            <w:t>Förslag till riksdagsbeslut</w:t>
          </w:r>
        </w:sdtContent>
      </w:sdt>
      <w:bookmarkEnd w:id="0"/>
      <w:bookmarkEnd w:id="1"/>
    </w:p>
    <w:sdt>
      <w:sdtPr>
        <w:alias w:val="Yrkande 1"/>
        <w:tag w:val="b1a514cf-1ba0-413f-904d-95a73aae7dec"/>
        <w:id w:val="-1258742590"/>
        <w:lock w:val="sdtLocked"/>
      </w:sdtPr>
      <w:sdtEndPr/>
      <w:sdtContent>
        <w:p w:rsidR="00F85089" w:rsidRDefault="006B4292" w14:paraId="601681C4" w14:textId="77777777">
          <w:pPr>
            <w:pStyle w:val="Frslagstext"/>
            <w:numPr>
              <w:ilvl w:val="0"/>
              <w:numId w:val="0"/>
            </w:numPr>
          </w:pPr>
          <w:r>
            <w:t>Riksdagen ställer sig bakom det som anförs i motionen om att rekommendationerna i Riksrevisionens rapport ska bli konkreta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5F31EAD00407BA04B4E611C475F18"/>
        </w:placeholder>
        <w:text/>
      </w:sdtPr>
      <w:sdtEndPr/>
      <w:sdtContent>
        <w:p w:rsidRPr="009B062B" w:rsidR="006D79C9" w:rsidP="00333E95" w:rsidRDefault="006D79C9" w14:paraId="202B7C00" w14:textId="77777777">
          <w:pPr>
            <w:pStyle w:val="Rubrik1"/>
          </w:pPr>
          <w:r>
            <w:t>Motivering</w:t>
          </w:r>
        </w:p>
      </w:sdtContent>
    </w:sdt>
    <w:bookmarkEnd w:displacedByCustomXml="prev" w:id="3"/>
    <w:bookmarkEnd w:displacedByCustomXml="prev" w:id="4"/>
    <w:p w:rsidR="00927462" w:rsidP="00927462" w:rsidRDefault="00927462" w14:paraId="331078BC" w14:textId="4F521777">
      <w:pPr>
        <w:pStyle w:val="Normalutanindragellerluft"/>
      </w:pPr>
      <w:r w:rsidRPr="00927462">
        <w:t xml:space="preserve">Centerpartiet välkomnar Riksrevisionens viktiga granskning (RiR 2025:19) av de generella statsbidragen under </w:t>
      </w:r>
      <w:r w:rsidR="001A13CA">
        <w:t>c</w:t>
      </w:r>
      <w:r w:rsidRPr="00927462" w:rsidR="001A13CA">
        <w:t>ovid</w:t>
      </w:r>
      <w:r w:rsidRPr="00927462">
        <w:t xml:space="preserve">-19-pandemin. Rapporten bekräftar en bild av en </w:t>
      </w:r>
      <w:r w:rsidR="003766FF">
        <w:t xml:space="preserve">struktur i den </w:t>
      </w:r>
      <w:r w:rsidRPr="00927462">
        <w:t>statlig</w:t>
      </w:r>
      <w:r w:rsidR="003766FF">
        <w:t>a</w:t>
      </w:r>
      <w:r w:rsidRPr="00927462">
        <w:t xml:space="preserve"> styrning</w:t>
      </w:r>
      <w:r w:rsidR="003766FF">
        <w:t xml:space="preserve">en </w:t>
      </w:r>
      <w:r w:rsidRPr="00927462">
        <w:t>som brister i långsiktighet, transparens och respekt för kommunsektorns olika förutsättningar</w:t>
      </w:r>
      <w:r w:rsidR="003766FF">
        <w:t>, vilket blev särskilt tydligt under pandemins krisförlopp</w:t>
      </w:r>
      <w:r>
        <w:t xml:space="preserve">. </w:t>
      </w:r>
      <w:r w:rsidRPr="00927462">
        <w:t xml:space="preserve">Riksrevisionens slutsatser är allvarliga: </w:t>
      </w:r>
      <w:r w:rsidRPr="00927462" w:rsidR="001A13CA">
        <w:t xml:space="preserve">De </w:t>
      </w:r>
      <w:r w:rsidRPr="00927462">
        <w:t xml:space="preserve">tillfälliga statsbidragen var </w:t>
      </w:r>
      <w:r w:rsidR="003766FF">
        <w:t>inte alltid rätt dimensionerade för de faktiska intäktsbortfallen</w:t>
      </w:r>
      <w:r w:rsidR="001A13CA">
        <w:t xml:space="preserve"> och</w:t>
      </w:r>
      <w:r w:rsidRPr="00927462">
        <w:t xml:space="preserve"> hade begränsad effekt på verksamheten</w:t>
      </w:r>
      <w:r w:rsidR="001A13CA">
        <w:t>,</w:t>
      </w:r>
      <w:r w:rsidRPr="00927462">
        <w:t xml:space="preserve"> och beslutsunderlagen från regeringen var otydliga. Stöden ledde i många fall inte till bibehållen eller utökad service, utan </w:t>
      </w:r>
      <w:r w:rsidR="003766FF">
        <w:t xml:space="preserve">innebar plötsliga och tillfälliga </w:t>
      </w:r>
      <w:r w:rsidRPr="00927462">
        <w:t>överskott och en risk för att nödvändiga effektiviseringar sköts på framtiden.</w:t>
      </w:r>
    </w:p>
    <w:p w:rsidR="00927462" w:rsidP="00927462" w:rsidRDefault="00927462" w14:paraId="14B1620A" w14:textId="446BA2EC">
      <w:r w:rsidRPr="00927462">
        <w:t>Regeringens skrivelse är dessvärre ett otillräckligt svar på denna kritik</w:t>
      </w:r>
      <w:r w:rsidR="003766FF">
        <w:t>, särskilt vad gäller de grundläggande strukturproblemen vad gäller statens förhållningssätt till kommuner</w:t>
      </w:r>
      <w:r w:rsidR="001A13CA">
        <w:t>s</w:t>
      </w:r>
      <w:r w:rsidR="003766FF">
        <w:t xml:space="preserve"> och regioners förutsättningar</w:t>
      </w:r>
      <w:r w:rsidRPr="00927462">
        <w:t xml:space="preserve">. </w:t>
      </w:r>
      <w:r w:rsidR="003766FF">
        <w:t xml:space="preserve">Regeringens svar om risken för </w:t>
      </w:r>
      <w:r w:rsidRPr="00927462">
        <w:t>urholka</w:t>
      </w:r>
      <w:r w:rsidR="003766FF">
        <w:t>d</w:t>
      </w:r>
      <w:r w:rsidRPr="00927462">
        <w:t xml:space="preserve"> budgetdisciplin och ineffektiv resursanvändning är </w:t>
      </w:r>
      <w:r w:rsidR="003766FF">
        <w:t>otillräckliga</w:t>
      </w:r>
      <w:r w:rsidRPr="00927462">
        <w:t>. Att regeringen dess</w:t>
      </w:r>
      <w:r w:rsidR="00270E9A">
        <w:softHyphen/>
      </w:r>
      <w:r w:rsidRPr="00927462">
        <w:t>utom avser att endast beakta</w:t>
      </w:r>
      <w:r w:rsidR="00FD4DEA">
        <w:t xml:space="preserve"> </w:t>
      </w:r>
      <w:r w:rsidRPr="00927462">
        <w:t>rekommendationerna i ett framtida, obestämt arbete med det finanspolitiska ramverket är för svagt. Kommuner och regioner behöver tydliga och förutsägbara spelregler, inte vaga löften.</w:t>
      </w:r>
    </w:p>
    <w:p w:rsidR="00927462" w:rsidP="00927462" w:rsidRDefault="00927462" w14:paraId="3D4AD8AC" w14:textId="190E8E4C">
      <w:r w:rsidRPr="00927462">
        <w:t xml:space="preserve">Centerpartiet har länge drivit linjen att statlig styrning </w:t>
      </w:r>
      <w:r w:rsidR="003766FF">
        <w:t xml:space="preserve">och stöd till </w:t>
      </w:r>
      <w:r w:rsidRPr="00927462">
        <w:t xml:space="preserve">kommunsektorn ska ske genom generella, inte riktade, statsbidrag. Riktade bidrag leder till ökad </w:t>
      </w:r>
      <w:r w:rsidRPr="00927462">
        <w:lastRenderedPageBreak/>
        <w:t>byråkrati</w:t>
      </w:r>
      <w:r w:rsidR="001A13CA">
        <w:t xml:space="preserve"> och</w:t>
      </w:r>
      <w:r w:rsidRPr="00927462">
        <w:t xml:space="preserve"> minskat lokalt självbestämmande och missgynnar ofta mindre kommuner </w:t>
      </w:r>
      <w:r w:rsidRPr="00270E9A">
        <w:rPr>
          <w:spacing w:val="-2"/>
        </w:rPr>
        <w:t>som saknar administrativa resurser att söka och redovisa stöden.</w:t>
      </w:r>
      <w:r w:rsidRPr="00270E9A" w:rsidR="00330934">
        <w:rPr>
          <w:spacing w:val="-2"/>
        </w:rPr>
        <w:t xml:space="preserve"> De riktade statsbidragen</w:t>
      </w:r>
      <w:r w:rsidR="00330934">
        <w:t xml:space="preserve"> bör </w:t>
      </w:r>
      <w:r w:rsidR="003766FF">
        <w:t xml:space="preserve">därför </w:t>
      </w:r>
      <w:r w:rsidR="00330934">
        <w:t>fasas ut till förmån för generella bidrag</w:t>
      </w:r>
      <w:r w:rsidR="00424A12">
        <w:t xml:space="preserve"> som också tar sig an de geografiska orättvisorna i välfärden, som har påtagligt ojämlika förutsättningar i olika delar av landet</w:t>
      </w:r>
      <w:r w:rsidR="00330934">
        <w:t>.</w:t>
      </w:r>
    </w:p>
    <w:p w:rsidR="00927462" w:rsidP="00927462" w:rsidRDefault="00927462" w14:paraId="753F635A" w14:textId="129CC8C5">
      <w:r w:rsidRPr="00927462">
        <w:t>Riksrevisionens rapport visar riskerna med stora, plötsliga och otydligt kommuni</w:t>
      </w:r>
      <w:r w:rsidR="00270E9A">
        <w:softHyphen/>
      </w:r>
      <w:r w:rsidRPr="00927462">
        <w:t>cerade tillskott. En framtida krisstödsmodell måste därför primärt bygga på förstärkta generella statsbidrag som ger lokalt förtroendevalda makten att fördela resurserna där de gör mest nytta – oavsett om det är i skolan, vården eller omsorgen.</w:t>
      </w:r>
    </w:p>
    <w:p w:rsidR="00927462" w:rsidP="00927462" w:rsidRDefault="00927462" w14:paraId="427963CE" w14:textId="0624D572">
      <w:r w:rsidRPr="00927462">
        <w:t>Riksrevisionen kritiserar med rätta regeringen för att inte ha analyserat behoven separat för kommuner och regioner. Centerpartiet vill gå längre och understryka att förutsättningarna skiljer sig markant även mellan olika typer av kommuner. En kris slår olika mot en storstadskommun och en liten landsbygdskommun.</w:t>
      </w:r>
    </w:p>
    <w:p w:rsidR="00927462" w:rsidP="00927462" w:rsidRDefault="00927462" w14:paraId="4E1D1D9A" w14:textId="23CEE0F8">
      <w:r w:rsidRPr="00927462">
        <w:t>Därför måste en framtida modell för krisstöd vara differentierad och ta hänsyn till de skilda förutsättningar som finns i hela landet. Att fördela stöd enbart baserat på folk</w:t>
      </w:r>
      <w:r w:rsidR="00270E9A">
        <w:softHyphen/>
      </w:r>
      <w:r w:rsidRPr="00927462">
        <w:t>mängd är ett alltför trubbigt instrument som inte tar hänsyn till lokala och regionala behov.</w:t>
      </w:r>
    </w:p>
    <w:p w:rsidRPr="00927462" w:rsidR="00927462" w:rsidP="00927462" w:rsidRDefault="00927462" w14:paraId="62779219" w14:textId="494A4C4C">
      <w:r w:rsidRPr="00927462">
        <w:t>Regeringen bör därför återkomma till riksdagen med besked om hur Riksrevisionens rekommendationer ska omsättas i konkret handling, inte bara i framtida överväganden. Sveriges kommuner och regioner förtjänar bättre.</w:t>
      </w:r>
    </w:p>
    <w:sdt>
      <w:sdtPr>
        <w:rPr>
          <w:i/>
          <w:noProof/>
        </w:rPr>
        <w:alias w:val="CC_Underskrifter"/>
        <w:tag w:val="CC_Underskrifter"/>
        <w:id w:val="583496634"/>
        <w:lock w:val="sdtContentLocked"/>
        <w:placeholder>
          <w:docPart w:val="3BE0874142134EEE972697678C439F06"/>
        </w:placeholder>
      </w:sdtPr>
      <w:sdtEndPr/>
      <w:sdtContent>
        <w:p w:rsidR="00025664" w:rsidP="00025664" w:rsidRDefault="00025664" w14:paraId="7D84A475" w14:textId="77777777"/>
        <w:p w:rsidR="00025664" w:rsidP="00025664" w:rsidRDefault="003849E7" w14:paraId="659889F8" w14:textId="297CFA7E"/>
      </w:sdtContent>
    </w:sdt>
    <w:tbl>
      <w:tblPr>
        <w:tblW w:w="5000" w:type="pct"/>
        <w:tblLook w:val="04A0" w:firstRow="1" w:lastRow="0" w:firstColumn="1" w:lastColumn="0" w:noHBand="0" w:noVBand="1"/>
        <w:tblCaption w:val="underskrifter"/>
      </w:tblPr>
      <w:tblGrid>
        <w:gridCol w:w="4252"/>
        <w:gridCol w:w="4252"/>
      </w:tblGrid>
      <w:tr w:rsidR="00F85089" w14:paraId="2B95BFA8" w14:textId="77777777">
        <w:trPr>
          <w:cantSplit/>
        </w:trPr>
        <w:tc>
          <w:tcPr>
            <w:tcW w:w="50" w:type="pct"/>
            <w:vAlign w:val="bottom"/>
          </w:tcPr>
          <w:p w:rsidR="00F85089" w:rsidRDefault="006B4292" w14:paraId="429C5B09" w14:textId="77777777">
            <w:pPr>
              <w:pStyle w:val="Underskrifter"/>
              <w:spacing w:after="0"/>
            </w:pPr>
            <w:r>
              <w:t>Martin Ådahl (C)</w:t>
            </w:r>
          </w:p>
        </w:tc>
        <w:tc>
          <w:tcPr>
            <w:tcW w:w="50" w:type="pct"/>
            <w:vAlign w:val="bottom"/>
          </w:tcPr>
          <w:p w:rsidR="00F85089" w:rsidRDefault="00F85089" w14:paraId="035D4110" w14:textId="77777777">
            <w:pPr>
              <w:pStyle w:val="Underskrifter"/>
              <w:spacing w:after="0"/>
            </w:pPr>
          </w:p>
        </w:tc>
      </w:tr>
      <w:tr w:rsidR="00F85089" w14:paraId="79C4C463" w14:textId="77777777">
        <w:trPr>
          <w:cantSplit/>
        </w:trPr>
        <w:tc>
          <w:tcPr>
            <w:tcW w:w="50" w:type="pct"/>
            <w:vAlign w:val="bottom"/>
          </w:tcPr>
          <w:p w:rsidR="00F85089" w:rsidRDefault="006B4292" w14:paraId="2AE65664" w14:textId="77777777">
            <w:pPr>
              <w:pStyle w:val="Underskrifter"/>
              <w:spacing w:after="0"/>
            </w:pPr>
            <w:r>
              <w:t>Anders Karlsson (C)</w:t>
            </w:r>
          </w:p>
        </w:tc>
        <w:tc>
          <w:tcPr>
            <w:tcW w:w="50" w:type="pct"/>
            <w:vAlign w:val="bottom"/>
          </w:tcPr>
          <w:p w:rsidR="00F85089" w:rsidRDefault="006B4292" w14:paraId="618D034E" w14:textId="77777777">
            <w:pPr>
              <w:pStyle w:val="Underskrifter"/>
              <w:spacing w:after="0"/>
            </w:pPr>
            <w:r>
              <w:t>Ulrika Liljeberg (C)</w:t>
            </w:r>
          </w:p>
        </w:tc>
      </w:tr>
    </w:tbl>
    <w:p w:rsidRPr="008E0FE2" w:rsidR="004801AC" w:rsidP="00DF3554" w:rsidRDefault="004801AC" w14:paraId="033EAD7C" w14:textId="27F1DE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90EC" w14:textId="77777777" w:rsidR="002A51FF" w:rsidRDefault="002A51FF" w:rsidP="000C1CAD">
      <w:pPr>
        <w:spacing w:line="240" w:lineRule="auto"/>
      </w:pPr>
      <w:r>
        <w:separator/>
      </w:r>
    </w:p>
  </w:endnote>
  <w:endnote w:type="continuationSeparator" w:id="0">
    <w:p w14:paraId="51D4E93F" w14:textId="77777777" w:rsidR="002A51FF" w:rsidRDefault="002A5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E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E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061" w14:textId="3693562F" w:rsidR="00262EA3" w:rsidRPr="00025664" w:rsidRDefault="00262EA3" w:rsidP="00025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A801" w14:textId="77777777" w:rsidR="002A51FF" w:rsidRDefault="002A51FF" w:rsidP="000C1CAD">
      <w:pPr>
        <w:spacing w:line="240" w:lineRule="auto"/>
      </w:pPr>
      <w:r>
        <w:separator/>
      </w:r>
    </w:p>
  </w:footnote>
  <w:footnote w:type="continuationSeparator" w:id="0">
    <w:p w14:paraId="504F85C9" w14:textId="77777777" w:rsidR="002A51FF" w:rsidRDefault="002A5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5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49F13" wp14:editId="10678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82B067" w14:textId="10118E3C" w:rsidR="00262EA3" w:rsidRDefault="003849E7" w:rsidP="008103B5">
                          <w:pPr>
                            <w:jc w:val="right"/>
                          </w:pPr>
                          <w:sdt>
                            <w:sdtPr>
                              <w:alias w:val="CC_Noformat_Partikod"/>
                              <w:tag w:val="CC_Noformat_Partikod"/>
                              <w:id w:val="-53464382"/>
                              <w:placeholder>
                                <w:docPart w:val="B23BB03068BF4FD7A89B82DBECC378FE"/>
                              </w:placeholder>
                              <w:text/>
                            </w:sdtPr>
                            <w:sdtEndPr/>
                            <w:sdtContent>
                              <w:r w:rsidR="00927462">
                                <w:t>C</w:t>
                              </w:r>
                            </w:sdtContent>
                          </w:sdt>
                          <w:sdt>
                            <w:sdtPr>
                              <w:alias w:val="CC_Noformat_Partinummer"/>
                              <w:tag w:val="CC_Noformat_Partinummer"/>
                              <w:id w:val="-1709555926"/>
                              <w:placeholder>
                                <w:docPart w:val="DA78C78E55A342CC85EA41D1CFFF04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49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82B067" w14:textId="10118E3C" w:rsidR="00262EA3" w:rsidRDefault="003849E7" w:rsidP="008103B5">
                    <w:pPr>
                      <w:jc w:val="right"/>
                    </w:pPr>
                    <w:sdt>
                      <w:sdtPr>
                        <w:alias w:val="CC_Noformat_Partikod"/>
                        <w:tag w:val="CC_Noformat_Partikod"/>
                        <w:id w:val="-53464382"/>
                        <w:placeholder>
                          <w:docPart w:val="B23BB03068BF4FD7A89B82DBECC378FE"/>
                        </w:placeholder>
                        <w:text/>
                      </w:sdtPr>
                      <w:sdtEndPr/>
                      <w:sdtContent>
                        <w:r w:rsidR="00927462">
                          <w:t>C</w:t>
                        </w:r>
                      </w:sdtContent>
                    </w:sdt>
                    <w:sdt>
                      <w:sdtPr>
                        <w:alias w:val="CC_Noformat_Partinummer"/>
                        <w:tag w:val="CC_Noformat_Partinummer"/>
                        <w:id w:val="-1709555926"/>
                        <w:placeholder>
                          <w:docPart w:val="DA78C78E55A342CC85EA41D1CFFF0451"/>
                        </w:placeholder>
                        <w:showingPlcHdr/>
                        <w:text/>
                      </w:sdtPr>
                      <w:sdtEndPr/>
                      <w:sdtContent>
                        <w:r w:rsidR="00262EA3">
                          <w:t xml:space="preserve"> </w:t>
                        </w:r>
                      </w:sdtContent>
                    </w:sdt>
                  </w:p>
                </w:txbxContent>
              </v:textbox>
              <w10:wrap anchorx="page"/>
            </v:shape>
          </w:pict>
        </mc:Fallback>
      </mc:AlternateContent>
    </w:r>
  </w:p>
  <w:p w14:paraId="509849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BBDD" w14:textId="77777777" w:rsidR="00262EA3" w:rsidRDefault="00262EA3" w:rsidP="008563AC">
    <w:pPr>
      <w:jc w:val="right"/>
    </w:pPr>
  </w:p>
  <w:p w14:paraId="31C90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88A8" w14:textId="77777777" w:rsidR="00262EA3" w:rsidRDefault="00384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31237" wp14:editId="03EEC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57AC8" w14:textId="152AE8BC" w:rsidR="00262EA3" w:rsidRDefault="003849E7" w:rsidP="00A314CF">
    <w:pPr>
      <w:pStyle w:val="FSHNormal"/>
      <w:spacing w:before="40"/>
    </w:pPr>
    <w:sdt>
      <w:sdtPr>
        <w:alias w:val="CC_Noformat_Motionstyp"/>
        <w:tag w:val="CC_Noformat_Motionstyp"/>
        <w:id w:val="1162973129"/>
        <w:lock w:val="sdtContentLocked"/>
        <w15:appearance w15:val="hidden"/>
        <w:text/>
      </w:sdtPr>
      <w:sdtEndPr/>
      <w:sdtContent>
        <w:r w:rsidR="00025664">
          <w:t>Kommittémotion</w:t>
        </w:r>
      </w:sdtContent>
    </w:sdt>
    <w:r w:rsidR="00821B36">
      <w:t xml:space="preserve"> </w:t>
    </w:r>
    <w:sdt>
      <w:sdtPr>
        <w:alias w:val="CC_Noformat_Partikod"/>
        <w:tag w:val="CC_Noformat_Partikod"/>
        <w:id w:val="1471015553"/>
        <w:text/>
      </w:sdtPr>
      <w:sdtEndPr/>
      <w:sdtContent>
        <w:r w:rsidR="00927462">
          <w:t>C</w:t>
        </w:r>
      </w:sdtContent>
    </w:sdt>
    <w:sdt>
      <w:sdtPr>
        <w:alias w:val="CC_Noformat_Partinummer"/>
        <w:tag w:val="CC_Noformat_Partinummer"/>
        <w:id w:val="-2014525982"/>
        <w:showingPlcHdr/>
        <w:text/>
      </w:sdtPr>
      <w:sdtEndPr/>
      <w:sdtContent>
        <w:r w:rsidR="00821B36">
          <w:t xml:space="preserve"> </w:t>
        </w:r>
      </w:sdtContent>
    </w:sdt>
  </w:p>
  <w:p w14:paraId="26143E1F" w14:textId="77777777" w:rsidR="00262EA3" w:rsidRPr="008227B3" w:rsidRDefault="00384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A001A7" w14:textId="66BCD6FB" w:rsidR="00262EA3" w:rsidRPr="008227B3" w:rsidRDefault="00384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6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664">
          <w:t>:3864</w:t>
        </w:r>
      </w:sdtContent>
    </w:sdt>
  </w:p>
  <w:p w14:paraId="226C4E11" w14:textId="5B946BB5" w:rsidR="00262EA3" w:rsidRDefault="003849E7" w:rsidP="00E03A3D">
    <w:pPr>
      <w:pStyle w:val="Motionr"/>
    </w:pPr>
    <w:sdt>
      <w:sdtPr>
        <w:alias w:val="CC_Noformat_Avtext"/>
        <w:tag w:val="CC_Noformat_Avtext"/>
        <w:id w:val="-2020768203"/>
        <w:lock w:val="sdtContentLocked"/>
        <w:placeholder>
          <w:docPart w:val="B23BB03068BF4FD7A89B82DBECC378FE"/>
        </w:placeholder>
        <w15:appearance w15:val="hidden"/>
        <w:text/>
      </w:sdtPr>
      <w:sdtEndPr/>
      <w:sdtContent>
        <w:r w:rsidR="00025664">
          <w:t>av Martin Ådahl m.fl. (C)</w:t>
        </w:r>
      </w:sdtContent>
    </w:sdt>
  </w:p>
  <w:sdt>
    <w:sdtPr>
      <w:alias w:val="CC_Noformat_Rubtext"/>
      <w:tag w:val="CC_Noformat_Rubtext"/>
      <w:id w:val="-218060500"/>
      <w:lock w:val="sdtLocked"/>
      <w:placeholder>
        <w:docPart w:val="DA78C78E55A342CC85EA41D1CFFF0451"/>
      </w:placeholder>
      <w:text/>
    </w:sdtPr>
    <w:sdtEndPr/>
    <w:sdtContent>
      <w:p w14:paraId="2FFBB952" w14:textId="3A879E0A" w:rsidR="00262EA3" w:rsidRDefault="00927462" w:rsidP="00283E0F">
        <w:pPr>
          <w:pStyle w:val="FSHRub2"/>
        </w:pPr>
        <w:r>
          <w:t>med anledning av skr. 2025/26:51 Riksrevisionens rapport om generella statsbidrag som stabiliseringspolitiskt instrument</w:t>
        </w:r>
      </w:p>
    </w:sdtContent>
  </w:sdt>
  <w:sdt>
    <w:sdtPr>
      <w:alias w:val="CC_Boilerplate_3"/>
      <w:tag w:val="CC_Boilerplate_3"/>
      <w:id w:val="1606463544"/>
      <w:lock w:val="sdtContentLocked"/>
      <w15:appearance w15:val="hidden"/>
      <w:text w:multiLine="1"/>
    </w:sdtPr>
    <w:sdtEndPr/>
    <w:sdtContent>
      <w:p w14:paraId="67013B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4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C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9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F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934"/>
    <w:rsid w:val="00331427"/>
    <w:rsid w:val="00333E95"/>
    <w:rsid w:val="00334938"/>
    <w:rsid w:val="00335E5A"/>
    <w:rsid w:val="00335FFF"/>
    <w:rsid w:val="003366FF"/>
    <w:rsid w:val="00336F3D"/>
    <w:rsid w:val="003370B9"/>
    <w:rsid w:val="003371FF"/>
    <w:rsid w:val="00337327"/>
    <w:rsid w:val="003373C0"/>
    <w:rsid w:val="00337855"/>
    <w:rsid w:val="00337D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6FF"/>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9E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1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30"/>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0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9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6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7A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F1"/>
    <w:rsid w:val="00A46A63"/>
    <w:rsid w:val="00A46FA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7E5"/>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E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10C5D"/>
  <w15:chartTrackingRefBased/>
  <w15:docId w15:val="{7BE20442-87AE-40F6-83C7-089F22D7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7E0F08EEF42EDAA137D21CD053C6F"/>
        <w:category>
          <w:name w:val="Allmänt"/>
          <w:gallery w:val="placeholder"/>
        </w:category>
        <w:types>
          <w:type w:val="bbPlcHdr"/>
        </w:types>
        <w:behaviors>
          <w:behavior w:val="content"/>
        </w:behaviors>
        <w:guid w:val="{53E44DD5-C0A6-4327-B8CF-01AB36869E86}"/>
      </w:docPartPr>
      <w:docPartBody>
        <w:p w:rsidR="002A2552" w:rsidRDefault="004243F5">
          <w:pPr>
            <w:pStyle w:val="B1F7E0F08EEF42EDAA137D21CD053C6F"/>
          </w:pPr>
          <w:r w:rsidRPr="005A0A93">
            <w:rPr>
              <w:rStyle w:val="Platshllartext"/>
            </w:rPr>
            <w:t>Förslag till riksdagsbeslut</w:t>
          </w:r>
        </w:p>
      </w:docPartBody>
    </w:docPart>
    <w:docPart>
      <w:docPartPr>
        <w:name w:val="2865F31EAD00407BA04B4E611C475F18"/>
        <w:category>
          <w:name w:val="Allmänt"/>
          <w:gallery w:val="placeholder"/>
        </w:category>
        <w:types>
          <w:type w:val="bbPlcHdr"/>
        </w:types>
        <w:behaviors>
          <w:behavior w:val="content"/>
        </w:behaviors>
        <w:guid w:val="{17DCFBD3-9FB5-4B24-AA4E-C9EFBE392C0C}"/>
      </w:docPartPr>
      <w:docPartBody>
        <w:p w:rsidR="002A2552" w:rsidRDefault="004243F5">
          <w:pPr>
            <w:pStyle w:val="2865F31EAD00407BA04B4E611C475F18"/>
          </w:pPr>
          <w:r w:rsidRPr="005A0A93">
            <w:rPr>
              <w:rStyle w:val="Platshllartext"/>
            </w:rPr>
            <w:t>Motivering</w:t>
          </w:r>
        </w:p>
      </w:docPartBody>
    </w:docPart>
    <w:docPart>
      <w:docPartPr>
        <w:name w:val="B23BB03068BF4FD7A89B82DBECC378FE"/>
        <w:category>
          <w:name w:val="Allmänt"/>
          <w:gallery w:val="placeholder"/>
        </w:category>
        <w:types>
          <w:type w:val="bbPlcHdr"/>
        </w:types>
        <w:behaviors>
          <w:behavior w:val="content"/>
        </w:behaviors>
        <w:guid w:val="{8CC4979C-4379-4455-AC16-C75D7C6B88AC}"/>
      </w:docPartPr>
      <w:docPartBody>
        <w:p w:rsidR="002A2552" w:rsidRDefault="004243F5">
          <w:pPr>
            <w:pStyle w:val="B23BB03068BF4FD7A89B82DBECC378FE"/>
          </w:pPr>
          <w:r>
            <w:rPr>
              <w:rStyle w:val="Platshllartext"/>
            </w:rPr>
            <w:t xml:space="preserve"> </w:t>
          </w:r>
        </w:p>
      </w:docPartBody>
    </w:docPart>
    <w:docPart>
      <w:docPartPr>
        <w:name w:val="DA78C78E55A342CC85EA41D1CFFF0451"/>
        <w:category>
          <w:name w:val="Allmänt"/>
          <w:gallery w:val="placeholder"/>
        </w:category>
        <w:types>
          <w:type w:val="bbPlcHdr"/>
        </w:types>
        <w:behaviors>
          <w:behavior w:val="content"/>
        </w:behaviors>
        <w:guid w:val="{D430B973-898A-4A0C-9397-FBB2C666B62B}"/>
      </w:docPartPr>
      <w:docPartBody>
        <w:p w:rsidR="002A2552" w:rsidRDefault="004243F5">
          <w:pPr>
            <w:pStyle w:val="DA78C78E55A342CC85EA41D1CFFF0451"/>
          </w:pPr>
          <w:r>
            <w:t xml:space="preserve"> </w:t>
          </w:r>
        </w:p>
      </w:docPartBody>
    </w:docPart>
    <w:docPart>
      <w:docPartPr>
        <w:name w:val="3BE0874142134EEE972697678C439F06"/>
        <w:category>
          <w:name w:val="Allmänt"/>
          <w:gallery w:val="placeholder"/>
        </w:category>
        <w:types>
          <w:type w:val="bbPlcHdr"/>
        </w:types>
        <w:behaviors>
          <w:behavior w:val="content"/>
        </w:behaviors>
        <w:guid w:val="{AE8F1310-BDE2-41D4-A9DE-EE70D12D0C73}"/>
      </w:docPartPr>
      <w:docPartBody>
        <w:p w:rsidR="00175E74" w:rsidRDefault="00175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F5"/>
    <w:rsid w:val="00162D2B"/>
    <w:rsid w:val="00175E74"/>
    <w:rsid w:val="002A2552"/>
    <w:rsid w:val="00424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7E0F08EEF42EDAA137D21CD053C6F">
    <w:name w:val="B1F7E0F08EEF42EDAA137D21CD053C6F"/>
  </w:style>
  <w:style w:type="paragraph" w:customStyle="1" w:styleId="2865F31EAD00407BA04B4E611C475F18">
    <w:name w:val="2865F31EAD00407BA04B4E611C475F18"/>
  </w:style>
  <w:style w:type="paragraph" w:customStyle="1" w:styleId="B23BB03068BF4FD7A89B82DBECC378FE">
    <w:name w:val="B23BB03068BF4FD7A89B82DBECC378FE"/>
  </w:style>
  <w:style w:type="paragraph" w:customStyle="1" w:styleId="DA78C78E55A342CC85EA41D1CFFF0451">
    <w:name w:val="DA78C78E55A342CC85EA41D1CFFF0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8BCCC-EFA7-472E-8E42-605849C11CA2}"/>
</file>

<file path=customXml/itemProps2.xml><?xml version="1.0" encoding="utf-8"?>
<ds:datastoreItem xmlns:ds="http://schemas.openxmlformats.org/officeDocument/2006/customXml" ds:itemID="{9C91130B-6C91-4978-B3B8-1A97E0F5685B}"/>
</file>

<file path=customXml/itemProps3.xml><?xml version="1.0" encoding="utf-8"?>
<ds:datastoreItem xmlns:ds="http://schemas.openxmlformats.org/officeDocument/2006/customXml" ds:itemID="{A5B579D6-56A5-4AE2-A6FE-03C9E07C2A5A}"/>
</file>

<file path=docProps/app.xml><?xml version="1.0" encoding="utf-8"?>
<Properties xmlns="http://schemas.openxmlformats.org/officeDocument/2006/extended-properties" xmlns:vt="http://schemas.openxmlformats.org/officeDocument/2006/docPropsVTypes">
  <Template>Normal</Template>
  <TotalTime>94</TotalTime>
  <Pages>2</Pages>
  <Words>437</Words>
  <Characters>2818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51 Riksrevisionens rapport om generella statsbidrag som stabiliseringspolitiskt instrument</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