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FEDC45ACEA145E08EA20316A314AE1F"/>
        </w:placeholder>
        <w15:appearance w15:val="hidden"/>
        <w:text/>
      </w:sdtPr>
      <w:sdtEndPr/>
      <w:sdtContent>
        <w:p w:rsidRPr="009B062B" w:rsidR="00AF30DD" w:rsidP="009B062B" w:rsidRDefault="00AF30DD" w14:paraId="1DAD7066" w14:textId="77777777">
          <w:pPr>
            <w:pStyle w:val="RubrikFrslagTIllRiksdagsbeslut"/>
          </w:pPr>
          <w:r w:rsidRPr="009B062B">
            <w:t>Förslag till riksdagsbeslut</w:t>
          </w:r>
        </w:p>
      </w:sdtContent>
    </w:sdt>
    <w:sdt>
      <w:sdtPr>
        <w:alias w:val="Yrkande 1"/>
        <w:tag w:val="ab68fdab-a8e6-4ea6-8b5f-04de94b0abce"/>
        <w:id w:val="356699899"/>
        <w:lock w:val="sdtLocked"/>
      </w:sdtPr>
      <w:sdtEndPr/>
      <w:sdtContent>
        <w:p w:rsidR="00DC553F" w:rsidRDefault="00D434F7" w14:paraId="1DAD7067" w14:textId="5A3BD197">
          <w:pPr>
            <w:pStyle w:val="Frslagstext"/>
            <w:numPr>
              <w:ilvl w:val="0"/>
              <w:numId w:val="0"/>
            </w:numPr>
          </w:pPr>
          <w:r>
            <w:t>Riksdagen ställer sig bakom det som anförs i motionen om behovet av en ny lagstiftning vad gäller beskattningen av konsumentkooperativa ekonomiska föreningar,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00D03244CC14032B63C709AC6C34BF7"/>
        </w:placeholder>
        <w15:appearance w15:val="hidden"/>
        <w:text/>
      </w:sdtPr>
      <w:sdtEndPr/>
      <w:sdtContent>
        <w:p w:rsidRPr="009B062B" w:rsidR="006D79C9" w:rsidP="00333E95" w:rsidRDefault="006D79C9" w14:paraId="1DAD7068" w14:textId="77777777">
          <w:pPr>
            <w:pStyle w:val="Rubrik1"/>
          </w:pPr>
          <w:r>
            <w:t>Motivering</w:t>
          </w:r>
        </w:p>
      </w:sdtContent>
    </w:sdt>
    <w:p w:rsidR="00174600" w:rsidP="00174600" w:rsidRDefault="00174600" w14:paraId="1DAD7069" w14:textId="4B79A3C9">
      <w:pPr>
        <w:pStyle w:val="Normalutanindragellerluft"/>
      </w:pPr>
      <w:r>
        <w:t>Med anledning av det pågående arbetet med en ny lag om ekonomiska föreningar har arbetsgivarföreningen KFO tillsammans med Värmlandskooperativen gjort en genomgång av tidigare lags</w:t>
      </w:r>
      <w:r w:rsidR="00FB2A37">
        <w:t>tiftning</w:t>
      </w:r>
      <w:r>
        <w:t xml:space="preserve"> om beskattning av ekonomiska föreningar med fokus på konsumentkooperativa föreningar.</w:t>
      </w:r>
    </w:p>
    <w:p w:rsidR="00174600" w:rsidP="00174600" w:rsidRDefault="00174600" w14:paraId="1DAD706A" w14:textId="4C4D5901">
      <w:r w:rsidRPr="00174600">
        <w:t>Den utredning, Föreningslag</w:t>
      </w:r>
      <w:r w:rsidR="00FB2A37">
        <w:t>s</w:t>
      </w:r>
      <w:r w:rsidRPr="00174600">
        <w:t>utredningen, som regeringen tillsatte den 29 maj 2008, blev tidigt uppmärksammad på att skattereglerna avseende återbäring i konsumentkooperativa ekonomiska föreningar inte var tillfreds</w:t>
      </w:r>
      <w:r w:rsidR="00FB2A37">
        <w:t>s</w:t>
      </w:r>
      <w:r w:rsidRPr="00174600">
        <w:t>tällande. Som framgår av utredningens slutbetänkande (SOU 2010:90) En ny lag om ekonomiska föreningar, gjordes inga förslag med anledning av detta. Reger</w:t>
      </w:r>
      <w:r w:rsidR="00FB2A37">
        <w:t>ingens proposition (2015/16:4) M</w:t>
      </w:r>
      <w:r w:rsidRPr="00174600">
        <w:t xml:space="preserve">odernisering av lagen om ekonomiska föreningar innehöll inte heller något i frågan. </w:t>
      </w:r>
    </w:p>
    <w:p w:rsidR="00BA55ED" w:rsidP="00174600" w:rsidRDefault="00174600" w14:paraId="1DAD706B" w14:textId="37B3D93D">
      <w:r w:rsidRPr="00174600">
        <w:t>Den del av konsumentkooperativa föreningarnas vinst av den kooperativa verksamhe</w:t>
      </w:r>
      <w:r w:rsidR="0060319C">
        <w:t>ten</w:t>
      </w:r>
      <w:bookmarkStart w:name="_GoBack" w:id="1"/>
      <w:bookmarkEnd w:id="1"/>
      <w:r w:rsidR="00FB2A37">
        <w:t xml:space="preserve"> som utdelas som återbäring</w:t>
      </w:r>
      <w:r w:rsidRPr="00174600">
        <w:t xml:space="preserve"> beskattas för närvarande ”hårdare” än någonsin tidigare.</w:t>
      </w:r>
      <w:r>
        <w:t xml:space="preserve"> Anledningen är dels en avdragsbegränsningsregel som är knuten till statslåneräntan, dels det faktum att föreningarna inte kan sälja varor och tjänster till sina medlemmar under marknadspris utan att det får skattekonsekvenser. </w:t>
      </w:r>
    </w:p>
    <w:p w:rsidR="00652B73" w:rsidP="00174600" w:rsidRDefault="00174600" w14:paraId="1DAD706C" w14:textId="378A50C1">
      <w:r>
        <w:lastRenderedPageBreak/>
        <w:t>Statslåneräntan var drygt tre procent när Föreningslag</w:t>
      </w:r>
      <w:r w:rsidR="00FB2A37">
        <w:t>s</w:t>
      </w:r>
      <w:r>
        <w:t>utredningen lämnade sitt  slutbetänkande till regeringen i december 2010. När propositionen lämnades till riksdagen den 15 oktober 2015 var statslåneräntan 0,5 procent. För närvarande är den 0,05 procent.</w:t>
      </w:r>
    </w:p>
    <w:p w:rsidRPr="00174600" w:rsidR="00174600" w:rsidP="00174600" w:rsidRDefault="00174600" w14:paraId="1DAD706D" w14:textId="77777777"/>
    <w:sdt>
      <w:sdtPr>
        <w:alias w:val="CC_Underskrifter"/>
        <w:tag w:val="CC_Underskrifter"/>
        <w:id w:val="583496634"/>
        <w:lock w:val="sdtContentLocked"/>
        <w:placeholder>
          <w:docPart w:val="72A66D27562947F58E317253CE222EE7"/>
        </w:placeholder>
        <w15:appearance w15:val="hidden"/>
      </w:sdtPr>
      <w:sdtEndPr/>
      <w:sdtContent>
        <w:p w:rsidR="004801AC" w:rsidP="00E80670" w:rsidRDefault="0060319C" w14:paraId="1DAD706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Lennart Axelsson (S)</w:t>
            </w:r>
          </w:p>
        </w:tc>
        <w:tc>
          <w:tcPr>
            <w:tcW w:w="50" w:type="pct"/>
            <w:vAlign w:val="bottom"/>
          </w:tcPr>
          <w:p>
            <w:pPr>
              <w:pStyle w:val="Underskrifter"/>
            </w:pPr>
            <w:r>
              <w:t>Hanna Westerén (S)</w:t>
            </w:r>
          </w:p>
        </w:tc>
      </w:tr>
    </w:tbl>
    <w:p w:rsidR="007559D5" w:rsidP="00FB2A37" w:rsidRDefault="007559D5" w14:paraId="1DAD7072" w14:textId="77777777">
      <w:pPr>
        <w:spacing w:line="160" w:lineRule="exact"/>
      </w:pPr>
    </w:p>
    <w:sectPr w:rsidR="007559D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D7074" w14:textId="77777777" w:rsidR="00AC6867" w:rsidRDefault="00AC6867" w:rsidP="000C1CAD">
      <w:pPr>
        <w:spacing w:line="240" w:lineRule="auto"/>
      </w:pPr>
      <w:r>
        <w:separator/>
      </w:r>
    </w:p>
  </w:endnote>
  <w:endnote w:type="continuationSeparator" w:id="0">
    <w:p w14:paraId="1DAD7075" w14:textId="77777777" w:rsidR="00AC6867" w:rsidRDefault="00AC68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D707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D707B" w14:textId="5B39EEA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B2A3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D7072" w14:textId="77777777" w:rsidR="00AC6867" w:rsidRDefault="00AC6867" w:rsidP="000C1CAD">
      <w:pPr>
        <w:spacing w:line="240" w:lineRule="auto"/>
      </w:pPr>
      <w:r>
        <w:separator/>
      </w:r>
    </w:p>
  </w:footnote>
  <w:footnote w:type="continuationSeparator" w:id="0">
    <w:p w14:paraId="1DAD7073" w14:textId="77777777" w:rsidR="00AC6867" w:rsidRDefault="00AC686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DAD70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AD7085" wp14:anchorId="1DAD70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0319C" w14:paraId="1DAD7086" w14:textId="77777777">
                          <w:pPr>
                            <w:jc w:val="right"/>
                          </w:pPr>
                          <w:sdt>
                            <w:sdtPr>
                              <w:alias w:val="CC_Noformat_Partikod"/>
                              <w:tag w:val="CC_Noformat_Partikod"/>
                              <w:id w:val="-53464382"/>
                              <w:placeholder>
                                <w:docPart w:val="E3DCCE9118AB4E158FE7E531CBBA1B12"/>
                              </w:placeholder>
                              <w:text/>
                            </w:sdtPr>
                            <w:sdtEndPr/>
                            <w:sdtContent>
                              <w:r w:rsidR="00174600">
                                <w:t>S</w:t>
                              </w:r>
                            </w:sdtContent>
                          </w:sdt>
                          <w:sdt>
                            <w:sdtPr>
                              <w:alias w:val="CC_Noformat_Partinummer"/>
                              <w:tag w:val="CC_Noformat_Partinummer"/>
                              <w:id w:val="-1709555926"/>
                              <w:placeholder>
                                <w:docPart w:val="71F7BD0175BA4F7398B69891B811776B"/>
                              </w:placeholder>
                              <w:text/>
                            </w:sdtPr>
                            <w:sdtEndPr/>
                            <w:sdtContent>
                              <w:r w:rsidR="00174600">
                                <w:t>1471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DAD708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B2A37" w14:paraId="1DAD7086" w14:textId="77777777">
                    <w:pPr>
                      <w:jc w:val="right"/>
                    </w:pPr>
                    <w:sdt>
                      <w:sdtPr>
                        <w:alias w:val="CC_Noformat_Partikod"/>
                        <w:tag w:val="CC_Noformat_Partikod"/>
                        <w:id w:val="-53464382"/>
                        <w:placeholder>
                          <w:docPart w:val="E3DCCE9118AB4E158FE7E531CBBA1B12"/>
                        </w:placeholder>
                        <w:text/>
                      </w:sdtPr>
                      <w:sdtEndPr/>
                      <w:sdtContent>
                        <w:r w:rsidR="00174600">
                          <w:t>S</w:t>
                        </w:r>
                      </w:sdtContent>
                    </w:sdt>
                    <w:sdt>
                      <w:sdtPr>
                        <w:alias w:val="CC_Noformat_Partinummer"/>
                        <w:tag w:val="CC_Noformat_Partinummer"/>
                        <w:id w:val="-1709555926"/>
                        <w:placeholder>
                          <w:docPart w:val="71F7BD0175BA4F7398B69891B811776B"/>
                        </w:placeholder>
                        <w:text/>
                      </w:sdtPr>
                      <w:sdtEndPr/>
                      <w:sdtContent>
                        <w:r w:rsidR="00174600">
                          <w:t>1471</w:t>
                        </w:r>
                      </w:sdtContent>
                    </w:sdt>
                  </w:p>
                </w:txbxContent>
              </v:textbox>
              <w10:wrap anchorx="page"/>
            </v:shape>
          </w:pict>
        </mc:Fallback>
      </mc:AlternateContent>
    </w:r>
  </w:p>
  <w:p w:rsidRPr="00293C4F" w:rsidR="004F35FE" w:rsidP="00776B74" w:rsidRDefault="004F35FE" w14:paraId="1DAD70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0319C" w14:paraId="1DAD7078" w14:textId="77777777">
    <w:pPr>
      <w:jc w:val="right"/>
    </w:pPr>
    <w:sdt>
      <w:sdtPr>
        <w:alias w:val="CC_Noformat_Partikod"/>
        <w:tag w:val="CC_Noformat_Partikod"/>
        <w:id w:val="559911109"/>
        <w:placeholder>
          <w:docPart w:val="71F7BD0175BA4F7398B69891B811776B"/>
        </w:placeholder>
        <w:text/>
      </w:sdtPr>
      <w:sdtEndPr/>
      <w:sdtContent>
        <w:r w:rsidR="00174600">
          <w:t>S</w:t>
        </w:r>
      </w:sdtContent>
    </w:sdt>
    <w:sdt>
      <w:sdtPr>
        <w:alias w:val="CC_Noformat_Partinummer"/>
        <w:tag w:val="CC_Noformat_Partinummer"/>
        <w:id w:val="1197820850"/>
        <w:text/>
      </w:sdtPr>
      <w:sdtEndPr/>
      <w:sdtContent>
        <w:r w:rsidR="00174600">
          <w:t>1471</w:t>
        </w:r>
      </w:sdtContent>
    </w:sdt>
  </w:p>
  <w:p w:rsidR="004F35FE" w:rsidP="00776B74" w:rsidRDefault="004F35FE" w14:paraId="1DAD707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0319C" w14:paraId="1DAD707C" w14:textId="77777777">
    <w:pPr>
      <w:jc w:val="right"/>
    </w:pPr>
    <w:sdt>
      <w:sdtPr>
        <w:alias w:val="CC_Noformat_Partikod"/>
        <w:tag w:val="CC_Noformat_Partikod"/>
        <w:id w:val="1471015553"/>
        <w:text/>
      </w:sdtPr>
      <w:sdtEndPr/>
      <w:sdtContent>
        <w:r w:rsidR="00174600">
          <w:t>S</w:t>
        </w:r>
      </w:sdtContent>
    </w:sdt>
    <w:sdt>
      <w:sdtPr>
        <w:alias w:val="CC_Noformat_Partinummer"/>
        <w:tag w:val="CC_Noformat_Partinummer"/>
        <w:id w:val="-2014525982"/>
        <w:text/>
      </w:sdtPr>
      <w:sdtEndPr/>
      <w:sdtContent>
        <w:r w:rsidR="00174600">
          <w:t>1471</w:t>
        </w:r>
      </w:sdtContent>
    </w:sdt>
  </w:p>
  <w:p w:rsidR="004F35FE" w:rsidP="00A314CF" w:rsidRDefault="0060319C" w14:paraId="1DAD707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0319C" w14:paraId="1DAD707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0319C" w14:paraId="1DAD707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:578</w:t>
        </w:r>
      </w:sdtContent>
    </w:sdt>
  </w:p>
  <w:p w:rsidR="004F35FE" w:rsidP="00E03A3D" w:rsidRDefault="0060319C" w14:paraId="1DAD7080" w14:textId="77777777">
    <w:pPr>
      <w:pStyle w:val="Motionr"/>
    </w:pPr>
    <w:sdt>
      <w:sdtPr>
        <w:alias w:val="CC_Noformat_Avtext"/>
        <w:tag w:val="CC_Noformat_Avtext"/>
        <w:id w:val="-2020768203"/>
        <w:lock w:val="sdtContentLocked"/>
        <w15:appearance w15:val="hidden"/>
        <w:text/>
      </w:sdtPr>
      <w:sdtEndPr/>
      <w:sdtContent>
        <w:r>
          <w:t>av Lennart Axelsson och Hanna Westerén (båda S)</w:t>
        </w:r>
      </w:sdtContent>
    </w:sdt>
  </w:p>
  <w:sdt>
    <w:sdtPr>
      <w:alias w:val="CC_Noformat_Rubtext"/>
      <w:tag w:val="CC_Noformat_Rubtext"/>
      <w:id w:val="-218060500"/>
      <w:lock w:val="sdtLocked"/>
      <w15:appearance w15:val="hidden"/>
      <w:text/>
    </w:sdtPr>
    <w:sdtEndPr/>
    <w:sdtContent>
      <w:p w:rsidR="004F35FE" w:rsidP="00283E0F" w:rsidRDefault="00174600" w14:paraId="1DAD7081" w14:textId="77777777">
        <w:pPr>
          <w:pStyle w:val="FSHRub2"/>
        </w:pPr>
        <w:r>
          <w:t>Beskattning av ekonomiska föreningar</w:t>
        </w:r>
      </w:p>
    </w:sdtContent>
  </w:sdt>
  <w:sdt>
    <w:sdtPr>
      <w:alias w:val="CC_Boilerplate_3"/>
      <w:tag w:val="CC_Boilerplate_3"/>
      <w:id w:val="1606463544"/>
      <w:lock w:val="sdtContentLocked"/>
      <w15:appearance w15:val="hidden"/>
      <w:text w:multiLine="1"/>
    </w:sdtPr>
    <w:sdtEndPr/>
    <w:sdtContent>
      <w:p w:rsidR="004F35FE" w:rsidP="00283E0F" w:rsidRDefault="004F35FE" w14:paraId="1DAD70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60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6E8F"/>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600"/>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4094"/>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6BA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19C"/>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541"/>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9D5"/>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C6867"/>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5ED"/>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34F7"/>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553F"/>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5BE3"/>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0670"/>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444D"/>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2A37"/>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AD7065"/>
  <w15:chartTrackingRefBased/>
  <w15:docId w15:val="{D1B131B9-96B6-43AF-A394-3F850F065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FEDC45ACEA145E08EA20316A314AE1F"/>
        <w:category>
          <w:name w:val="Allmänt"/>
          <w:gallery w:val="placeholder"/>
        </w:category>
        <w:types>
          <w:type w:val="bbPlcHdr"/>
        </w:types>
        <w:behaviors>
          <w:behavior w:val="content"/>
        </w:behaviors>
        <w:guid w:val="{F9068C9B-5BA8-472A-A60E-1A35A91959BE}"/>
      </w:docPartPr>
      <w:docPartBody>
        <w:p w:rsidR="00640BAA" w:rsidRDefault="00654DEA">
          <w:pPr>
            <w:pStyle w:val="8FEDC45ACEA145E08EA20316A314AE1F"/>
          </w:pPr>
          <w:r w:rsidRPr="005A0A93">
            <w:rPr>
              <w:rStyle w:val="Platshllartext"/>
            </w:rPr>
            <w:t>Förslag till riksdagsbeslut</w:t>
          </w:r>
        </w:p>
      </w:docPartBody>
    </w:docPart>
    <w:docPart>
      <w:docPartPr>
        <w:name w:val="700D03244CC14032B63C709AC6C34BF7"/>
        <w:category>
          <w:name w:val="Allmänt"/>
          <w:gallery w:val="placeholder"/>
        </w:category>
        <w:types>
          <w:type w:val="bbPlcHdr"/>
        </w:types>
        <w:behaviors>
          <w:behavior w:val="content"/>
        </w:behaviors>
        <w:guid w:val="{033C3031-6B66-4B09-8AB3-745F9EF6ABFB}"/>
      </w:docPartPr>
      <w:docPartBody>
        <w:p w:rsidR="00640BAA" w:rsidRDefault="00654DEA">
          <w:pPr>
            <w:pStyle w:val="700D03244CC14032B63C709AC6C34BF7"/>
          </w:pPr>
          <w:r w:rsidRPr="005A0A93">
            <w:rPr>
              <w:rStyle w:val="Platshllartext"/>
            </w:rPr>
            <w:t>Motivering</w:t>
          </w:r>
        </w:p>
      </w:docPartBody>
    </w:docPart>
    <w:docPart>
      <w:docPartPr>
        <w:name w:val="72A66D27562947F58E317253CE222EE7"/>
        <w:category>
          <w:name w:val="Allmänt"/>
          <w:gallery w:val="placeholder"/>
        </w:category>
        <w:types>
          <w:type w:val="bbPlcHdr"/>
        </w:types>
        <w:behaviors>
          <w:behavior w:val="content"/>
        </w:behaviors>
        <w:guid w:val="{5C226275-EB02-4B85-B9CF-29CDE0CC32DF}"/>
      </w:docPartPr>
      <w:docPartBody>
        <w:p w:rsidR="00640BAA" w:rsidRDefault="00654DEA">
          <w:pPr>
            <w:pStyle w:val="72A66D27562947F58E317253CE222EE7"/>
          </w:pPr>
          <w:r w:rsidRPr="00490DAC">
            <w:rPr>
              <w:rStyle w:val="Platshllartext"/>
            </w:rPr>
            <w:t>Skriv ej här, motionärer infogas via panel!</w:t>
          </w:r>
        </w:p>
      </w:docPartBody>
    </w:docPart>
    <w:docPart>
      <w:docPartPr>
        <w:name w:val="E3DCCE9118AB4E158FE7E531CBBA1B12"/>
        <w:category>
          <w:name w:val="Allmänt"/>
          <w:gallery w:val="placeholder"/>
        </w:category>
        <w:types>
          <w:type w:val="bbPlcHdr"/>
        </w:types>
        <w:behaviors>
          <w:behavior w:val="content"/>
        </w:behaviors>
        <w:guid w:val="{615F8B89-C1E2-423D-A6F7-A730262B4BE5}"/>
      </w:docPartPr>
      <w:docPartBody>
        <w:p w:rsidR="00640BAA" w:rsidRDefault="00654DEA">
          <w:pPr>
            <w:pStyle w:val="E3DCCE9118AB4E158FE7E531CBBA1B12"/>
          </w:pPr>
          <w:r>
            <w:rPr>
              <w:rStyle w:val="Platshllartext"/>
            </w:rPr>
            <w:t xml:space="preserve"> </w:t>
          </w:r>
        </w:p>
      </w:docPartBody>
    </w:docPart>
    <w:docPart>
      <w:docPartPr>
        <w:name w:val="71F7BD0175BA4F7398B69891B811776B"/>
        <w:category>
          <w:name w:val="Allmänt"/>
          <w:gallery w:val="placeholder"/>
        </w:category>
        <w:types>
          <w:type w:val="bbPlcHdr"/>
        </w:types>
        <w:behaviors>
          <w:behavior w:val="content"/>
        </w:behaviors>
        <w:guid w:val="{9B9F7576-E0D4-4D63-A68E-2968CF75BD82}"/>
      </w:docPartPr>
      <w:docPartBody>
        <w:p w:rsidR="00640BAA" w:rsidRDefault="00654DEA">
          <w:pPr>
            <w:pStyle w:val="71F7BD0175BA4F7398B69891B811776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DEA"/>
    <w:rsid w:val="00640BAA"/>
    <w:rsid w:val="00654D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EDC45ACEA145E08EA20316A314AE1F">
    <w:name w:val="8FEDC45ACEA145E08EA20316A314AE1F"/>
  </w:style>
  <w:style w:type="paragraph" w:customStyle="1" w:styleId="B5730BFF464044039C8A02BD19D87742">
    <w:name w:val="B5730BFF464044039C8A02BD19D87742"/>
  </w:style>
  <w:style w:type="paragraph" w:customStyle="1" w:styleId="045AF5BF50C84C3F846F135790AFACDF">
    <w:name w:val="045AF5BF50C84C3F846F135790AFACDF"/>
  </w:style>
  <w:style w:type="paragraph" w:customStyle="1" w:styleId="700D03244CC14032B63C709AC6C34BF7">
    <w:name w:val="700D03244CC14032B63C709AC6C34BF7"/>
  </w:style>
  <w:style w:type="paragraph" w:customStyle="1" w:styleId="72A66D27562947F58E317253CE222EE7">
    <w:name w:val="72A66D27562947F58E317253CE222EE7"/>
  </w:style>
  <w:style w:type="paragraph" w:customStyle="1" w:styleId="E3DCCE9118AB4E158FE7E531CBBA1B12">
    <w:name w:val="E3DCCE9118AB4E158FE7E531CBBA1B12"/>
  </w:style>
  <w:style w:type="paragraph" w:customStyle="1" w:styleId="71F7BD0175BA4F7398B69891B811776B">
    <w:name w:val="71F7BD0175BA4F7398B69891B81177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6736C5-3104-4039-BAB0-111B29F1D20D}"/>
</file>

<file path=customXml/itemProps2.xml><?xml version="1.0" encoding="utf-8"?>
<ds:datastoreItem xmlns:ds="http://schemas.openxmlformats.org/officeDocument/2006/customXml" ds:itemID="{B86634DC-B6BF-4758-81F9-7C7B07272C4B}"/>
</file>

<file path=customXml/itemProps3.xml><?xml version="1.0" encoding="utf-8"?>
<ds:datastoreItem xmlns:ds="http://schemas.openxmlformats.org/officeDocument/2006/customXml" ds:itemID="{E5346917-34A7-4167-A382-C3FBBAD19D32}"/>
</file>

<file path=docProps/app.xml><?xml version="1.0" encoding="utf-8"?>
<Properties xmlns="http://schemas.openxmlformats.org/officeDocument/2006/extended-properties" xmlns:vt="http://schemas.openxmlformats.org/officeDocument/2006/docPropsVTypes">
  <Template>Normal</Template>
  <TotalTime>5</TotalTime>
  <Pages>1</Pages>
  <Words>221</Words>
  <Characters>1496</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S1471 Beskattning av ekonomiska föreningar</vt:lpstr>
      <vt:lpstr>
      </vt:lpstr>
    </vt:vector>
  </TitlesOfParts>
  <Company>Sveriges riksdag</Company>
  <LinksUpToDate>false</LinksUpToDate>
  <CharactersWithSpaces>1707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