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24D" w:rsidRDefault="00125BE7" w14:paraId="088892D6" w14:textId="77777777">
      <w:pPr>
        <w:pStyle w:val="Rubrik1"/>
        <w:spacing w:after="300"/>
      </w:pPr>
      <w:sdt>
        <w:sdtPr>
          <w:alias w:val="CC_Boilerplate_4"/>
          <w:tag w:val="CC_Boilerplate_4"/>
          <w:id w:val="-1644581176"/>
          <w:lock w:val="sdtLocked"/>
          <w:placeholder>
            <w:docPart w:val="5129E07CFD804ED1B9306E1638A51E90"/>
          </w:placeholder>
          <w:text/>
        </w:sdtPr>
        <w:sdtEndPr/>
        <w:sdtContent>
          <w:r w:rsidRPr="009B062B" w:rsidR="00AF30DD">
            <w:t>Förslag till riksdagsbeslut</w:t>
          </w:r>
        </w:sdtContent>
      </w:sdt>
      <w:bookmarkEnd w:id="0"/>
      <w:bookmarkEnd w:id="1"/>
    </w:p>
    <w:sdt>
      <w:sdtPr>
        <w:alias w:val="Yrkande 1"/>
        <w:tag w:val="4378031e-2aa7-47a2-8716-7bf48cd5b018"/>
        <w:id w:val="1741056523"/>
        <w:lock w:val="sdtLocked"/>
      </w:sdtPr>
      <w:sdtEndPr/>
      <w:sdtContent>
        <w:p w:rsidR="00D82DCB" w:rsidRDefault="0067750B" w14:paraId="081B182F" w14:textId="77777777">
          <w:pPr>
            <w:pStyle w:val="Frslagstext"/>
            <w:numPr>
              <w:ilvl w:val="0"/>
              <w:numId w:val="0"/>
            </w:numPr>
          </w:pPr>
          <w:r>
            <w:t>Riksdagen ställer sig bakom det som anförs i motionen om att i enlighet med motionens intentioner överväga om ett regemente skulle kunna förläggas till Gävleborgs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D19B039C4C4A2E8C3803F0518252B6"/>
        </w:placeholder>
        <w:text/>
      </w:sdtPr>
      <w:sdtEndPr/>
      <w:sdtContent>
        <w:p w:rsidRPr="009B062B" w:rsidR="006D79C9" w:rsidP="00333E95" w:rsidRDefault="006D79C9" w14:paraId="161F778F" w14:textId="77777777">
          <w:pPr>
            <w:pStyle w:val="Rubrik1"/>
          </w:pPr>
          <w:r>
            <w:t>Motivering</w:t>
          </w:r>
        </w:p>
      </w:sdtContent>
    </w:sdt>
    <w:bookmarkEnd w:displacedByCustomXml="prev" w:id="3"/>
    <w:bookmarkEnd w:displacedByCustomXml="prev" w:id="4"/>
    <w:p w:rsidRPr="00422B9E" w:rsidR="00422B9E" w:rsidP="008E0FE2" w:rsidRDefault="003648F0" w14:paraId="503A6F28" w14:textId="3C268251">
      <w:pPr>
        <w:pStyle w:val="Normalutanindragellerluft"/>
      </w:pPr>
      <w:r>
        <w:t>Gävleborg har en lång tradition av militärutbildning och militär verksamhet. Exempel på det är ett tidigare regemente i Gävle kommun, benämnt som I</w:t>
      </w:r>
      <w:r w:rsidR="0067750B">
        <w:t> </w:t>
      </w:r>
      <w:r>
        <w:t>14 och i Söderhamn benämnt F</w:t>
      </w:r>
      <w:r w:rsidR="0067750B">
        <w:t> </w:t>
      </w:r>
      <w:r>
        <w:t>15. Verksamheten vid respektive regemente avslutades under 90-talet. Nu drygt 25 år senare är hotet mot Sverige fortfarande kvar och som ett sätt att skydda vår svenska kust skulle ett regemente i Gävleborg kunna fylla en viktig funktion då det finns tre större städer längs kusten</w:t>
      </w:r>
      <w:r w:rsidR="0067750B">
        <w:t>:</w:t>
      </w:r>
      <w:r>
        <w:t xml:space="preserve"> Gävle, Söderhamn och Hudiksvall. Respektive stad har sina olika styrkor för ett regemente, men vilken typ av regemente (försvarsgren) kan vara avgörande för respektive stads lämplighet. Regeringen bör därför överväga om ett nytt regemente skulle kunna förläggas till Gävleborgs län. Vilken stad och typ av regemente blir upp till regeringen att föreslå.</w:t>
      </w:r>
    </w:p>
    <w:sdt>
      <w:sdtPr>
        <w:alias w:val="CC_Underskrifter"/>
        <w:tag w:val="CC_Underskrifter"/>
        <w:id w:val="583496634"/>
        <w:lock w:val="sdtContentLocked"/>
        <w:placeholder>
          <w:docPart w:val="6D49979A2A674BBCB51ACA3E535ABDDB"/>
        </w:placeholder>
      </w:sdtPr>
      <w:sdtEndPr/>
      <w:sdtContent>
        <w:p w:rsidR="00A4424D" w:rsidP="00A4424D" w:rsidRDefault="00A4424D" w14:paraId="5ADDBB62" w14:textId="77777777"/>
        <w:p w:rsidRPr="008E0FE2" w:rsidR="004801AC" w:rsidP="00A4424D" w:rsidRDefault="00125BE7" w14:paraId="01E38480" w14:textId="026B8A5D"/>
      </w:sdtContent>
    </w:sdt>
    <w:tbl>
      <w:tblPr>
        <w:tblW w:w="5000" w:type="pct"/>
        <w:tblLook w:val="04A0" w:firstRow="1" w:lastRow="0" w:firstColumn="1" w:lastColumn="0" w:noHBand="0" w:noVBand="1"/>
        <w:tblCaption w:val="underskrifter"/>
      </w:tblPr>
      <w:tblGrid>
        <w:gridCol w:w="4252"/>
        <w:gridCol w:w="4252"/>
      </w:tblGrid>
      <w:tr w:rsidR="00D82DCB" w14:paraId="20BBB124" w14:textId="77777777">
        <w:trPr>
          <w:cantSplit/>
        </w:trPr>
        <w:tc>
          <w:tcPr>
            <w:tcW w:w="50" w:type="pct"/>
            <w:vAlign w:val="bottom"/>
          </w:tcPr>
          <w:p w:rsidR="00D82DCB" w:rsidRDefault="0067750B" w14:paraId="42D05D74" w14:textId="77777777">
            <w:pPr>
              <w:pStyle w:val="Underskrifter"/>
              <w:spacing w:after="0"/>
            </w:pPr>
            <w:r>
              <w:t>Mattias Eriksson Falk (SD)</w:t>
            </w:r>
          </w:p>
        </w:tc>
        <w:tc>
          <w:tcPr>
            <w:tcW w:w="50" w:type="pct"/>
            <w:vAlign w:val="bottom"/>
          </w:tcPr>
          <w:p w:rsidR="00D82DCB" w:rsidRDefault="0067750B" w14:paraId="4E9E0F3F" w14:textId="77777777">
            <w:pPr>
              <w:pStyle w:val="Underskrifter"/>
              <w:spacing w:after="0"/>
            </w:pPr>
            <w:r>
              <w:t>Roger Hedlund (SD)</w:t>
            </w:r>
          </w:p>
        </w:tc>
      </w:tr>
    </w:tbl>
    <w:p w:rsidR="00B70B73" w:rsidRDefault="00B70B73" w14:paraId="56F95AF4" w14:textId="77777777"/>
    <w:sectPr w:rsidR="00B70B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E229" w14:textId="77777777" w:rsidR="003648F0" w:rsidRDefault="003648F0" w:rsidP="000C1CAD">
      <w:pPr>
        <w:spacing w:line="240" w:lineRule="auto"/>
      </w:pPr>
      <w:r>
        <w:separator/>
      </w:r>
    </w:p>
  </w:endnote>
  <w:endnote w:type="continuationSeparator" w:id="0">
    <w:p w14:paraId="52997DEE" w14:textId="77777777" w:rsidR="003648F0" w:rsidRDefault="00364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50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D7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EF8B" w14:textId="3BF507D2" w:rsidR="00262EA3" w:rsidRPr="00A4424D" w:rsidRDefault="00262EA3" w:rsidP="00A44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526C" w14:textId="77777777" w:rsidR="003648F0" w:rsidRDefault="003648F0" w:rsidP="000C1CAD">
      <w:pPr>
        <w:spacing w:line="240" w:lineRule="auto"/>
      </w:pPr>
      <w:r>
        <w:separator/>
      </w:r>
    </w:p>
  </w:footnote>
  <w:footnote w:type="continuationSeparator" w:id="0">
    <w:p w14:paraId="742193C9" w14:textId="77777777" w:rsidR="003648F0" w:rsidRDefault="003648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A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01B7E9" wp14:editId="58F9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5B621" w14:textId="44E62C8C" w:rsidR="00262EA3" w:rsidRDefault="00125BE7" w:rsidP="008103B5">
                          <w:pPr>
                            <w:jc w:val="right"/>
                          </w:pPr>
                          <w:sdt>
                            <w:sdtPr>
                              <w:alias w:val="CC_Noformat_Partikod"/>
                              <w:tag w:val="CC_Noformat_Partikod"/>
                              <w:id w:val="-53464382"/>
                              <w:text/>
                            </w:sdtPr>
                            <w:sdtEndPr/>
                            <w:sdtContent>
                              <w:r w:rsidR="003648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1B7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5B621" w14:textId="44E62C8C" w:rsidR="00262EA3" w:rsidRDefault="00125BE7" w:rsidP="008103B5">
                    <w:pPr>
                      <w:jc w:val="right"/>
                    </w:pPr>
                    <w:sdt>
                      <w:sdtPr>
                        <w:alias w:val="CC_Noformat_Partikod"/>
                        <w:tag w:val="CC_Noformat_Partikod"/>
                        <w:id w:val="-53464382"/>
                        <w:text/>
                      </w:sdtPr>
                      <w:sdtEndPr/>
                      <w:sdtContent>
                        <w:r w:rsidR="003648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8E9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1A3F" w14:textId="77777777" w:rsidR="00262EA3" w:rsidRDefault="00262EA3" w:rsidP="008563AC">
    <w:pPr>
      <w:jc w:val="right"/>
    </w:pPr>
  </w:p>
  <w:p w14:paraId="70DEC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F63D" w14:textId="77777777" w:rsidR="00262EA3" w:rsidRDefault="00125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3CA2D" wp14:editId="5FE01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25F25" w14:textId="56C7F894" w:rsidR="00262EA3" w:rsidRDefault="00125BE7" w:rsidP="00A314CF">
    <w:pPr>
      <w:pStyle w:val="FSHNormal"/>
      <w:spacing w:before="40"/>
    </w:pPr>
    <w:sdt>
      <w:sdtPr>
        <w:alias w:val="CC_Noformat_Motionstyp"/>
        <w:tag w:val="CC_Noformat_Motionstyp"/>
        <w:id w:val="1162973129"/>
        <w:lock w:val="sdtContentLocked"/>
        <w15:appearance w15:val="hidden"/>
        <w:text/>
      </w:sdtPr>
      <w:sdtEndPr/>
      <w:sdtContent>
        <w:r w:rsidR="00A4424D">
          <w:t>Enskild motion</w:t>
        </w:r>
      </w:sdtContent>
    </w:sdt>
    <w:r w:rsidR="00821B36">
      <w:t xml:space="preserve"> </w:t>
    </w:r>
    <w:sdt>
      <w:sdtPr>
        <w:alias w:val="CC_Noformat_Partikod"/>
        <w:tag w:val="CC_Noformat_Partikod"/>
        <w:id w:val="1471015553"/>
        <w:text/>
      </w:sdtPr>
      <w:sdtEndPr/>
      <w:sdtContent>
        <w:r w:rsidR="003648F0">
          <w:t>SD</w:t>
        </w:r>
      </w:sdtContent>
    </w:sdt>
    <w:sdt>
      <w:sdtPr>
        <w:alias w:val="CC_Noformat_Partinummer"/>
        <w:tag w:val="CC_Noformat_Partinummer"/>
        <w:id w:val="-2014525982"/>
        <w:showingPlcHdr/>
        <w:text/>
      </w:sdtPr>
      <w:sdtEndPr/>
      <w:sdtContent>
        <w:r w:rsidR="00821B36">
          <w:t xml:space="preserve"> </w:t>
        </w:r>
      </w:sdtContent>
    </w:sdt>
  </w:p>
  <w:p w14:paraId="7598F83D" w14:textId="77777777" w:rsidR="00262EA3" w:rsidRPr="008227B3" w:rsidRDefault="00125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82849" w14:textId="012BAF4B" w:rsidR="00262EA3" w:rsidRPr="008227B3" w:rsidRDefault="00125B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42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24D">
          <w:t>:2129</w:t>
        </w:r>
      </w:sdtContent>
    </w:sdt>
  </w:p>
  <w:p w14:paraId="04AE3032" w14:textId="34802209" w:rsidR="00262EA3" w:rsidRDefault="00125BE7" w:rsidP="00E03A3D">
    <w:pPr>
      <w:pStyle w:val="Motionr"/>
    </w:pPr>
    <w:sdt>
      <w:sdtPr>
        <w:alias w:val="CC_Noformat_Avtext"/>
        <w:tag w:val="CC_Noformat_Avtext"/>
        <w:id w:val="-2020768203"/>
        <w:lock w:val="sdtContentLocked"/>
        <w15:appearance w15:val="hidden"/>
        <w:text/>
      </w:sdtPr>
      <w:sdtEndPr/>
      <w:sdtContent>
        <w:r w:rsidR="00A4424D">
          <w:t>av Mattias Eriksson Falk och Roger Hedlund (båda SD)</w:t>
        </w:r>
      </w:sdtContent>
    </w:sdt>
  </w:p>
  <w:sdt>
    <w:sdtPr>
      <w:alias w:val="CC_Noformat_Rubtext"/>
      <w:tag w:val="CC_Noformat_Rubtext"/>
      <w:id w:val="-218060500"/>
      <w:lock w:val="sdtLocked"/>
      <w:text/>
    </w:sdtPr>
    <w:sdtEndPr/>
    <w:sdtContent>
      <w:p w14:paraId="297BA011" w14:textId="5D39908E" w:rsidR="00262EA3" w:rsidRDefault="003648F0" w:rsidP="00283E0F">
        <w:pPr>
          <w:pStyle w:val="FSHRub2"/>
        </w:pPr>
        <w:r>
          <w:t>Regemente i Gävleborg</w:t>
        </w:r>
      </w:p>
    </w:sdtContent>
  </w:sdt>
  <w:sdt>
    <w:sdtPr>
      <w:alias w:val="CC_Boilerplate_3"/>
      <w:tag w:val="CC_Boilerplate_3"/>
      <w:id w:val="1606463544"/>
      <w:lock w:val="sdtContentLocked"/>
      <w15:appearance w15:val="hidden"/>
      <w:text w:multiLine="1"/>
    </w:sdtPr>
    <w:sdtEndPr/>
    <w:sdtContent>
      <w:p w14:paraId="06B88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2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BE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D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F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0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44"/>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4D"/>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7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7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CB"/>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E7"/>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B1B08"/>
  <w15:chartTrackingRefBased/>
  <w15:docId w15:val="{2DB781D3-07DC-494E-BFB4-0283169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9E07CFD804ED1B9306E1638A51E90"/>
        <w:category>
          <w:name w:val="Allmänt"/>
          <w:gallery w:val="placeholder"/>
        </w:category>
        <w:types>
          <w:type w:val="bbPlcHdr"/>
        </w:types>
        <w:behaviors>
          <w:behavior w:val="content"/>
        </w:behaviors>
        <w:guid w:val="{14B3BDB8-35B0-4542-AEB8-EE21CBB638C6}"/>
      </w:docPartPr>
      <w:docPartBody>
        <w:p w:rsidR="00D35399" w:rsidRDefault="00D35399">
          <w:pPr>
            <w:pStyle w:val="5129E07CFD804ED1B9306E1638A51E90"/>
          </w:pPr>
          <w:r w:rsidRPr="005A0A93">
            <w:rPr>
              <w:rStyle w:val="Platshllartext"/>
            </w:rPr>
            <w:t>Förslag till riksdagsbeslut</w:t>
          </w:r>
        </w:p>
      </w:docPartBody>
    </w:docPart>
    <w:docPart>
      <w:docPartPr>
        <w:name w:val="18D19B039C4C4A2E8C3803F0518252B6"/>
        <w:category>
          <w:name w:val="Allmänt"/>
          <w:gallery w:val="placeholder"/>
        </w:category>
        <w:types>
          <w:type w:val="bbPlcHdr"/>
        </w:types>
        <w:behaviors>
          <w:behavior w:val="content"/>
        </w:behaviors>
        <w:guid w:val="{9E88E71C-74D7-41E9-B553-FE7B6A7D6A73}"/>
      </w:docPartPr>
      <w:docPartBody>
        <w:p w:rsidR="00D35399" w:rsidRDefault="00D35399">
          <w:pPr>
            <w:pStyle w:val="18D19B039C4C4A2E8C3803F0518252B6"/>
          </w:pPr>
          <w:r w:rsidRPr="005A0A93">
            <w:rPr>
              <w:rStyle w:val="Platshllartext"/>
            </w:rPr>
            <w:t>Motivering</w:t>
          </w:r>
        </w:p>
      </w:docPartBody>
    </w:docPart>
    <w:docPart>
      <w:docPartPr>
        <w:name w:val="6D49979A2A674BBCB51ACA3E535ABDDB"/>
        <w:category>
          <w:name w:val="Allmänt"/>
          <w:gallery w:val="placeholder"/>
        </w:category>
        <w:types>
          <w:type w:val="bbPlcHdr"/>
        </w:types>
        <w:behaviors>
          <w:behavior w:val="content"/>
        </w:behaviors>
        <w:guid w:val="{0306CD1D-6485-4C64-BAD7-378BD59E1661}"/>
      </w:docPartPr>
      <w:docPartBody>
        <w:p w:rsidR="001C38A6" w:rsidRDefault="001C3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99"/>
    <w:rsid w:val="001C38A6"/>
    <w:rsid w:val="00D35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9E07CFD804ED1B9306E1638A51E90">
    <w:name w:val="5129E07CFD804ED1B9306E1638A51E90"/>
  </w:style>
  <w:style w:type="paragraph" w:customStyle="1" w:styleId="18D19B039C4C4A2E8C3803F0518252B6">
    <w:name w:val="18D19B039C4C4A2E8C3803F051825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36F6D-39AF-44EF-9503-B958FF3ABEC7}"/>
</file>

<file path=customXml/itemProps2.xml><?xml version="1.0" encoding="utf-8"?>
<ds:datastoreItem xmlns:ds="http://schemas.openxmlformats.org/officeDocument/2006/customXml" ds:itemID="{2EA8A0DE-AFF3-4355-A52B-0045E7508815}"/>
</file>

<file path=customXml/itemProps3.xml><?xml version="1.0" encoding="utf-8"?>
<ds:datastoreItem xmlns:ds="http://schemas.openxmlformats.org/officeDocument/2006/customXml" ds:itemID="{F7EB97CC-EF19-4542-B690-573E7AB88D6D}"/>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946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