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E8C" w:rsidRPr="005854FC" w:rsidRDefault="001C1E8C">
      <w:pPr>
        <w:pStyle w:val="Frslagsrubrik"/>
      </w:pPr>
      <w:r w:rsidRPr="005854FC">
        <w:t>Förslag till riksdagsbeslut</w:t>
      </w:r>
    </w:p>
    <w:p w:rsidR="001C1E8C" w:rsidRPr="005854FC" w:rsidRDefault="001C1E8C">
      <w:pPr>
        <w:pStyle w:val="Hemstlatt"/>
      </w:pPr>
      <w:r w:rsidRPr="005854FC">
        <w:t>Riksdagen tillkännager för regeringen som sin mening vad som anförs i motionen om en översyn av ersättningsvillkoren för näm</w:t>
      </w:r>
      <w:r w:rsidRPr="005854FC">
        <w:t>n</w:t>
      </w:r>
      <w:r w:rsidRPr="005854FC">
        <w:t>demän.</w:t>
      </w:r>
    </w:p>
    <w:p w:rsidR="001C1E8C" w:rsidRPr="005854FC" w:rsidRDefault="001C1E8C">
      <w:pPr>
        <w:pStyle w:val="Rubrik1"/>
      </w:pPr>
      <w:r w:rsidRPr="005854FC">
        <w:t>Motivering</w:t>
      </w:r>
    </w:p>
    <w:p w:rsidR="001C1E8C" w:rsidRPr="005854FC" w:rsidRDefault="001C1E8C">
      <w:r w:rsidRPr="005854FC">
        <w:t>Nämndemännens ekonomiska ersättning vid de svenska domstolarna har varit ett ämne för diskussion under många år. Den senaste förändring som geno</w:t>
      </w:r>
      <w:r w:rsidRPr="005854FC">
        <w:t>m</w:t>
      </w:r>
      <w:r w:rsidRPr="005854FC">
        <w:t>fördes 2007 var avsedd som en förbättring, men har i många fall ändå inneb</w:t>
      </w:r>
      <w:r w:rsidRPr="005854FC">
        <w:t>u</w:t>
      </w:r>
      <w:r w:rsidRPr="005854FC">
        <w:t>rit försämrade ersättningar, framför allt vid halvdagstjänstgöring. Korta instä</w:t>
      </w:r>
      <w:r w:rsidRPr="005854FC">
        <w:t>l</w:t>
      </w:r>
      <w:r w:rsidRPr="005854FC">
        <w:t>lelsetider och inställda överläggningar leder också till att de nämndemän som har ett jobb ofta väljer att hoppa av uppdraget på grund av svårigheterna att kombinera uppdrag och arbete. Detta är inte acceptabelt. Rättssäkerheten och domstolarnas legitimitet hotas när vi får allt svårare att rekrytera och behålla nämndemän. Det är därför angeläget att ers</w:t>
      </w:r>
      <w:r w:rsidRPr="005854FC">
        <w:t>ättningarna ses över och att do</w:t>
      </w:r>
      <w:r w:rsidRPr="005854FC">
        <w:t>m</w:t>
      </w:r>
      <w:r w:rsidRPr="005854FC">
        <w:t>stolarnas arbetsformer för inställelse och tjänstgöring förbättras för att unde</w:t>
      </w:r>
      <w:r w:rsidRPr="005854FC">
        <w:t>r</w:t>
      </w:r>
      <w:r w:rsidRPr="005854FC">
        <w:t>lätta, inte minst förvärvsarbetandes förutsättningar att vara nämndemän.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4FC">
        <w:trPr>
          <w:cantSplit/>
        </w:trPr>
        <w:tc>
          <w:tcPr>
            <w:tcW w:w="3046" w:type="dxa"/>
          </w:tcPr>
          <w:p w:rsidR="001C1E8C" w:rsidRPr="005854FC" w:rsidRDefault="001C1E8C">
            <w:pPr>
              <w:pStyle w:val="UnderskriftDatum"/>
              <w:spacing w:before="240"/>
            </w:pPr>
            <w:r w:rsidRPr="005854FC">
              <w:t>Stockholm den 23 september 2011</w:t>
            </w:r>
          </w:p>
        </w:tc>
        <w:tc>
          <w:tcPr>
            <w:tcW w:w="3047" w:type="dxa"/>
          </w:tcPr>
          <w:p w:rsidR="001C1E8C" w:rsidRPr="005854FC" w:rsidRDefault="001C1E8C">
            <w:pPr>
              <w:pStyle w:val="Underskrifter"/>
              <w:spacing w:before="240"/>
            </w:pPr>
          </w:p>
        </w:tc>
      </w:tr>
      <w:tr w:rsidR="00000000" w:rsidRPr="005854FC">
        <w:trPr>
          <w:cantSplit/>
        </w:trPr>
        <w:tc>
          <w:tcPr>
            <w:tcW w:w="3046" w:type="dxa"/>
          </w:tcPr>
          <w:p w:rsidR="001C1E8C" w:rsidRPr="005854FC" w:rsidRDefault="001C1E8C">
            <w:pPr>
              <w:pStyle w:val="Underskrifter"/>
            </w:pPr>
            <w:r w:rsidRPr="005854FC">
              <w:t>Tomas Eneroth (S)</w:t>
            </w:r>
          </w:p>
        </w:tc>
        <w:tc>
          <w:tcPr>
            <w:tcW w:w="3046" w:type="dxa"/>
          </w:tcPr>
          <w:p w:rsidR="001C1E8C" w:rsidRPr="005854FC" w:rsidRDefault="001C1E8C">
            <w:pPr>
              <w:pStyle w:val="Underskrifter"/>
            </w:pPr>
          </w:p>
        </w:tc>
      </w:tr>
    </w:tbl>
    <w:p w:rsidR="001C1E8C" w:rsidRPr="005854FC" w:rsidRDefault="001C1E8C">
      <w:pPr>
        <w:pStyle w:val="Normaltindrag"/>
      </w:pPr>
    </w:p>
    <w:sectPr w:rsidR="001C1E8C" w:rsidRPr="005854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E8C" w:rsidRPr="005854FC" w:rsidRDefault="001C1E8C">
      <w:r w:rsidRPr="005854FC">
        <w:separator/>
      </w:r>
    </w:p>
  </w:endnote>
  <w:endnote w:type="continuationSeparator" w:id="0">
    <w:p w:rsidR="001C1E8C" w:rsidRPr="005854FC" w:rsidRDefault="001C1E8C">
      <w:r w:rsidRPr="00585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8C" w:rsidRPr="005854FC" w:rsidRDefault="005854FC">
    <w:pPr>
      <w:pStyle w:val="Sidfot"/>
    </w:pPr>
    <w:r w:rsidRPr="005854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829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8C" w:rsidRDefault="001C1E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1E8C" w:rsidRDefault="001C1E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8C" w:rsidRPr="005854FC" w:rsidRDefault="005854FC">
    <w:pPr>
      <w:pStyle w:val="Sidfot"/>
    </w:pPr>
    <w:r w:rsidRPr="005854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930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8C" w:rsidRDefault="001C1E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1E8C" w:rsidRDefault="001C1E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8C" w:rsidRPr="005854FC" w:rsidRDefault="005854FC">
    <w:pPr>
      <w:pStyle w:val="Sidfot"/>
    </w:pPr>
    <w:r w:rsidRPr="005854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249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8C" w:rsidRDefault="001C1E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1E8C" w:rsidRDefault="001C1E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E8C" w:rsidRPr="005854FC" w:rsidRDefault="001C1E8C">
      <w:r w:rsidRPr="005854FC">
        <w:separator/>
      </w:r>
    </w:p>
  </w:footnote>
  <w:footnote w:type="continuationSeparator" w:id="0">
    <w:p w:rsidR="001C1E8C" w:rsidRPr="005854FC" w:rsidRDefault="001C1E8C">
      <w:r w:rsidRPr="005854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8C" w:rsidRPr="005854FC" w:rsidRDefault="005854FC">
    <w:pPr>
      <w:pStyle w:val="Sidhuvud"/>
    </w:pPr>
    <w:r w:rsidRPr="005854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902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8C" w:rsidRDefault="001C1E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1E8C" w:rsidRDefault="001C1E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8C" w:rsidRPr="005854FC" w:rsidRDefault="005854FC">
    <w:pPr>
      <w:pStyle w:val="Sidhuvud"/>
    </w:pPr>
    <w:r w:rsidRPr="005854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91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E8C" w:rsidRDefault="001C1E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1E8C" w:rsidRDefault="001C1E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E8C" w:rsidRPr="005854FC" w:rsidRDefault="001C1E8C">
    <w:pPr>
      <w:pStyle w:val="FSHNormal"/>
      <w:tabs>
        <w:tab w:val="right" w:pos="5840"/>
      </w:tabs>
    </w:pPr>
    <w:r w:rsidRPr="005854FC">
      <w:br/>
    </w:r>
    <w:r w:rsidRPr="005854FC">
      <w:fldChar w:fldCharType="begin" w:fldLock="1"/>
    </w:r>
    <w:r w:rsidRPr="005854FC">
      <w:instrText xml:space="preserve"> DOCPROPERTY</w:instrText>
    </w:r>
    <w:r w:rsidRPr="005854FC">
      <w:rPr>
        <w:sz w:val="18"/>
      </w:rPr>
      <w:instrText xml:space="preserve"> "YearUser" *\charformat </w:instrText>
    </w:r>
    <w:r w:rsidRPr="005854FC">
      <w:fldChar w:fldCharType="separate"/>
    </w:r>
    <w:r w:rsidRPr="005854FC">
      <w:t>2011/12</w:t>
    </w:r>
    <w:r w:rsidRPr="005854FC">
      <w:fldChar w:fldCharType="end"/>
    </w:r>
    <w:r w:rsidRPr="005854FC">
      <w:t xml:space="preserve"> </w:t>
    </w:r>
    <w:r w:rsidRPr="005854FC">
      <w:tab/>
      <w:t xml:space="preserve">mnr: </w:t>
    </w:r>
    <w:r w:rsidRPr="005854FC">
      <w:fldChar w:fldCharType="begin" w:fldLock="1"/>
    </w:r>
    <w:r w:rsidRPr="005854FC">
      <w:instrText xml:space="preserve"> DOCPROPERTY</w:instrText>
    </w:r>
    <w:r w:rsidRPr="005854FC">
      <w:rPr>
        <w:sz w:val="18"/>
      </w:rPr>
      <w:instrText xml:space="preserve"> "Motionsnummer" *\charformat </w:instrText>
    </w:r>
    <w:r w:rsidRPr="005854FC">
      <w:fldChar w:fldCharType="separate"/>
    </w:r>
    <w:r w:rsidRPr="005854FC">
      <w:t>Ju213</w:t>
    </w:r>
    <w:r w:rsidRPr="005854FC">
      <w:fldChar w:fldCharType="end"/>
    </w:r>
    <w:r w:rsidRPr="005854FC">
      <w:br/>
    </w:r>
    <w:r w:rsidRPr="005854FC">
      <w:fldChar w:fldCharType="begin" w:fldLock="1"/>
    </w:r>
    <w:r w:rsidRPr="005854FC">
      <w:instrText xml:space="preserve"> DOCPROPERTY</w:instrText>
    </w:r>
    <w:r w:rsidRPr="005854FC">
      <w:rPr>
        <w:sz w:val="18"/>
      </w:rPr>
      <w:instrText xml:space="preserve"> "Samling" *\charformat </w:instrText>
    </w:r>
    <w:r w:rsidRPr="005854FC">
      <w:fldChar w:fldCharType="end"/>
    </w:r>
    <w:r w:rsidRPr="005854FC">
      <w:tab/>
      <w:t xml:space="preserve">pnr: </w:t>
    </w:r>
    <w:r w:rsidRPr="005854FC">
      <w:fldChar w:fldCharType="begin" w:fldLock="1"/>
    </w:r>
    <w:r w:rsidRPr="005854FC">
      <w:instrText xml:space="preserve"> DOCPROPERTY</w:instrText>
    </w:r>
    <w:r w:rsidRPr="005854FC">
      <w:rPr>
        <w:sz w:val="18"/>
      </w:rPr>
      <w:instrText xml:space="preserve"> "Partinummer" *\charformat </w:instrText>
    </w:r>
    <w:r w:rsidRPr="005854FC">
      <w:fldChar w:fldCharType="separate"/>
    </w:r>
    <w:r w:rsidRPr="005854FC">
      <w:t>S3018</w:t>
    </w:r>
    <w:r w:rsidRPr="005854FC">
      <w:fldChar w:fldCharType="end"/>
    </w:r>
  </w:p>
  <w:p w:rsidR="001C1E8C" w:rsidRPr="005854FC" w:rsidRDefault="001C1E8C">
    <w:pPr>
      <w:pStyle w:val="FSHRub1"/>
    </w:pPr>
    <w:r w:rsidRPr="005854FC">
      <w:t>Motion till riksdagen</w:t>
    </w:r>
    <w:r w:rsidRPr="005854FC">
      <w:br/>
    </w:r>
    <w:r w:rsidRPr="005854FC">
      <w:fldChar w:fldCharType="begin" w:fldLock="1"/>
    </w:r>
    <w:r w:rsidRPr="005854FC">
      <w:instrText xml:space="preserve"> DOCPROPERTY "YearUser" *\charformat </w:instrText>
    </w:r>
    <w:r w:rsidRPr="005854FC">
      <w:fldChar w:fldCharType="separate"/>
    </w:r>
    <w:r w:rsidRPr="005854FC">
      <w:t>2011/12</w:t>
    </w:r>
    <w:r w:rsidRPr="005854FC">
      <w:fldChar w:fldCharType="end"/>
    </w:r>
    <w:r w:rsidRPr="005854FC">
      <w:t>:</w:t>
    </w:r>
    <w:r w:rsidRPr="005854FC">
      <w:fldChar w:fldCharType="begin" w:fldLock="1"/>
    </w:r>
    <w:r w:rsidRPr="005854FC">
      <w:instrText xml:space="preserve"> DOCPROPERTY "Motionsnummer" *\charformat </w:instrText>
    </w:r>
    <w:r w:rsidRPr="005854FC">
      <w:fldChar w:fldCharType="separate"/>
    </w:r>
    <w:r w:rsidRPr="005854FC">
      <w:t>Ju213</w:t>
    </w:r>
    <w:r w:rsidRPr="005854FC">
      <w:fldChar w:fldCharType="end"/>
    </w:r>
  </w:p>
  <w:p w:rsidR="001C1E8C" w:rsidRPr="005854FC" w:rsidRDefault="001C1E8C">
    <w:pPr>
      <w:pStyle w:val="FSHNormalS5"/>
    </w:pPr>
    <w:r w:rsidRPr="005854FC">
      <w:fldChar w:fldCharType="begin" w:fldLock="1"/>
    </w:r>
    <w:r w:rsidRPr="005854FC">
      <w:instrText xml:space="preserve"> DOCPROPERTY "MotionarText" *\charformat </w:instrText>
    </w:r>
    <w:r w:rsidRPr="005854FC">
      <w:fldChar w:fldCharType="separate"/>
    </w:r>
    <w:r w:rsidRPr="005854FC">
      <w:t>av Tomas Eneroth (S)</w:t>
    </w:r>
    <w:r w:rsidRPr="005854FC">
      <w:fldChar w:fldCharType="end"/>
    </w:r>
    <w:r w:rsidRPr="005854FC">
      <w:br/>
    </w:r>
    <w:r w:rsidRPr="005854FC">
      <w:fldChar w:fldCharType="begin" w:fldLock="1"/>
    </w:r>
    <w:r w:rsidRPr="005854FC">
      <w:instrText xml:space="preserve"> DOCPROPERTY "SvarFrasKort" *\charformat </w:instrText>
    </w:r>
    <w:r w:rsidRPr="005854FC">
      <w:fldChar w:fldCharType="end"/>
    </w:r>
  </w:p>
  <w:p w:rsidR="001C1E8C" w:rsidRPr="005854FC" w:rsidRDefault="001C1E8C">
    <w:pPr>
      <w:pStyle w:val="FSHTitel"/>
    </w:pPr>
    <w:r w:rsidRPr="005854FC">
      <w:fldChar w:fldCharType="begin" w:fldLock="1"/>
    </w:r>
    <w:r w:rsidRPr="005854FC">
      <w:instrText xml:space="preserve"> DOCPROPERTY</w:instrText>
    </w:r>
    <w:r w:rsidRPr="005854FC">
      <w:rPr>
        <w:sz w:val="18"/>
      </w:rPr>
      <w:instrText xml:space="preserve"> "RubrikSvar" *\charformat </w:instrText>
    </w:r>
    <w:r w:rsidRPr="005854FC">
      <w:fldChar w:fldCharType="separate"/>
    </w:r>
    <w:r w:rsidRPr="005854FC">
      <w:t>Ersättning till nämndemän</w:t>
    </w:r>
    <w:r w:rsidRPr="005854FC">
      <w:fldChar w:fldCharType="end"/>
    </w:r>
  </w:p>
  <w:p w:rsidR="001C1E8C" w:rsidRPr="005854FC" w:rsidRDefault="001C1E8C">
    <w:pPr>
      <w:pStyle w:val="Normal00"/>
    </w:pPr>
  </w:p>
  <w:p w:rsidR="001C1E8C" w:rsidRPr="005854FC" w:rsidRDefault="001C1E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6154026">
    <w:abstractNumId w:val="3"/>
  </w:num>
  <w:num w:numId="2" w16cid:durableId="122888790">
    <w:abstractNumId w:val="2"/>
  </w:num>
  <w:num w:numId="3" w16cid:durableId="1961574058">
    <w:abstractNumId w:val="1"/>
  </w:num>
  <w:num w:numId="4" w16cid:durableId="1346784003">
    <w:abstractNumId w:val="0"/>
  </w:num>
  <w:num w:numId="5" w16cid:durableId="2009359878">
    <w:abstractNumId w:val="7"/>
  </w:num>
  <w:num w:numId="6" w16cid:durableId="807480147">
    <w:abstractNumId w:val="6"/>
  </w:num>
  <w:num w:numId="7" w16cid:durableId="1478911370">
    <w:abstractNumId w:val="5"/>
  </w:num>
  <w:num w:numId="8" w16cid:durableId="1019233135">
    <w:abstractNumId w:val="4"/>
  </w:num>
  <w:num w:numId="9" w16cid:durableId="1248149991">
    <w:abstractNumId w:val="8"/>
  </w:num>
  <w:num w:numId="10" w16cid:durableId="1787625661">
    <w:abstractNumId w:val="9"/>
  </w:num>
  <w:num w:numId="11" w16cid:durableId="2067877223">
    <w:abstractNumId w:val="10"/>
  </w:num>
  <w:num w:numId="12" w16cid:durableId="830098906">
    <w:abstractNumId w:val="13"/>
  </w:num>
  <w:num w:numId="13" w16cid:durableId="1552496736">
    <w:abstractNumId w:val="15"/>
  </w:num>
  <w:num w:numId="14" w16cid:durableId="85856359">
    <w:abstractNumId w:val="16"/>
  </w:num>
  <w:num w:numId="15" w16cid:durableId="2115204385">
    <w:abstractNumId w:val="11"/>
  </w:num>
  <w:num w:numId="16" w16cid:durableId="881093040">
    <w:abstractNumId w:val="18"/>
  </w:num>
  <w:num w:numId="17" w16cid:durableId="1179393443">
    <w:abstractNumId w:val="17"/>
  </w:num>
  <w:num w:numId="18" w16cid:durableId="738987700">
    <w:abstractNumId w:val="14"/>
  </w:num>
  <w:num w:numId="19" w16cid:durableId="786780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8E50A6BB-1B02-4E38-A169-10816FCFD2E4}"/>
  </w:docVars>
  <w:rsids>
    <w:rsidRoot w:val="0000326D"/>
    <w:rsid w:val="0000326D"/>
    <w:rsid w:val="001C1E8C"/>
    <w:rsid w:val="00585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375FB0-55E1-461D-A4C0-00076AD0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920</Characters>
  <Application>Microsoft Office Word</Application>
  <DocSecurity>4</DocSecurity>
  <Lines>19</Lines>
  <Paragraphs>6</Paragraphs>
  <ScaleCrop>false</ScaleCrop>
  <HeadingPairs>
    <vt:vector size="2" baseType="variant">
      <vt:variant>
        <vt:lpstr>Rubrik</vt:lpstr>
      </vt:variant>
      <vt:variant>
        <vt:i4>1</vt:i4>
      </vt:variant>
    </vt:vector>
  </HeadingPairs>
  <TitlesOfParts>
    <vt:vector size="1" baseType="lpstr">
      <vt:lpstr>S3018</vt:lpstr>
    </vt:vector>
  </TitlesOfParts>
  <Company>Riksdagen</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S3018</dc:title>
  <dc:subject>S3018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2011-11-05T10:51:00Z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Ersättning till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20112012000000000083000030180069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20112012000000000083000030180069</vt:lpwstr>
  </property>
  <property fmtid="{D5CDD505-2E9C-101B-9397-08002B2CF9AE}" pid="50" name="nummer">
    <vt:lpwstr>213</vt:lpwstr>
  </property>
  <property fmtid="{D5CDD505-2E9C-101B-9397-08002B2CF9AE}" pid="51" name="utskottsbeteckning">
    <vt:lpwstr>Ju</vt:lpwstr>
  </property>
  <property fmtid="{D5CDD505-2E9C-101B-9397-08002B2CF9AE}" pid="52" name="GlobalUID">
    <vt:lpwstr>{E2EA62CA-FDE8-4667-A64E-92BD15B4BBB5}</vt:lpwstr>
  </property>
  <property fmtid="{D5CDD505-2E9C-101B-9397-08002B2CF9AE}" pid="53" name="Överföringar">
    <vt:i4>0</vt:i4>
  </property>
  <property fmtid="{D5CDD505-2E9C-101B-9397-08002B2CF9AE}" pid="54" name="Checksum">
    <vt:lpwstr>*1008570947953*</vt:lpwstr>
  </property>
  <property fmtid="{D5CDD505-2E9C-101B-9397-08002B2CF9AE}" pid="55" name="skuggnummer">
    <vt:lpwstr>137</vt:lpwstr>
  </property>
  <property fmtid="{D5CDD505-2E9C-101B-9397-08002B2CF9AE}" pid="56" name="urixVersion">
    <vt:lpwstr>4.5.0.25</vt:lpwstr>
  </property>
  <property fmtid="{D5CDD505-2E9C-101B-9397-08002B2CF9AE}" pid="57" name="urixOrigin">
    <vt:lpwstr>111105 11:51:36.715</vt:lpwstr>
  </property>
  <property fmtid="{D5CDD505-2E9C-101B-9397-08002B2CF9AE}" pid="58" name="urixGuid">
    <vt:lpwstr>{9B3B7454-7E10-4AF8-9669-D013FC96F613}</vt:lpwstr>
  </property>
</Properties>
</file>