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CB68B98FDC4C978AA9ABD9100D4D0A"/>
        </w:placeholder>
        <w:text/>
      </w:sdtPr>
      <w:sdtEndPr/>
      <w:sdtContent>
        <w:p w:rsidRPr="009B062B" w:rsidR="00AF30DD" w:rsidP="00DA28CE" w:rsidRDefault="00AF30DD" w14:paraId="728994C1" w14:textId="77777777">
          <w:pPr>
            <w:pStyle w:val="Rubrik1"/>
            <w:spacing w:after="300"/>
          </w:pPr>
          <w:r w:rsidRPr="009B062B">
            <w:t>Förslag till riksdagsbeslut</w:t>
          </w:r>
        </w:p>
      </w:sdtContent>
    </w:sdt>
    <w:bookmarkStart w:name="_Hlk52361132" w:displacedByCustomXml="next" w:id="0"/>
    <w:sdt>
      <w:sdtPr>
        <w:alias w:val="Yrkande 1"/>
        <w:tag w:val="d03d4ab8-d498-4859-9f11-348b82440e95"/>
        <w:id w:val="-307401609"/>
        <w:lock w:val="sdtLocked"/>
      </w:sdtPr>
      <w:sdtEndPr/>
      <w:sdtContent>
        <w:p w:rsidR="009C31C4" w:rsidRDefault="00854A05" w14:paraId="728994C2" w14:textId="77777777">
          <w:pPr>
            <w:pStyle w:val="Frslagstext"/>
            <w:numPr>
              <w:ilvl w:val="0"/>
              <w:numId w:val="0"/>
            </w:numPr>
          </w:pPr>
          <w:r>
            <w:t>Riksdagen ställer sig bakom det som anförs i motionen om att utreda möjligheten att lagstifta om statligt gynnat bosparande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2035D30436B4581ACF76A08421161A7"/>
        </w:placeholder>
        <w:text/>
      </w:sdtPr>
      <w:sdtEndPr/>
      <w:sdtContent>
        <w:p w:rsidRPr="009B062B" w:rsidR="006D79C9" w:rsidP="00333E95" w:rsidRDefault="006D79C9" w14:paraId="728994C3" w14:textId="77777777">
          <w:pPr>
            <w:pStyle w:val="Rubrik1"/>
          </w:pPr>
          <w:r>
            <w:t>Motivering</w:t>
          </w:r>
        </w:p>
      </w:sdtContent>
    </w:sdt>
    <w:p w:rsidRPr="000031E0" w:rsidR="00E47145" w:rsidP="000031E0" w:rsidRDefault="00E47145" w14:paraId="728994C4" w14:textId="3FC00F2B">
      <w:pPr>
        <w:pStyle w:val="Normalutanindragellerluft"/>
      </w:pPr>
      <w:r w:rsidRPr="000031E0">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Pr="000031E0" w:rsidR="00E347E8">
        <w:t> </w:t>
      </w:r>
      <w:r w:rsidRPr="000031E0">
        <w:t>000 kr/månaden (s.</w:t>
      </w:r>
      <w:r w:rsidRPr="000031E0" w:rsidR="00E347E8">
        <w:t xml:space="preserve"> </w:t>
      </w:r>
      <w:r w:rsidRPr="000031E0">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w:t>
      </w:r>
      <w:r w:rsidRPr="000031E0" w:rsidR="000031E0">
        <w:softHyphen/>
      </w:r>
      <w:r w:rsidRPr="000031E0">
        <w:t xml:space="preserve">rätter. Det finns emellertid en beprövad lösning i flera länder, som skulle hjälpa unga vuxna att komma in på bostadsmarknaden. </w:t>
      </w:r>
    </w:p>
    <w:p w:rsidRPr="000031E0" w:rsidR="00E47145" w:rsidP="000031E0" w:rsidRDefault="00E47145" w14:paraId="728994C5" w14:textId="7443C38A">
      <w:pPr>
        <w:rPr>
          <w:spacing w:val="-2"/>
        </w:rPr>
      </w:pPr>
      <w:r w:rsidRPr="000031E0">
        <w:rPr>
          <w:spacing w:val="-2"/>
        </w:rPr>
        <w:t>Förslaget presenteras av Sveriges Byggindustrier i rapporten ”Startlån och bosparande – möjliga system och effekter” och innebär att unga vuxna i åldern 18</w:t>
      </w:r>
      <w:r w:rsidRPr="000031E0" w:rsidR="00E347E8">
        <w:rPr>
          <w:spacing w:val="-2"/>
        </w:rPr>
        <w:t>–</w:t>
      </w:r>
      <w:r w:rsidRPr="000031E0">
        <w:rPr>
          <w:spacing w:val="-2"/>
        </w:rPr>
        <w:t xml:space="preserve">36 ska kunna spara till bostad med särskilda skatteregler. Det blir som ett inverterat ränteavdrag – istället för att få tillbaka på lånet, får du tillbaka på sparandet. </w:t>
      </w:r>
    </w:p>
    <w:p w:rsidR="00E47145" w:rsidP="000031E0" w:rsidRDefault="00E47145" w14:paraId="728994C6" w14:textId="711C2CEC">
      <w:r>
        <w:t xml:space="preserve">Genom att underlätta bosparande kan unga snabbare bygga upp en egen kapitalinsats för ett första bostadsförvärv. Tre av fem norrmän i åldern </w:t>
      </w:r>
      <w:r w:rsidR="00AA59A0">
        <w:t>17–33</w:t>
      </w:r>
      <w:r>
        <w:t xml:space="preserve"> använder denna spar</w:t>
      </w:r>
      <w:r w:rsidR="000031E0">
        <w:softHyphen/>
      </w:r>
      <w:r>
        <w:t xml:space="preserve">form och liknande modeller finns också i Finland, Tyskland och Frankrike. Enligt en undersökning från Novus ”Bosparande – Startlån” genomförd i oktober 2015 är åtta av tio svenskar positiva till att införa bosparformen likt den norska även i Sverige. </w:t>
      </w:r>
    </w:p>
    <w:p w:rsidRPr="006F34AC" w:rsidR="00E47145" w:rsidP="000031E0" w:rsidRDefault="00E47145" w14:paraId="728994C7" w14:textId="677F5BCF">
      <w:pPr>
        <w:rPr>
          <w:spacing w:val="-1"/>
        </w:rPr>
      </w:pPr>
      <w:r w:rsidRPr="006F34AC">
        <w:rPr>
          <w:spacing w:val="-1"/>
        </w:rPr>
        <w:t>Detaljerna för hur exakt det skulle se ut kan behöva utredas vidare men som exem</w:t>
      </w:r>
      <w:bookmarkStart w:name="_GoBack" w:id="2"/>
      <w:bookmarkEnd w:id="2"/>
      <w:r w:rsidRPr="006F34AC">
        <w:rPr>
          <w:spacing w:val="-1"/>
        </w:rPr>
        <w:t>pel:</w:t>
      </w:r>
    </w:p>
    <w:p w:rsidR="00E47145" w:rsidP="000031E0" w:rsidRDefault="00E47145" w14:paraId="728994C8" w14:textId="1EA8ED67">
      <w:r>
        <w:t xml:space="preserve">Ett sådant system skulle kunna innebära att sparandet sker från det år en person fyller 18 år till det år han eller hon fyller 36 år. Sparandet skulle kunna vara avdragsgillt </w:t>
      </w:r>
      <w:r>
        <w:lastRenderedPageBreak/>
        <w:t>med upp till ett halvt inkomstbasbelopp per år. Avdraget kan uppgå till 20 procent av sparandet vilket innebär att den som bosparar 1</w:t>
      </w:r>
      <w:r w:rsidR="00E347E8">
        <w:t> </w:t>
      </w:r>
      <w:r>
        <w:t>000 kronor får 200 kronor tillbaka i skatteavdrag mot annan skattepliktig inkomst. Dessutom ska den avkastning bospar</w:t>
      </w:r>
      <w:r w:rsidR="000031E0">
        <w:softHyphen/>
      </w:r>
      <w:r>
        <w:t xml:space="preserve">andet genererar vara skattefritt. </w:t>
      </w:r>
      <w:r w:rsidR="00AA59A0">
        <w:t>Om</w:t>
      </w:r>
      <w:r>
        <w:t xml:space="preserve"> sparkapitalet används till annat än </w:t>
      </w:r>
      <w:r w:rsidR="00AA59A0">
        <w:t>bostadsköp</w:t>
      </w:r>
      <w:r>
        <w:t xml:space="preserve"> blir det retroaktiv beskattning. </w:t>
      </w:r>
    </w:p>
    <w:p w:rsidRPr="00422B9E" w:rsidR="00422B9E" w:rsidP="000031E0" w:rsidRDefault="00E47145" w14:paraId="728994C9" w14:textId="07758C23">
      <w:r>
        <w:t xml:space="preserve">Förutom att unga vuxna ges en möjlighet att komma in på bostadsmarknaden kan andra positiva sidoeffekter uppnås. Genom att rikta institutionellt stöd till resurssvaga hushåll stimulerar man sparande bland yngre vilket gör att man i ett tidigt skede av sitt vuxna liv får lära sig att ta ansvar för sin privatekonomi. En ung befolkning idag med respekt och förståelse för plånboksfrågor, borgar för en framtid imorgon med politiker och näringsliv som fattar kloka beslut. </w:t>
      </w:r>
    </w:p>
    <w:sdt>
      <w:sdtPr>
        <w:rPr>
          <w:i/>
          <w:noProof/>
        </w:rPr>
        <w:alias w:val="CC_Underskrifter"/>
        <w:tag w:val="CC_Underskrifter"/>
        <w:id w:val="583496634"/>
        <w:lock w:val="sdtContentLocked"/>
        <w:placeholder>
          <w:docPart w:val="132A2A2631BC4DCF8FA1F26E640BCFCA"/>
        </w:placeholder>
      </w:sdtPr>
      <w:sdtEndPr>
        <w:rPr>
          <w:i w:val="0"/>
          <w:noProof w:val="0"/>
        </w:rPr>
      </w:sdtEndPr>
      <w:sdtContent>
        <w:p w:rsidR="00CB1858" w:rsidP="00CB1858" w:rsidRDefault="00CB1858" w14:paraId="728994CB" w14:textId="77777777"/>
        <w:p w:rsidRPr="008E0FE2" w:rsidR="004801AC" w:rsidP="00CB1858" w:rsidRDefault="006F34AC" w14:paraId="728994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072EC8" w:rsidRDefault="00072EC8" w14:paraId="728994D0" w14:textId="77777777"/>
    <w:sectPr w:rsidR="00072E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94D2" w14:textId="77777777" w:rsidR="008E0875" w:rsidRDefault="008E0875" w:rsidP="000C1CAD">
      <w:pPr>
        <w:spacing w:line="240" w:lineRule="auto"/>
      </w:pPr>
      <w:r>
        <w:separator/>
      </w:r>
    </w:p>
  </w:endnote>
  <w:endnote w:type="continuationSeparator" w:id="0">
    <w:p w14:paraId="728994D3" w14:textId="77777777" w:rsidR="008E0875" w:rsidRDefault="008E0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94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94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1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2953" w14:textId="77777777" w:rsidR="00401285" w:rsidRDefault="00401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994D0" w14:textId="77777777" w:rsidR="008E0875" w:rsidRDefault="008E0875" w:rsidP="000C1CAD">
      <w:pPr>
        <w:spacing w:line="240" w:lineRule="auto"/>
      </w:pPr>
      <w:r>
        <w:separator/>
      </w:r>
    </w:p>
  </w:footnote>
  <w:footnote w:type="continuationSeparator" w:id="0">
    <w:p w14:paraId="728994D1" w14:textId="77777777" w:rsidR="008E0875" w:rsidRDefault="008E0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99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8994E3" wp14:anchorId="72899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4AC" w14:paraId="728994E6" w14:textId="77777777">
                          <w:pPr>
                            <w:jc w:val="right"/>
                          </w:pPr>
                          <w:sdt>
                            <w:sdtPr>
                              <w:alias w:val="CC_Noformat_Partikod"/>
                              <w:tag w:val="CC_Noformat_Partikod"/>
                              <w:id w:val="-53464382"/>
                              <w:placeholder>
                                <w:docPart w:val="91C770586BD148519825EA508D9A821B"/>
                              </w:placeholder>
                              <w:text/>
                            </w:sdtPr>
                            <w:sdtEndPr/>
                            <w:sdtContent>
                              <w:r w:rsidR="00E47145">
                                <w:t>SD</w:t>
                              </w:r>
                            </w:sdtContent>
                          </w:sdt>
                          <w:sdt>
                            <w:sdtPr>
                              <w:alias w:val="CC_Noformat_Partinummer"/>
                              <w:tag w:val="CC_Noformat_Partinummer"/>
                              <w:id w:val="-1709555926"/>
                              <w:placeholder>
                                <w:docPart w:val="4CD5999EE420404096A8643528A64FD6"/>
                              </w:placeholder>
                              <w:text/>
                            </w:sdtPr>
                            <w:sdtEndPr/>
                            <w:sdtContent>
                              <w:r w:rsidR="00CB1858">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994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4AC" w14:paraId="728994E6" w14:textId="77777777">
                    <w:pPr>
                      <w:jc w:val="right"/>
                    </w:pPr>
                    <w:sdt>
                      <w:sdtPr>
                        <w:alias w:val="CC_Noformat_Partikod"/>
                        <w:tag w:val="CC_Noformat_Partikod"/>
                        <w:id w:val="-53464382"/>
                        <w:placeholder>
                          <w:docPart w:val="91C770586BD148519825EA508D9A821B"/>
                        </w:placeholder>
                        <w:text/>
                      </w:sdtPr>
                      <w:sdtEndPr/>
                      <w:sdtContent>
                        <w:r w:rsidR="00E47145">
                          <w:t>SD</w:t>
                        </w:r>
                      </w:sdtContent>
                    </w:sdt>
                    <w:sdt>
                      <w:sdtPr>
                        <w:alias w:val="CC_Noformat_Partinummer"/>
                        <w:tag w:val="CC_Noformat_Partinummer"/>
                        <w:id w:val="-1709555926"/>
                        <w:placeholder>
                          <w:docPart w:val="4CD5999EE420404096A8643528A64FD6"/>
                        </w:placeholder>
                        <w:text/>
                      </w:sdtPr>
                      <w:sdtEndPr/>
                      <w:sdtContent>
                        <w:r w:rsidR="00CB1858">
                          <w:t>278</w:t>
                        </w:r>
                      </w:sdtContent>
                    </w:sdt>
                  </w:p>
                </w:txbxContent>
              </v:textbox>
              <w10:wrap anchorx="page"/>
            </v:shape>
          </w:pict>
        </mc:Fallback>
      </mc:AlternateContent>
    </w:r>
  </w:p>
  <w:p w:rsidRPr="00293C4F" w:rsidR="00262EA3" w:rsidP="00776B74" w:rsidRDefault="00262EA3" w14:paraId="72899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8994D6" w14:textId="77777777">
    <w:pPr>
      <w:jc w:val="right"/>
    </w:pPr>
  </w:p>
  <w:p w:rsidR="00262EA3" w:rsidP="00776B74" w:rsidRDefault="00262EA3" w14:paraId="728994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34AC" w14:paraId="728994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994E5" wp14:anchorId="72899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4AC" w14:paraId="728994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145">
          <w:t>SD</w:t>
        </w:r>
      </w:sdtContent>
    </w:sdt>
    <w:sdt>
      <w:sdtPr>
        <w:alias w:val="CC_Noformat_Partinummer"/>
        <w:tag w:val="CC_Noformat_Partinummer"/>
        <w:id w:val="-2014525982"/>
        <w:text/>
      </w:sdtPr>
      <w:sdtEndPr/>
      <w:sdtContent>
        <w:r w:rsidR="00CB1858">
          <w:t>278</w:t>
        </w:r>
      </w:sdtContent>
    </w:sdt>
  </w:p>
  <w:p w:rsidRPr="008227B3" w:rsidR="00262EA3" w:rsidP="008227B3" w:rsidRDefault="006F34AC" w14:paraId="728994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4AC" w14:paraId="728994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262EA3" w:rsidP="00E03A3D" w:rsidRDefault="006F34AC" w14:paraId="728994DE"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854A05" w14:paraId="728994DF" w14:textId="5BD9DCF5">
        <w:pPr>
          <w:pStyle w:val="FSHRub2"/>
        </w:pPr>
        <w:r>
          <w:t>Så får fler unga sin första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2899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47145"/>
    <w:rsid w:val="000000E0"/>
    <w:rsid w:val="00000761"/>
    <w:rsid w:val="000014AF"/>
    <w:rsid w:val="00002310"/>
    <w:rsid w:val="00002CB4"/>
    <w:rsid w:val="000030B6"/>
    <w:rsid w:val="000031E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C8"/>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4B"/>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17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8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D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29"/>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4A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05"/>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2B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87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15"/>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1C4"/>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98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A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53"/>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B8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E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58"/>
    <w:rsid w:val="00CB4538"/>
    <w:rsid w:val="00CB4742"/>
    <w:rsid w:val="00CB5655"/>
    <w:rsid w:val="00CB5C69"/>
    <w:rsid w:val="00CB6984"/>
    <w:rsid w:val="00CB6B0C"/>
    <w:rsid w:val="00CB6C04"/>
    <w:rsid w:val="00CC11BF"/>
    <w:rsid w:val="00CC12A8"/>
    <w:rsid w:val="00CC17A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EE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14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994C0"/>
  <w15:chartTrackingRefBased/>
  <w15:docId w15:val="{A8C990D7-1854-465E-B5FD-D26AF30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CB68B98FDC4C978AA9ABD9100D4D0A"/>
        <w:category>
          <w:name w:val="Allmänt"/>
          <w:gallery w:val="placeholder"/>
        </w:category>
        <w:types>
          <w:type w:val="bbPlcHdr"/>
        </w:types>
        <w:behaviors>
          <w:behavior w:val="content"/>
        </w:behaviors>
        <w:guid w:val="{EA1A9622-848D-4844-A296-B2DB80D8A17A}"/>
      </w:docPartPr>
      <w:docPartBody>
        <w:p w:rsidR="0098766C" w:rsidRDefault="003E01ED">
          <w:pPr>
            <w:pStyle w:val="56CB68B98FDC4C978AA9ABD9100D4D0A"/>
          </w:pPr>
          <w:r w:rsidRPr="005A0A93">
            <w:rPr>
              <w:rStyle w:val="Platshllartext"/>
            </w:rPr>
            <w:t>Förslag till riksdagsbeslut</w:t>
          </w:r>
        </w:p>
      </w:docPartBody>
    </w:docPart>
    <w:docPart>
      <w:docPartPr>
        <w:name w:val="52035D30436B4581ACF76A08421161A7"/>
        <w:category>
          <w:name w:val="Allmänt"/>
          <w:gallery w:val="placeholder"/>
        </w:category>
        <w:types>
          <w:type w:val="bbPlcHdr"/>
        </w:types>
        <w:behaviors>
          <w:behavior w:val="content"/>
        </w:behaviors>
        <w:guid w:val="{877BEE1B-FE42-46A7-B093-6E240A687CEC}"/>
      </w:docPartPr>
      <w:docPartBody>
        <w:p w:rsidR="0098766C" w:rsidRDefault="003E01ED">
          <w:pPr>
            <w:pStyle w:val="52035D30436B4581ACF76A08421161A7"/>
          </w:pPr>
          <w:r w:rsidRPr="005A0A93">
            <w:rPr>
              <w:rStyle w:val="Platshllartext"/>
            </w:rPr>
            <w:t>Motivering</w:t>
          </w:r>
        </w:p>
      </w:docPartBody>
    </w:docPart>
    <w:docPart>
      <w:docPartPr>
        <w:name w:val="91C770586BD148519825EA508D9A821B"/>
        <w:category>
          <w:name w:val="Allmänt"/>
          <w:gallery w:val="placeholder"/>
        </w:category>
        <w:types>
          <w:type w:val="bbPlcHdr"/>
        </w:types>
        <w:behaviors>
          <w:behavior w:val="content"/>
        </w:behaviors>
        <w:guid w:val="{B605C13A-7567-43D4-8FD8-0064DC31E992}"/>
      </w:docPartPr>
      <w:docPartBody>
        <w:p w:rsidR="0098766C" w:rsidRDefault="003E01ED">
          <w:pPr>
            <w:pStyle w:val="91C770586BD148519825EA508D9A821B"/>
          </w:pPr>
          <w:r>
            <w:rPr>
              <w:rStyle w:val="Platshllartext"/>
            </w:rPr>
            <w:t xml:space="preserve"> </w:t>
          </w:r>
        </w:p>
      </w:docPartBody>
    </w:docPart>
    <w:docPart>
      <w:docPartPr>
        <w:name w:val="4CD5999EE420404096A8643528A64FD6"/>
        <w:category>
          <w:name w:val="Allmänt"/>
          <w:gallery w:val="placeholder"/>
        </w:category>
        <w:types>
          <w:type w:val="bbPlcHdr"/>
        </w:types>
        <w:behaviors>
          <w:behavior w:val="content"/>
        </w:behaviors>
        <w:guid w:val="{69BCE4E0-CFF4-4DCE-B06A-6FBBC6692E65}"/>
      </w:docPartPr>
      <w:docPartBody>
        <w:p w:rsidR="0098766C" w:rsidRDefault="003E01ED">
          <w:pPr>
            <w:pStyle w:val="4CD5999EE420404096A8643528A64FD6"/>
          </w:pPr>
          <w:r>
            <w:t xml:space="preserve"> </w:t>
          </w:r>
        </w:p>
      </w:docPartBody>
    </w:docPart>
    <w:docPart>
      <w:docPartPr>
        <w:name w:val="132A2A2631BC4DCF8FA1F26E640BCFCA"/>
        <w:category>
          <w:name w:val="Allmänt"/>
          <w:gallery w:val="placeholder"/>
        </w:category>
        <w:types>
          <w:type w:val="bbPlcHdr"/>
        </w:types>
        <w:behaviors>
          <w:behavior w:val="content"/>
        </w:behaviors>
        <w:guid w:val="{381E849C-5C81-40A8-8004-19B143EB961B}"/>
      </w:docPartPr>
      <w:docPartBody>
        <w:p w:rsidR="00C12931" w:rsidRDefault="00C12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ED"/>
    <w:rsid w:val="00020BCB"/>
    <w:rsid w:val="003E01ED"/>
    <w:rsid w:val="0065114E"/>
    <w:rsid w:val="0098766C"/>
    <w:rsid w:val="00C12931"/>
    <w:rsid w:val="00D036FA"/>
    <w:rsid w:val="00E47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B68B98FDC4C978AA9ABD9100D4D0A">
    <w:name w:val="56CB68B98FDC4C978AA9ABD9100D4D0A"/>
  </w:style>
  <w:style w:type="paragraph" w:customStyle="1" w:styleId="38B75FF69FE448F4B2473B20FF2E61B0">
    <w:name w:val="38B75FF69FE448F4B2473B20FF2E61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A401412C0344AA82453550A55D6275">
    <w:name w:val="73A401412C0344AA82453550A55D6275"/>
  </w:style>
  <w:style w:type="paragraph" w:customStyle="1" w:styleId="52035D30436B4581ACF76A08421161A7">
    <w:name w:val="52035D30436B4581ACF76A08421161A7"/>
  </w:style>
  <w:style w:type="paragraph" w:customStyle="1" w:styleId="22B6C259FA69497FBD1DFAF80EBDEF48">
    <w:name w:val="22B6C259FA69497FBD1DFAF80EBDEF48"/>
  </w:style>
  <w:style w:type="paragraph" w:customStyle="1" w:styleId="56B131A0EBA948218A7ADE6A47366432">
    <w:name w:val="56B131A0EBA948218A7ADE6A47366432"/>
  </w:style>
  <w:style w:type="paragraph" w:customStyle="1" w:styleId="91C770586BD148519825EA508D9A821B">
    <w:name w:val="91C770586BD148519825EA508D9A821B"/>
  </w:style>
  <w:style w:type="paragraph" w:customStyle="1" w:styleId="4CD5999EE420404096A8643528A64FD6">
    <w:name w:val="4CD5999EE420404096A8643528A64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98516-5EE1-41DB-9EBB-71EE5757C2D5}"/>
</file>

<file path=customXml/itemProps2.xml><?xml version="1.0" encoding="utf-8"?>
<ds:datastoreItem xmlns:ds="http://schemas.openxmlformats.org/officeDocument/2006/customXml" ds:itemID="{F67056DC-481C-4FB9-BDEF-E94364A38A15}"/>
</file>

<file path=customXml/itemProps3.xml><?xml version="1.0" encoding="utf-8"?>
<ds:datastoreItem xmlns:ds="http://schemas.openxmlformats.org/officeDocument/2006/customXml" ds:itemID="{97A72BEC-5343-400E-90BC-4C37C28595AD}"/>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2545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SD278 Så får fler unga sin första bostad</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