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15" w:rsidRPr="00EB16E6" w:rsidRDefault="00205015" w:rsidP="00777DB0">
      <w:pPr>
        <w:pStyle w:val="Rubrik"/>
        <w:spacing w:after="240"/>
      </w:pPr>
      <w:r w:rsidRPr="00EB16E6">
        <w:t>Svar på fråga 2017/18:638 av Andreas Carlson (KD) Anonyma vittnen</w:t>
      </w:r>
    </w:p>
    <w:p w:rsidR="00205015" w:rsidRDefault="008C756C" w:rsidP="00F46136">
      <w:pPr>
        <w:pStyle w:val="Brdtext"/>
        <w:spacing w:after="240"/>
      </w:pPr>
      <w:r>
        <w:t>Andreas Carlson har frågat mig</w:t>
      </w:r>
      <w:r w:rsidR="005E71B5">
        <w:t xml:space="preserve"> </w:t>
      </w:r>
      <w:r w:rsidR="00205015">
        <w:t xml:space="preserve">om </w:t>
      </w:r>
      <w:r w:rsidR="00EB7730">
        <w:t xml:space="preserve">jag </w:t>
      </w:r>
      <w:r w:rsidR="00F46136">
        <w:t>är överens med</w:t>
      </w:r>
      <w:r w:rsidR="00205015">
        <w:t xml:space="preserve"> statsministern</w:t>
      </w:r>
      <w:r w:rsidR="00EB7730">
        <w:t xml:space="preserve"> </w:t>
      </w:r>
      <w:r w:rsidR="00FB7747">
        <w:t>om</w:t>
      </w:r>
      <w:r w:rsidR="00FE3039">
        <w:t xml:space="preserve"> </w:t>
      </w:r>
      <w:r w:rsidR="00F46136">
        <w:t xml:space="preserve">att det är angeläget att ”titta på </w:t>
      </w:r>
      <w:r w:rsidR="00FE3039">
        <w:t xml:space="preserve">olika </w:t>
      </w:r>
      <w:r w:rsidR="00F46136">
        <w:t xml:space="preserve">sådana </w:t>
      </w:r>
      <w:r w:rsidR="00FE3039">
        <w:t>möjligheter</w:t>
      </w:r>
      <w:r w:rsidR="00F46136">
        <w:t xml:space="preserve">” att införa </w:t>
      </w:r>
      <w:r w:rsidR="00EB7730">
        <w:t xml:space="preserve">anonyma vittnen. </w:t>
      </w:r>
    </w:p>
    <w:p w:rsidR="00E90479" w:rsidRDefault="00520342" w:rsidP="00F46136">
      <w:pPr>
        <w:pStyle w:val="Brdtext"/>
        <w:spacing w:after="240"/>
      </w:pPr>
      <w:bookmarkStart w:id="0" w:name="_Hlk505007484"/>
      <w:r>
        <w:t>Utgångspunkten för s</w:t>
      </w:r>
      <w:r w:rsidR="005E71B5">
        <w:t xml:space="preserve">tatsministern </w:t>
      </w:r>
      <w:r w:rsidR="005D36BE">
        <w:t xml:space="preserve">i </w:t>
      </w:r>
      <w:r w:rsidR="00E90479">
        <w:t>intervju</w:t>
      </w:r>
      <w:r>
        <w:t>n</w:t>
      </w:r>
      <w:r w:rsidR="00E90479">
        <w:t xml:space="preserve"> </w:t>
      </w:r>
      <w:r w:rsidR="005D36BE">
        <w:t>i Sydsvenska</w:t>
      </w:r>
      <w:r w:rsidR="00F416F5">
        <w:t>n</w:t>
      </w:r>
      <w:r w:rsidR="005D36BE">
        <w:t xml:space="preserve"> den 23 januari 2018 </w:t>
      </w:r>
      <w:r>
        <w:t xml:space="preserve">var </w:t>
      </w:r>
      <w:r w:rsidR="00EB7730">
        <w:t>att vi måste få fler att våga vittna mot kriminella</w:t>
      </w:r>
      <w:r w:rsidR="00417980">
        <w:t>, inte att</w:t>
      </w:r>
      <w:r w:rsidR="0009180E">
        <w:t xml:space="preserve"> öppna upp för ett system med anonyma vittnen</w:t>
      </w:r>
      <w:r w:rsidR="00EB7730">
        <w:t xml:space="preserve">. </w:t>
      </w:r>
      <w:r w:rsidR="00E90479">
        <w:t>H</w:t>
      </w:r>
      <w:r w:rsidR="00302557">
        <w:t xml:space="preserve">an underströk också vikten av att väga möjliga åtgärder </w:t>
      </w:r>
      <w:r w:rsidR="005D36BE">
        <w:t xml:space="preserve">mot </w:t>
      </w:r>
      <w:r w:rsidR="00302557">
        <w:t>rättssäker</w:t>
      </w:r>
      <w:r w:rsidR="00302557">
        <w:softHyphen/>
        <w:t>heten</w:t>
      </w:r>
      <w:r w:rsidR="00881CD2">
        <w:t>.</w:t>
      </w:r>
      <w:bookmarkEnd w:id="0"/>
      <w:r w:rsidR="00881CD2">
        <w:t xml:space="preserve"> </w:t>
      </w:r>
    </w:p>
    <w:p w:rsidR="000949A1" w:rsidRDefault="000949A1" w:rsidP="00F46136">
      <w:pPr>
        <w:pStyle w:val="Brdtext"/>
        <w:spacing w:after="240"/>
      </w:pPr>
      <w:r>
        <w:t xml:space="preserve">Det finns </w:t>
      </w:r>
      <w:r w:rsidR="00102F6E">
        <w:t xml:space="preserve">starka </w:t>
      </w:r>
      <w:r>
        <w:t>rättssäkerhetsskäl mot att tillåta anonyma vittnen. Det är grund</w:t>
      </w:r>
      <w:r w:rsidR="00777DB0">
        <w:softHyphen/>
      </w:r>
      <w:r>
        <w:softHyphen/>
      </w:r>
      <w:r>
        <w:softHyphen/>
        <w:t>läggande att den som är misstänkt för ett brott ska kunna granska och bemöta de uppgifter som lämnas till hans eller hennes nackdel. En sådan gran</w:t>
      </w:r>
      <w:r>
        <w:softHyphen/>
      </w:r>
      <w:r w:rsidR="00777DB0">
        <w:softHyphen/>
      </w:r>
      <w:r>
        <w:t xml:space="preserve">skning blir </w:t>
      </w:r>
      <w:r w:rsidR="00102F6E">
        <w:t xml:space="preserve">mycket </w:t>
      </w:r>
      <w:r>
        <w:rPr>
          <w:sz w:val="24"/>
          <w:szCs w:val="24"/>
        </w:rPr>
        <w:t xml:space="preserve">svår att göra </w:t>
      </w:r>
      <w:r>
        <w:t>om den misstänkte inte vet vem det är som har lämnat uppgifterna. Europadomstolen har dessutom fastslagit att en fällande dom inte får grundas enbart eller ens väsentligen på anonyma vittnes</w:t>
      </w:r>
      <w:r w:rsidR="00777DB0">
        <w:softHyphen/>
      </w:r>
      <w:r>
        <w:softHyphen/>
      </w:r>
      <w:r>
        <w:softHyphen/>
        <w:t>mål. Effekten av att tillåta an</w:t>
      </w:r>
      <w:r w:rsidR="00102F6E">
        <w:t xml:space="preserve">onyma vittnen skulle därför bli mycket </w:t>
      </w:r>
      <w:r>
        <w:t xml:space="preserve">begränsad. </w:t>
      </w:r>
    </w:p>
    <w:p w:rsidR="002D1E5C" w:rsidRDefault="005E71B5" w:rsidP="00F46136">
      <w:pPr>
        <w:pStyle w:val="Brdtext"/>
        <w:spacing w:after="240"/>
      </w:pPr>
      <w:r>
        <w:t xml:space="preserve">Regeringen är angelägen om att få fler personer att våga vittna. </w:t>
      </w:r>
      <w:r w:rsidR="00205015">
        <w:t xml:space="preserve">Hot och våld mot vittnen utgör ett allvarligt angrepp inte </w:t>
      </w:r>
      <w:r w:rsidR="00E90479">
        <w:t xml:space="preserve">bara </w:t>
      </w:r>
      <w:r w:rsidR="00205015">
        <w:t>mot den enskilde, utan ä</w:t>
      </w:r>
      <w:r w:rsidR="00E82C86">
        <w:t xml:space="preserve">ven mot rättssystemet i stort. </w:t>
      </w:r>
      <w:r w:rsidR="00EB16E6">
        <w:t xml:space="preserve">Det är oacceptabelt att så sker och regeringen </w:t>
      </w:r>
      <w:r w:rsidR="00E82C86">
        <w:t>arbe</w:t>
      </w:r>
      <w:r w:rsidR="00302557">
        <w:softHyphen/>
      </w:r>
      <w:r w:rsidR="00E82C86">
        <w:t xml:space="preserve">tar därför aktivt </w:t>
      </w:r>
      <w:r w:rsidR="00EB16E6">
        <w:t>med att stärka stödet och</w:t>
      </w:r>
      <w:r w:rsidR="00302557">
        <w:t xml:space="preserve"> skyddet för förhörs</w:t>
      </w:r>
      <w:r w:rsidR="00302557">
        <w:softHyphen/>
        <w:t>per</w:t>
      </w:r>
      <w:r w:rsidR="00302557">
        <w:softHyphen/>
        <w:t xml:space="preserve">soner. </w:t>
      </w:r>
      <w:r w:rsidR="00D1131E">
        <w:t xml:space="preserve">För </w:t>
      </w:r>
      <w:r w:rsidR="00AB5804">
        <w:t>att för</w:t>
      </w:r>
      <w:r w:rsidR="00D1131E">
        <w:softHyphen/>
      </w:r>
      <w:r w:rsidR="00AB5804">
        <w:t>bättra situationen för vittnen har regeringen vidtagit en rad olika åt</w:t>
      </w:r>
      <w:r w:rsidR="00F46136">
        <w:softHyphen/>
      </w:r>
      <w:r w:rsidR="00AB5804">
        <w:t xml:space="preserve">gärder. </w:t>
      </w:r>
    </w:p>
    <w:p w:rsidR="00E90479" w:rsidRDefault="002D1E5C" w:rsidP="00F46136">
      <w:pPr>
        <w:spacing w:after="240"/>
      </w:pPr>
      <w:r>
        <w:t>I juni 2017 överlämnades betänkandet Stärkt ordning och säkerhet i domstol (SOU 2017:46). I betänkandet lämnas flera förslag som syftar till att</w:t>
      </w:r>
      <w:r>
        <w:rPr>
          <w:color w:val="FF0000"/>
        </w:rPr>
        <w:t xml:space="preserve"> </w:t>
      </w:r>
      <w:r>
        <w:t xml:space="preserve">vittnen </w:t>
      </w:r>
      <w:r>
        <w:lastRenderedPageBreak/>
        <w:t>och måls</w:t>
      </w:r>
      <w:r>
        <w:softHyphen/>
        <w:t xml:space="preserve">äganden ska våga lämna sina uppgifter inför domstol. Det föreslås </w:t>
      </w:r>
      <w:r w:rsidR="00F46136">
        <w:t>ut</w:t>
      </w:r>
      <w:r w:rsidR="00302557">
        <w:t>ökade möjligheter</w:t>
      </w:r>
      <w:r>
        <w:t xml:space="preserve"> att få delta i ett samman</w:t>
      </w:r>
      <w:r w:rsidR="00302557">
        <w:softHyphen/>
      </w:r>
      <w:r>
        <w:t>träde genom videokonferens. För att skapa bättre förutsättningar för ord</w:t>
      </w:r>
      <w:r w:rsidR="00302557">
        <w:softHyphen/>
      </w:r>
      <w:r>
        <w:t xml:space="preserve">nade och säkra förhandlingar i mål där åhörarna annars hade stört ordningen eller med subtila medel försökt skrämma, hota och påverka parter och vittnen föreslås det även att åhörarna ska kunna hänvisas till en </w:t>
      </w:r>
      <w:proofErr w:type="spellStart"/>
      <w:r>
        <w:t>sidosal</w:t>
      </w:r>
      <w:proofErr w:type="spellEnd"/>
      <w:r>
        <w:t>. Det före</w:t>
      </w:r>
      <w:r w:rsidR="008503C6">
        <w:softHyphen/>
      </w:r>
      <w:r>
        <w:t>slås också en utvidgad möjlighet att visa ut en part eller åhörare som utsätter en förhörsperson för påtryckningar. Förslagen bereds för närvarande i Regeringskansliet.</w:t>
      </w:r>
      <w:r w:rsidR="00302557">
        <w:t xml:space="preserve"> </w:t>
      </w:r>
    </w:p>
    <w:p w:rsidR="00130A69" w:rsidRDefault="002D1E5C" w:rsidP="00F46136">
      <w:pPr>
        <w:spacing w:after="240"/>
      </w:pPr>
      <w:r>
        <w:t xml:space="preserve">Den 5 december 2017 lämnades betänkandet </w:t>
      </w:r>
      <w:r w:rsidRPr="00A7043B">
        <w:t>Tidiga förhör – nya bevisregler i brottmål</w:t>
      </w:r>
      <w:r w:rsidR="00F46136">
        <w:t xml:space="preserve"> (SOU 2017:98</w:t>
      </w:r>
      <w:r w:rsidR="00F416F5">
        <w:t>).</w:t>
      </w:r>
      <w:r>
        <w:t xml:space="preserve"> Betänkandet innehåller för</w:t>
      </w:r>
      <w:r w:rsidR="00F46136">
        <w:softHyphen/>
      </w:r>
      <w:r w:rsidR="00F46136">
        <w:softHyphen/>
      </w:r>
      <w:r>
        <w:t xml:space="preserve">slag på nya bevisregler i brottmål som </w:t>
      </w:r>
      <w:r w:rsidR="00302557">
        <w:t>kan</w:t>
      </w:r>
      <w:r>
        <w:t xml:space="preserve"> minska risken för press och hot på förhörs</w:t>
      </w:r>
      <w:r>
        <w:softHyphen/>
        <w:t xml:space="preserve">personer. Betänkandet är ute på remiss. </w:t>
      </w:r>
    </w:p>
    <w:p w:rsidR="00130A69" w:rsidRDefault="00544E4E" w:rsidP="00F46136">
      <w:pPr>
        <w:spacing w:after="240"/>
      </w:pPr>
      <w:r>
        <w:t>P</w:t>
      </w:r>
      <w:r w:rsidR="00130A69">
        <w:t>å regeringens initi</w:t>
      </w:r>
      <w:r w:rsidR="00F46136">
        <w:softHyphen/>
      </w:r>
      <w:r w:rsidR="00130A69">
        <w:t xml:space="preserve">ativ har </w:t>
      </w:r>
      <w:r w:rsidR="00970774">
        <w:t xml:space="preserve">den straffrättsliga </w:t>
      </w:r>
      <w:r w:rsidR="00130A69">
        <w:t xml:space="preserve">regleringen </w:t>
      </w:r>
      <w:r w:rsidR="00F416F5">
        <w:t>av</w:t>
      </w:r>
      <w:r w:rsidR="00130A69">
        <w:t xml:space="preserve"> övergrepp i rättssak skärpts. Regeringen har också givit </w:t>
      </w:r>
      <w:r w:rsidR="00130A69">
        <w:rPr>
          <w:lang w:eastAsia="sv-SE"/>
        </w:rPr>
        <w:t>Brottsförebyggande rådet (Brå) i uppdrag att studera fenomenet tyst</w:t>
      </w:r>
      <w:r w:rsidR="00F46136">
        <w:rPr>
          <w:lang w:eastAsia="sv-SE"/>
        </w:rPr>
        <w:softHyphen/>
      </w:r>
      <w:r w:rsidR="00130A69">
        <w:rPr>
          <w:lang w:eastAsia="sv-SE"/>
        </w:rPr>
        <w:t>nads</w:t>
      </w:r>
      <w:r w:rsidR="00960E12">
        <w:rPr>
          <w:lang w:eastAsia="sv-SE"/>
        </w:rPr>
        <w:softHyphen/>
      </w:r>
      <w:r w:rsidR="00130A69">
        <w:rPr>
          <w:lang w:eastAsia="sv-SE"/>
        </w:rPr>
        <w:t>kultur och brottet övergrepp i rättssak. Brå ska belysa mekanismerna bakom att tystnadskulturer uppstår och upp</w:t>
      </w:r>
      <w:r w:rsidR="008503C6">
        <w:rPr>
          <w:lang w:eastAsia="sv-SE"/>
        </w:rPr>
        <w:softHyphen/>
      </w:r>
      <w:r w:rsidR="00130A69">
        <w:rPr>
          <w:lang w:eastAsia="sv-SE"/>
        </w:rPr>
        <w:t>rätt</w:t>
      </w:r>
      <w:r w:rsidR="008503C6">
        <w:rPr>
          <w:lang w:eastAsia="sv-SE"/>
        </w:rPr>
        <w:softHyphen/>
      </w:r>
      <w:r w:rsidR="00130A69">
        <w:rPr>
          <w:lang w:eastAsia="sv-SE"/>
        </w:rPr>
        <w:t>hålls i exempelvis socialt ut</w:t>
      </w:r>
      <w:r w:rsidR="00F46136">
        <w:rPr>
          <w:lang w:eastAsia="sv-SE"/>
        </w:rPr>
        <w:softHyphen/>
      </w:r>
      <w:r w:rsidR="00130A69">
        <w:rPr>
          <w:lang w:eastAsia="sv-SE"/>
        </w:rPr>
        <w:t>satta områden och inom organiserad brottslighet, samt vid relations- och heders</w:t>
      </w:r>
      <w:r w:rsidR="00F46136">
        <w:rPr>
          <w:lang w:eastAsia="sv-SE"/>
        </w:rPr>
        <w:softHyphen/>
      </w:r>
      <w:r w:rsidR="00130A69">
        <w:rPr>
          <w:lang w:eastAsia="sv-SE"/>
        </w:rPr>
        <w:t>våld. Brå ska även, utifrån nationell och inter</w:t>
      </w:r>
      <w:r w:rsidR="00130A69">
        <w:rPr>
          <w:lang w:eastAsia="sv-SE"/>
        </w:rPr>
        <w:softHyphen/>
        <w:t>nationell kunskap, lämna förslag på hur tystnadskulturer och övergrepp i rätts</w:t>
      </w:r>
      <w:r w:rsidR="008503C6">
        <w:rPr>
          <w:lang w:eastAsia="sv-SE"/>
        </w:rPr>
        <w:softHyphen/>
      </w:r>
      <w:r w:rsidR="00130A69">
        <w:rPr>
          <w:lang w:eastAsia="sv-SE"/>
        </w:rPr>
        <w:t xml:space="preserve">sak skulle kunna motverkas. </w:t>
      </w:r>
    </w:p>
    <w:p w:rsidR="00960E12" w:rsidRDefault="00130A69" w:rsidP="00F46136">
      <w:pPr>
        <w:spacing w:after="240"/>
      </w:pPr>
      <w:r>
        <w:t xml:space="preserve">För att stödja Brottsofferjourens arbete med vittnesstöd </w:t>
      </w:r>
      <w:bookmarkStart w:id="1" w:name="_Hlk504662450"/>
      <w:r>
        <w:t xml:space="preserve">har regeringen </w:t>
      </w:r>
      <w:r w:rsidR="008B0E2F">
        <w:t>dess</w:t>
      </w:r>
      <w:r w:rsidR="00F46136">
        <w:softHyphen/>
      </w:r>
      <w:r w:rsidR="008B0E2F">
        <w:t xml:space="preserve">utom </w:t>
      </w:r>
      <w:r w:rsidR="00E90479">
        <w:t>kraftigt ökat det ekonomiska stödet</w:t>
      </w:r>
      <w:bookmarkEnd w:id="1"/>
      <w:r w:rsidR="00E90479">
        <w:t xml:space="preserve"> till Brottsofferjourerna. </w:t>
      </w:r>
      <w:r>
        <w:t>Brotts</w:t>
      </w:r>
      <w:r w:rsidR="00F46136">
        <w:softHyphen/>
      </w:r>
      <w:r>
        <w:t xml:space="preserve">offermyndigheten och </w:t>
      </w:r>
      <w:r w:rsidR="004276A3">
        <w:t xml:space="preserve">Domstolsverket </w:t>
      </w:r>
      <w:r w:rsidR="000E2AE1">
        <w:t xml:space="preserve">ska </w:t>
      </w:r>
      <w:r w:rsidR="004276A3">
        <w:t xml:space="preserve">återrapportera </w:t>
      </w:r>
      <w:r w:rsidR="000E2AE1">
        <w:t>i årsredo</w:t>
      </w:r>
      <w:r w:rsidR="00F46136">
        <w:softHyphen/>
      </w:r>
      <w:r w:rsidR="000E2AE1">
        <w:t>vis</w:t>
      </w:r>
      <w:r w:rsidR="00F46136">
        <w:softHyphen/>
      </w:r>
      <w:r w:rsidR="000E2AE1">
        <w:t xml:space="preserve">ning för 2017 </w:t>
      </w:r>
      <w:r w:rsidR="004276A3">
        <w:t>vilka åtgärder s</w:t>
      </w:r>
      <w:r w:rsidR="008B0E2F">
        <w:t>om myndigheterna har vid</w:t>
      </w:r>
      <w:r w:rsidR="00AB5804">
        <w:softHyphen/>
      </w:r>
      <w:r w:rsidR="008B0E2F">
        <w:t xml:space="preserve">tagit för att vittnen ska få information om olika former av vittnesstöd. </w:t>
      </w:r>
      <w:r w:rsidR="008503C6">
        <w:t>Brottsoffer</w:t>
      </w:r>
      <w:r w:rsidR="000E2AE1">
        <w:softHyphen/>
      </w:r>
      <w:r w:rsidR="008503C6">
        <w:t>myndig</w:t>
      </w:r>
      <w:r w:rsidR="000E2AE1">
        <w:softHyphen/>
      </w:r>
      <w:r w:rsidR="008503C6">
        <w:t>heten</w:t>
      </w:r>
      <w:r w:rsidR="008B0E2F">
        <w:t xml:space="preserve"> har </w:t>
      </w:r>
      <w:r w:rsidR="008503C6">
        <w:t>också fått i uppdrag att i samråd med Domstols</w:t>
      </w:r>
      <w:r w:rsidR="00AB5804">
        <w:softHyphen/>
      </w:r>
      <w:r w:rsidR="008503C6">
        <w:t>verket och Brotts</w:t>
      </w:r>
      <w:r w:rsidR="000E2AE1">
        <w:softHyphen/>
      </w:r>
      <w:r w:rsidR="008503C6">
        <w:t>offer</w:t>
      </w:r>
      <w:r w:rsidR="00F46136">
        <w:softHyphen/>
      </w:r>
      <w:r w:rsidR="008503C6">
        <w:t>jour</w:t>
      </w:r>
      <w:r w:rsidR="00F46136">
        <w:softHyphen/>
      </w:r>
      <w:r w:rsidR="008503C6">
        <w:t>en Sverige ta fram en webbaserad grundutbildning för vittnes</w:t>
      </w:r>
      <w:r w:rsidR="000E2AE1">
        <w:softHyphen/>
      </w:r>
      <w:r w:rsidR="008503C6">
        <w:t xml:space="preserve">stöd. </w:t>
      </w:r>
    </w:p>
    <w:p w:rsidR="008503C6" w:rsidRDefault="008503C6" w:rsidP="00F46136">
      <w:pPr>
        <w:spacing w:after="240"/>
      </w:pPr>
      <w:r>
        <w:t xml:space="preserve">Polismyndigheten bedriver </w:t>
      </w:r>
      <w:r w:rsidR="00E90479">
        <w:t xml:space="preserve">ett aktivt arbete </w:t>
      </w:r>
      <w:r>
        <w:t>för att skydda hotade personer och särskilt utsatta vittnen. Personsäkerhetsverksamhet finns i alla polis</w:t>
      </w:r>
      <w:r w:rsidR="00777DB0">
        <w:softHyphen/>
      </w:r>
      <w:r>
        <w:t>om</w:t>
      </w:r>
      <w:r w:rsidR="00777DB0">
        <w:softHyphen/>
      </w:r>
      <w:r>
        <w:t>råden och varje skyddssituation bedöms individuellt. Åtgärder som kan vid</w:t>
      </w:r>
      <w:r w:rsidR="00777DB0">
        <w:softHyphen/>
      </w:r>
      <w:r>
        <w:t xml:space="preserve">tas är bl.a. rådgivning, skyddspaket med larmtelefon, bevakning, skyddat boende </w:t>
      </w:r>
      <w:r w:rsidR="0027773D">
        <w:t>och ytterst ny identitet.</w:t>
      </w:r>
      <w:bookmarkStart w:id="2" w:name="_GoBack"/>
      <w:bookmarkEnd w:id="2"/>
    </w:p>
    <w:p w:rsidR="00AB5804" w:rsidRDefault="00A22790" w:rsidP="00777DB0">
      <w:pPr>
        <w:spacing w:after="720"/>
      </w:pPr>
      <w:r>
        <w:t>Stockholm den 31</w:t>
      </w:r>
      <w:r w:rsidR="00D87AB5">
        <w:t xml:space="preserve"> januari 2018</w:t>
      </w:r>
    </w:p>
    <w:p w:rsidR="00EB16E6" w:rsidRPr="006273E4" w:rsidRDefault="00D87AB5" w:rsidP="00AB5804">
      <w:r>
        <w:t xml:space="preserve">Morgan Johansson </w:t>
      </w:r>
    </w:p>
    <w:sectPr w:rsidR="00EB16E6" w:rsidRPr="006273E4" w:rsidSect="0020501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904" w:rsidRDefault="00070904" w:rsidP="00A87A54">
      <w:pPr>
        <w:spacing w:after="0" w:line="240" w:lineRule="auto"/>
      </w:pPr>
      <w:r>
        <w:separator/>
      </w:r>
    </w:p>
  </w:endnote>
  <w:endnote w:type="continuationSeparator" w:id="0">
    <w:p w:rsidR="00070904" w:rsidRDefault="000709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D4B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D4B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904" w:rsidRDefault="00070904" w:rsidP="00A87A54">
      <w:pPr>
        <w:spacing w:after="0" w:line="240" w:lineRule="auto"/>
      </w:pPr>
      <w:r>
        <w:separator/>
      </w:r>
    </w:p>
  </w:footnote>
  <w:footnote w:type="continuationSeparator" w:id="0">
    <w:p w:rsidR="00070904" w:rsidRDefault="000709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5015" w:rsidTr="00C93EBA">
      <w:trPr>
        <w:trHeight w:val="227"/>
      </w:trPr>
      <w:tc>
        <w:tcPr>
          <w:tcW w:w="5534" w:type="dxa"/>
        </w:tcPr>
        <w:p w:rsidR="00205015" w:rsidRPr="007D73AB" w:rsidRDefault="00205015">
          <w:pPr>
            <w:pStyle w:val="Sidhuvud"/>
          </w:pPr>
        </w:p>
      </w:tc>
      <w:tc>
        <w:tcPr>
          <w:tcW w:w="3170" w:type="dxa"/>
          <w:vAlign w:val="bottom"/>
        </w:tcPr>
        <w:p w:rsidR="00205015" w:rsidRPr="007D73AB" w:rsidRDefault="00205015" w:rsidP="00340DE0">
          <w:pPr>
            <w:pStyle w:val="Sidhuvud"/>
          </w:pPr>
        </w:p>
      </w:tc>
      <w:tc>
        <w:tcPr>
          <w:tcW w:w="1134" w:type="dxa"/>
        </w:tcPr>
        <w:p w:rsidR="00205015" w:rsidRDefault="00205015" w:rsidP="005A703A">
          <w:pPr>
            <w:pStyle w:val="Sidhuvud"/>
          </w:pPr>
        </w:p>
      </w:tc>
    </w:tr>
    <w:tr w:rsidR="00205015" w:rsidTr="00C93EBA">
      <w:trPr>
        <w:trHeight w:val="1928"/>
      </w:trPr>
      <w:tc>
        <w:tcPr>
          <w:tcW w:w="5534" w:type="dxa"/>
        </w:tcPr>
        <w:p w:rsidR="00205015" w:rsidRPr="00340DE0" w:rsidRDefault="002050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A6CE59" wp14:editId="6247259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05015" w:rsidRPr="00710A6C" w:rsidRDefault="00205015" w:rsidP="00EE3C0F">
          <w:pPr>
            <w:pStyle w:val="Sidhuvud"/>
            <w:rPr>
              <w:b/>
            </w:rPr>
          </w:pPr>
        </w:p>
        <w:p w:rsidR="00205015" w:rsidRDefault="00205015" w:rsidP="00EE3C0F">
          <w:pPr>
            <w:pStyle w:val="Sidhuvud"/>
          </w:pPr>
        </w:p>
        <w:p w:rsidR="00205015" w:rsidRDefault="00205015" w:rsidP="00EE3C0F">
          <w:pPr>
            <w:pStyle w:val="Sidhuvud"/>
          </w:pPr>
        </w:p>
        <w:p w:rsidR="00205015" w:rsidRDefault="0020501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21E9E4676CA49D49E3F652DDD3B05E4"/>
            </w:placeholder>
            <w:dataBinding w:prefixMappings="xmlns:ns0='http://lp/documentinfo/RK' " w:xpath="/ns0:DocumentInfo[1]/ns0:BaseInfo[1]/ns0:Dnr[1]" w:storeItemID="{AC4D5562-53EC-4C97-A68C-7A7247C93B24}"/>
            <w:text/>
          </w:sdtPr>
          <w:sdtEndPr/>
          <w:sdtContent>
            <w:p w:rsidR="00205015" w:rsidRDefault="00A22790" w:rsidP="00EE3C0F">
              <w:pPr>
                <w:pStyle w:val="Sidhuvud"/>
              </w:pPr>
              <w:r>
                <w:t>Ju2018/00663/POL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1F28A697BD41D9A79C1A3459C9DC20"/>
            </w:placeholder>
            <w:showingPlcHdr/>
            <w:dataBinding w:prefixMappings="xmlns:ns0='http://lp/documentinfo/RK' " w:xpath="/ns0:DocumentInfo[1]/ns0:BaseInfo[1]/ns0:DocNumber[1]" w:storeItemID="{AC4D5562-53EC-4C97-A68C-7A7247C93B24}"/>
            <w:text/>
          </w:sdtPr>
          <w:sdtEndPr/>
          <w:sdtContent>
            <w:p w:rsidR="00205015" w:rsidRDefault="002050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05015" w:rsidRDefault="00205015" w:rsidP="00EE3C0F">
          <w:pPr>
            <w:pStyle w:val="Sidhuvud"/>
          </w:pPr>
        </w:p>
      </w:tc>
      <w:tc>
        <w:tcPr>
          <w:tcW w:w="1134" w:type="dxa"/>
        </w:tcPr>
        <w:p w:rsidR="00205015" w:rsidRDefault="00205015" w:rsidP="0094502D">
          <w:pPr>
            <w:pStyle w:val="Sidhuvud"/>
          </w:pPr>
        </w:p>
        <w:p w:rsidR="00205015" w:rsidRPr="0094502D" w:rsidRDefault="00205015" w:rsidP="00EC71A6">
          <w:pPr>
            <w:pStyle w:val="Sidhuvud"/>
          </w:pPr>
        </w:p>
      </w:tc>
    </w:tr>
    <w:tr w:rsidR="0020501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4E89BE0EE44A71AAB33B373E7D713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205015" w:rsidRPr="00205015" w:rsidRDefault="00205015" w:rsidP="00340DE0">
              <w:pPr>
                <w:pStyle w:val="Sidhuvud"/>
                <w:rPr>
                  <w:b/>
                </w:rPr>
              </w:pPr>
              <w:r w:rsidRPr="00205015">
                <w:rPr>
                  <w:b/>
                </w:rPr>
                <w:t>Justitiedepartementet</w:t>
              </w:r>
            </w:p>
            <w:p w:rsidR="00205015" w:rsidRPr="00205015" w:rsidRDefault="00205015" w:rsidP="00340DE0">
              <w:pPr>
                <w:pStyle w:val="Sidhuvud"/>
                <w:rPr>
                  <w:b/>
                </w:rPr>
              </w:pPr>
              <w:r w:rsidRPr="00205015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3E017F5D5E462684E230D1E6C65C69"/>
          </w:placeholder>
          <w:dataBinding w:prefixMappings="xmlns:ns0='http://lp/documentinfo/RK' " w:xpath="/ns0:DocumentInfo[1]/ns0:BaseInfo[1]/ns0:Recipient[1]" w:storeItemID="{AC4D5562-53EC-4C97-A68C-7A7247C93B24}"/>
          <w:text w:multiLine="1"/>
        </w:sdtPr>
        <w:sdtEndPr/>
        <w:sdtContent>
          <w:tc>
            <w:tcPr>
              <w:tcW w:w="3170" w:type="dxa"/>
            </w:tcPr>
            <w:p w:rsidR="00205015" w:rsidRDefault="0020501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05015" w:rsidRDefault="0020501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1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904"/>
    <w:rsid w:val="00072FFC"/>
    <w:rsid w:val="00073B75"/>
    <w:rsid w:val="000757FC"/>
    <w:rsid w:val="000862E0"/>
    <w:rsid w:val="000873C3"/>
    <w:rsid w:val="0009180E"/>
    <w:rsid w:val="00093408"/>
    <w:rsid w:val="00093BBF"/>
    <w:rsid w:val="0009435C"/>
    <w:rsid w:val="000949A1"/>
    <w:rsid w:val="000A13CA"/>
    <w:rsid w:val="000A456A"/>
    <w:rsid w:val="000A5E43"/>
    <w:rsid w:val="000C61D1"/>
    <w:rsid w:val="000D31A9"/>
    <w:rsid w:val="000E12D9"/>
    <w:rsid w:val="000E2AE1"/>
    <w:rsid w:val="000E32D2"/>
    <w:rsid w:val="000E59A9"/>
    <w:rsid w:val="000E638A"/>
    <w:rsid w:val="000F00B8"/>
    <w:rsid w:val="000F1EA7"/>
    <w:rsid w:val="000F2084"/>
    <w:rsid w:val="000F6462"/>
    <w:rsid w:val="00102F6E"/>
    <w:rsid w:val="00113168"/>
    <w:rsid w:val="0011413E"/>
    <w:rsid w:val="0012033A"/>
    <w:rsid w:val="00121002"/>
    <w:rsid w:val="00122D16"/>
    <w:rsid w:val="00125B5E"/>
    <w:rsid w:val="00126E6B"/>
    <w:rsid w:val="00130A69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015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09D2"/>
    <w:rsid w:val="00260D2D"/>
    <w:rsid w:val="00264503"/>
    <w:rsid w:val="00271D00"/>
    <w:rsid w:val="00275872"/>
    <w:rsid w:val="0027773D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1E5C"/>
    <w:rsid w:val="002D2647"/>
    <w:rsid w:val="002D4298"/>
    <w:rsid w:val="002D4829"/>
    <w:rsid w:val="002D4BB5"/>
    <w:rsid w:val="002E2C89"/>
    <w:rsid w:val="002E3609"/>
    <w:rsid w:val="002E4D3F"/>
    <w:rsid w:val="002E5D0F"/>
    <w:rsid w:val="002E61A5"/>
    <w:rsid w:val="002F3675"/>
    <w:rsid w:val="002F59E0"/>
    <w:rsid w:val="002F66A6"/>
    <w:rsid w:val="00302557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6A82"/>
    <w:rsid w:val="00365461"/>
    <w:rsid w:val="00370311"/>
    <w:rsid w:val="00380663"/>
    <w:rsid w:val="003853E3"/>
    <w:rsid w:val="0038587E"/>
    <w:rsid w:val="00392ED4"/>
    <w:rsid w:val="00393680"/>
    <w:rsid w:val="00394D4C"/>
    <w:rsid w:val="003974B1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3E5F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7980"/>
    <w:rsid w:val="0042068E"/>
    <w:rsid w:val="00422030"/>
    <w:rsid w:val="00422A7F"/>
    <w:rsid w:val="004276A3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D2A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0342"/>
    <w:rsid w:val="0052127C"/>
    <w:rsid w:val="005302E0"/>
    <w:rsid w:val="005403A6"/>
    <w:rsid w:val="00544738"/>
    <w:rsid w:val="00544E4E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36BE"/>
    <w:rsid w:val="005E2F29"/>
    <w:rsid w:val="005E400D"/>
    <w:rsid w:val="005E4E79"/>
    <w:rsid w:val="005E5CE7"/>
    <w:rsid w:val="005E71B5"/>
    <w:rsid w:val="005F08C5"/>
    <w:rsid w:val="005F55DC"/>
    <w:rsid w:val="00605718"/>
    <w:rsid w:val="00605C66"/>
    <w:rsid w:val="00615676"/>
    <w:rsid w:val="006175D7"/>
    <w:rsid w:val="006208E5"/>
    <w:rsid w:val="00622E9F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458"/>
    <w:rsid w:val="00757B3B"/>
    <w:rsid w:val="0077159E"/>
    <w:rsid w:val="00773075"/>
    <w:rsid w:val="007739A8"/>
    <w:rsid w:val="00773F36"/>
    <w:rsid w:val="00776254"/>
    <w:rsid w:val="00777CFF"/>
    <w:rsid w:val="00777DB0"/>
    <w:rsid w:val="007815BC"/>
    <w:rsid w:val="007827C2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709"/>
    <w:rsid w:val="007C7BDB"/>
    <w:rsid w:val="007D73AB"/>
    <w:rsid w:val="007E2712"/>
    <w:rsid w:val="007E4A9C"/>
    <w:rsid w:val="007E5516"/>
    <w:rsid w:val="007E7EE2"/>
    <w:rsid w:val="007F06CA"/>
    <w:rsid w:val="007F577B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3C6"/>
    <w:rsid w:val="008504F6"/>
    <w:rsid w:val="008573B9"/>
    <w:rsid w:val="00863BB7"/>
    <w:rsid w:val="00873DA1"/>
    <w:rsid w:val="00875DDD"/>
    <w:rsid w:val="00881BC6"/>
    <w:rsid w:val="00881CD2"/>
    <w:rsid w:val="008860CC"/>
    <w:rsid w:val="00890876"/>
    <w:rsid w:val="00891929"/>
    <w:rsid w:val="00893029"/>
    <w:rsid w:val="0089514A"/>
    <w:rsid w:val="008A0A0D"/>
    <w:rsid w:val="008A4CEA"/>
    <w:rsid w:val="008A7506"/>
    <w:rsid w:val="008B0E2F"/>
    <w:rsid w:val="008B1603"/>
    <w:rsid w:val="008B20ED"/>
    <w:rsid w:val="008C0096"/>
    <w:rsid w:val="008C4538"/>
    <w:rsid w:val="008C562B"/>
    <w:rsid w:val="008C6717"/>
    <w:rsid w:val="008C756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0E12"/>
    <w:rsid w:val="00970774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BC"/>
    <w:rsid w:val="009E18D6"/>
    <w:rsid w:val="00A00AE4"/>
    <w:rsid w:val="00A00D24"/>
    <w:rsid w:val="00A01F5C"/>
    <w:rsid w:val="00A039A1"/>
    <w:rsid w:val="00A2019A"/>
    <w:rsid w:val="00A22790"/>
    <w:rsid w:val="00A2416A"/>
    <w:rsid w:val="00A3270B"/>
    <w:rsid w:val="00A353E9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0CCF"/>
    <w:rsid w:val="00AA1809"/>
    <w:rsid w:val="00AB5033"/>
    <w:rsid w:val="00AB5519"/>
    <w:rsid w:val="00AB5804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9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3CB6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4241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50E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4C66"/>
    <w:rsid w:val="00CF1FD8"/>
    <w:rsid w:val="00CF45F2"/>
    <w:rsid w:val="00CF4FDC"/>
    <w:rsid w:val="00D00E9E"/>
    <w:rsid w:val="00D021D2"/>
    <w:rsid w:val="00D061BB"/>
    <w:rsid w:val="00D07BE1"/>
    <w:rsid w:val="00D1131E"/>
    <w:rsid w:val="00D116C0"/>
    <w:rsid w:val="00D13433"/>
    <w:rsid w:val="00D13D8A"/>
    <w:rsid w:val="00D20DA7"/>
    <w:rsid w:val="00D248E6"/>
    <w:rsid w:val="00D279D8"/>
    <w:rsid w:val="00D27C8E"/>
    <w:rsid w:val="00D4141B"/>
    <w:rsid w:val="00D4145D"/>
    <w:rsid w:val="00D458F0"/>
    <w:rsid w:val="00D50B3B"/>
    <w:rsid w:val="00D5467F"/>
    <w:rsid w:val="00D55837"/>
    <w:rsid w:val="00D60538"/>
    <w:rsid w:val="00D60F51"/>
    <w:rsid w:val="00D60FF8"/>
    <w:rsid w:val="00D6730A"/>
    <w:rsid w:val="00D674A6"/>
    <w:rsid w:val="00D74B7C"/>
    <w:rsid w:val="00D76068"/>
    <w:rsid w:val="00D76B01"/>
    <w:rsid w:val="00D804A2"/>
    <w:rsid w:val="00D84704"/>
    <w:rsid w:val="00D87AB5"/>
    <w:rsid w:val="00D921FD"/>
    <w:rsid w:val="00D93714"/>
    <w:rsid w:val="00D95424"/>
    <w:rsid w:val="00DA5C0D"/>
    <w:rsid w:val="00DA71A6"/>
    <w:rsid w:val="00DB1ECC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284A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C86"/>
    <w:rsid w:val="00E82DF1"/>
    <w:rsid w:val="00E90479"/>
    <w:rsid w:val="00E96532"/>
    <w:rsid w:val="00E973A0"/>
    <w:rsid w:val="00EA1688"/>
    <w:rsid w:val="00EA4C83"/>
    <w:rsid w:val="00EB16E6"/>
    <w:rsid w:val="00EB7730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16F5"/>
    <w:rsid w:val="00F4342F"/>
    <w:rsid w:val="00F45227"/>
    <w:rsid w:val="00F46136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2E27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7747"/>
    <w:rsid w:val="00FC069A"/>
    <w:rsid w:val="00FC20C9"/>
    <w:rsid w:val="00FC5363"/>
    <w:rsid w:val="00FD0B7B"/>
    <w:rsid w:val="00FE1DCC"/>
    <w:rsid w:val="00FE3039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4F703A"/>
  <w15:docId w15:val="{396944C4-C07C-4D9D-A5EB-84CCFCF4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1E9E4676CA49D49E3F652DDD3B0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F9EDD-1048-4A91-9B24-36A81A5738FA}"/>
      </w:docPartPr>
      <w:docPartBody>
        <w:p w:rsidR="005B775D" w:rsidRDefault="005B4AAE" w:rsidP="005B4AAE">
          <w:pPr>
            <w:pStyle w:val="121E9E4676CA49D49E3F652DDD3B05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1F28A697BD41D9A79C1A3459C9D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D0F99-A7F3-404D-981A-BC36C48C330D}"/>
      </w:docPartPr>
      <w:docPartBody>
        <w:p w:rsidR="005B775D" w:rsidRDefault="005B4AAE" w:rsidP="005B4AAE">
          <w:pPr>
            <w:pStyle w:val="EB1F28A697BD41D9A79C1A3459C9DC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4E89BE0EE44A71AAB33B373E7D7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99E89-F645-48CD-8990-651C29C2231C}"/>
      </w:docPartPr>
      <w:docPartBody>
        <w:p w:rsidR="005B775D" w:rsidRDefault="005B4AAE" w:rsidP="005B4AAE">
          <w:pPr>
            <w:pStyle w:val="4D4E89BE0EE44A71AAB33B373E7D71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3E017F5D5E462684E230D1E6C65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ECCCD-2F6A-4856-B760-274BCBFF209E}"/>
      </w:docPartPr>
      <w:docPartBody>
        <w:p w:rsidR="005B775D" w:rsidRDefault="005B4AAE" w:rsidP="005B4AAE">
          <w:pPr>
            <w:pStyle w:val="793E017F5D5E462684E230D1E6C65C6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AE"/>
    <w:rsid w:val="001C767C"/>
    <w:rsid w:val="005B4AAE"/>
    <w:rsid w:val="005B775D"/>
    <w:rsid w:val="00894F1B"/>
    <w:rsid w:val="009C7B65"/>
    <w:rsid w:val="00D43240"/>
    <w:rsid w:val="00E6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64DE5717973454A81DE1DD9ADCAB454">
    <w:name w:val="C64DE5717973454A81DE1DD9ADCAB454"/>
    <w:rsid w:val="005B4AAE"/>
  </w:style>
  <w:style w:type="character" w:styleId="Platshllartext">
    <w:name w:val="Placeholder Text"/>
    <w:basedOn w:val="Standardstycketeckensnitt"/>
    <w:uiPriority w:val="99"/>
    <w:semiHidden/>
    <w:rsid w:val="005B4AAE"/>
    <w:rPr>
      <w:noProof w:val="0"/>
      <w:color w:val="808080"/>
    </w:rPr>
  </w:style>
  <w:style w:type="paragraph" w:customStyle="1" w:styleId="656D1D7BC62E4A70B59F6707213655E9">
    <w:name w:val="656D1D7BC62E4A70B59F6707213655E9"/>
    <w:rsid w:val="005B4AAE"/>
  </w:style>
  <w:style w:type="paragraph" w:customStyle="1" w:styleId="D0472457A8544572AADAAC042067DB48">
    <w:name w:val="D0472457A8544572AADAAC042067DB48"/>
    <w:rsid w:val="005B4AAE"/>
  </w:style>
  <w:style w:type="paragraph" w:customStyle="1" w:styleId="6A39C5D7803446269CEEC2211C9EAF96">
    <w:name w:val="6A39C5D7803446269CEEC2211C9EAF96"/>
    <w:rsid w:val="005B4AAE"/>
  </w:style>
  <w:style w:type="paragraph" w:customStyle="1" w:styleId="121E9E4676CA49D49E3F652DDD3B05E4">
    <w:name w:val="121E9E4676CA49D49E3F652DDD3B05E4"/>
    <w:rsid w:val="005B4AAE"/>
  </w:style>
  <w:style w:type="paragraph" w:customStyle="1" w:styleId="EB1F28A697BD41D9A79C1A3459C9DC20">
    <w:name w:val="EB1F28A697BD41D9A79C1A3459C9DC20"/>
    <w:rsid w:val="005B4AAE"/>
  </w:style>
  <w:style w:type="paragraph" w:customStyle="1" w:styleId="682651F11F7149D48114B7556A46E2D9">
    <w:name w:val="682651F11F7149D48114B7556A46E2D9"/>
    <w:rsid w:val="005B4AAE"/>
  </w:style>
  <w:style w:type="paragraph" w:customStyle="1" w:styleId="CB2DF87927D84D95ABB677133251A432">
    <w:name w:val="CB2DF87927D84D95ABB677133251A432"/>
    <w:rsid w:val="005B4AAE"/>
  </w:style>
  <w:style w:type="paragraph" w:customStyle="1" w:styleId="B38E8C68F721484E8465C1B6CCFD2EC6">
    <w:name w:val="B38E8C68F721484E8465C1B6CCFD2EC6"/>
    <w:rsid w:val="005B4AAE"/>
  </w:style>
  <w:style w:type="paragraph" w:customStyle="1" w:styleId="4D4E89BE0EE44A71AAB33B373E7D713E">
    <w:name w:val="4D4E89BE0EE44A71AAB33B373E7D713E"/>
    <w:rsid w:val="005B4AAE"/>
  </w:style>
  <w:style w:type="paragraph" w:customStyle="1" w:styleId="793E017F5D5E462684E230D1E6C65C69">
    <w:name w:val="793E017F5D5E462684E230D1E6C65C69"/>
    <w:rsid w:val="005B4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2018-01-24</HeaderDate>
    <Office/>
    <Dnr>Ju2018/00663/POL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9c38110a-8adb-4e52-82a7-b42ecbbcfb0b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2018-01-24</HeaderDate>
    <Office/>
    <Dnr>Ju2018/00663/POL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2018-01-24</HeaderDate>
    <Office/>
    <Dnr>Ju2018/00663/POL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C19A-BC3B-459E-8379-CA9144C6312D}"/>
</file>

<file path=customXml/itemProps2.xml><?xml version="1.0" encoding="utf-8"?>
<ds:datastoreItem xmlns:ds="http://schemas.openxmlformats.org/officeDocument/2006/customXml" ds:itemID="{AC4D5562-53EC-4C97-A68C-7A7247C93B24}"/>
</file>

<file path=customXml/itemProps3.xml><?xml version="1.0" encoding="utf-8"?>
<ds:datastoreItem xmlns:ds="http://schemas.openxmlformats.org/officeDocument/2006/customXml" ds:itemID="{1DC75FF0-01B6-4277-A404-3F7E9AC413BD}"/>
</file>

<file path=customXml/itemProps4.xml><?xml version="1.0" encoding="utf-8"?>
<ds:datastoreItem xmlns:ds="http://schemas.openxmlformats.org/officeDocument/2006/customXml" ds:itemID="{AC4D5562-53EC-4C97-A68C-7A7247C93B2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E4A8562-CFF4-4002-B4B6-CF08C6197496}"/>
</file>

<file path=customXml/itemProps6.xml><?xml version="1.0" encoding="utf-8"?>
<ds:datastoreItem xmlns:ds="http://schemas.openxmlformats.org/officeDocument/2006/customXml" ds:itemID="{AC4D5562-53EC-4C97-A68C-7A7247C93B24}"/>
</file>

<file path=customXml/itemProps7.xml><?xml version="1.0" encoding="utf-8"?>
<ds:datastoreItem xmlns:ds="http://schemas.openxmlformats.org/officeDocument/2006/customXml" ds:itemID="{647A99B7-DB6D-4214-B07D-26238347B076}"/>
</file>

<file path=customXml/itemProps8.xml><?xml version="1.0" encoding="utf-8"?>
<ds:datastoreItem xmlns:ds="http://schemas.openxmlformats.org/officeDocument/2006/customXml" ds:itemID="{3EB5CD17-0AF0-46DB-AD9C-FDC0BFF388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622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Billung</dc:creator>
  <cp:keywords/>
  <dc:description/>
  <cp:lastModifiedBy>Linda Billung</cp:lastModifiedBy>
  <cp:revision>2</cp:revision>
  <cp:lastPrinted>2018-01-30T14:49:00Z</cp:lastPrinted>
  <dcterms:created xsi:type="dcterms:W3CDTF">2018-01-30T15:04:00Z</dcterms:created>
  <dcterms:modified xsi:type="dcterms:W3CDTF">2018-01-30T15:04:00Z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1a748da5-95b0-4fbf-924d-bdffc6a2b620</vt:lpwstr>
  </property>
</Properties>
</file>