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5E11" w:rsidRPr="00916005" w:rsidRDefault="00F55E11" w:rsidP="00F55E11">
      <w:pPr>
        <w:pStyle w:val="Hemstlrubrik"/>
      </w:pPr>
      <w:r w:rsidRPr="00916005">
        <w:t>Förslag till riksdagsbeslut</w:t>
      </w:r>
    </w:p>
    <w:p w:rsidR="00630096" w:rsidRPr="00916005" w:rsidRDefault="00630096">
      <w:pPr>
        <w:pStyle w:val="Hemstlatt"/>
        <w:numPr>
          <w:ilvl w:val="0"/>
          <w:numId w:val="1"/>
        </w:numPr>
      </w:pPr>
      <w:r w:rsidRPr="00916005">
        <w:t>Riksdagen tillkännager för regeringen som sin mening vad som anförs i motionen om att förstärka regelverket gällande reklam riktad mot barn och ta initiativ till internationellt samarbete inom detta område med hänvisning till regler om folkhälsa.</w:t>
      </w:r>
      <w:r w:rsidRPr="00916005">
        <w:rPr>
          <w:vertAlign w:val="superscript"/>
        </w:rPr>
        <w:t>1</w:t>
      </w:r>
    </w:p>
    <w:p w:rsidR="00630096" w:rsidRPr="00916005" w:rsidRDefault="00630096">
      <w:pPr>
        <w:pStyle w:val="Hemstlatt"/>
        <w:numPr>
          <w:ilvl w:val="0"/>
          <w:numId w:val="1"/>
        </w:numPr>
      </w:pPr>
      <w:r w:rsidRPr="00916005">
        <w:t>Riksdagen tillkännager för regeringen som sin mening vad som anförs i motionen om vikten av tydlig och lättförstådd kundinform</w:t>
      </w:r>
      <w:r w:rsidRPr="00916005">
        <w:t>a</w:t>
      </w:r>
      <w:r w:rsidRPr="00916005">
        <w:t>tion för att stärka konsumentens möjlighet att prioritera näringsriktiga, hållbara och nyttiga livsmedel.</w:t>
      </w:r>
    </w:p>
    <w:p w:rsidR="00630096" w:rsidRPr="00916005" w:rsidRDefault="00630096">
      <w:pPr>
        <w:pStyle w:val="Hemstlatt"/>
        <w:numPr>
          <w:ilvl w:val="0"/>
          <w:numId w:val="1"/>
        </w:numPr>
      </w:pPr>
      <w:r w:rsidRPr="00916005">
        <w:t>Riksdagen tillkännager för regeringen som sin mening vad som anförs i motionen om ändrade regler för ingrediensmärkning så att även sockerhalt alltid tydligt framgår i livsmedelsprodukter.</w:t>
      </w:r>
    </w:p>
    <w:p w:rsidR="00630096" w:rsidRPr="00916005" w:rsidRDefault="00630096">
      <w:pPr>
        <w:pStyle w:val="Hemstlatt"/>
        <w:numPr>
          <w:ilvl w:val="0"/>
          <w:numId w:val="1"/>
        </w:numPr>
      </w:pPr>
      <w:r w:rsidRPr="00916005">
        <w:t>Riksdagen tillkännager för regeringen som sin mening vad som anförs i motionen om innehållsdeklarationer av godis.</w:t>
      </w:r>
    </w:p>
    <w:p w:rsidR="00630096" w:rsidRPr="00916005" w:rsidRDefault="00630096">
      <w:pPr>
        <w:pStyle w:val="Hemstlatt"/>
        <w:numPr>
          <w:ilvl w:val="0"/>
          <w:numId w:val="1"/>
        </w:numPr>
      </w:pPr>
      <w:r w:rsidRPr="00916005">
        <w:t>Riksdagen tillkännager för regeringen som sin mening vad som anförs i motionen om så tydliga innehållsdeklarationer att kons</w:t>
      </w:r>
      <w:r w:rsidRPr="00916005">
        <w:t>u</w:t>
      </w:r>
      <w:r w:rsidRPr="00916005">
        <w:t>menten kan välja bort ämnen som kan orsaka överkänslighet och alle</w:t>
      </w:r>
      <w:r w:rsidRPr="00916005">
        <w:t>r</w:t>
      </w:r>
      <w:r w:rsidRPr="00916005">
        <w:t>gi.</w:t>
      </w:r>
    </w:p>
    <w:p w:rsidR="00D26EDF" w:rsidRPr="00916005" w:rsidRDefault="00D26EDF" w:rsidP="00D26EDF">
      <w:pPr>
        <w:pStyle w:val="Normaltindrag"/>
      </w:pPr>
    </w:p>
    <w:p w:rsidR="00D26EDF" w:rsidRPr="00916005" w:rsidRDefault="00D26EDF" w:rsidP="00D26EDF">
      <w:pPr>
        <w:pStyle w:val="Normaltindrag"/>
      </w:pPr>
    </w:p>
    <w:p w:rsidR="00D26EDF" w:rsidRPr="00916005" w:rsidRDefault="00D26EDF" w:rsidP="00D26EDF">
      <w:pPr>
        <w:pStyle w:val="Normaltindrag"/>
      </w:pPr>
    </w:p>
    <w:p w:rsidR="00D26EDF" w:rsidRPr="00916005" w:rsidRDefault="00D26EDF" w:rsidP="00D26EDF">
      <w:pPr>
        <w:pStyle w:val="Normaltindrag"/>
      </w:pPr>
    </w:p>
    <w:p w:rsidR="00D26EDF" w:rsidRPr="00916005" w:rsidRDefault="00D26EDF" w:rsidP="00D26EDF">
      <w:pPr>
        <w:pStyle w:val="Normaltindrag"/>
      </w:pPr>
    </w:p>
    <w:p w:rsidR="00D26EDF" w:rsidRPr="00916005" w:rsidRDefault="00D26EDF" w:rsidP="00D26EDF">
      <w:pPr>
        <w:pStyle w:val="Normaltindrag"/>
      </w:pPr>
    </w:p>
    <w:p w:rsidR="00D26EDF" w:rsidRPr="00916005" w:rsidRDefault="00D26EDF" w:rsidP="00D26EDF">
      <w:pPr>
        <w:pStyle w:val="Normaltindrag"/>
      </w:pPr>
    </w:p>
    <w:p w:rsidR="00D26EDF" w:rsidRPr="00916005" w:rsidRDefault="00D26EDF" w:rsidP="00D26EDF">
      <w:pPr>
        <w:pStyle w:val="Normaltindrag"/>
      </w:pPr>
    </w:p>
    <w:p w:rsidR="00D26EDF" w:rsidRPr="00916005" w:rsidRDefault="00D26EDF" w:rsidP="00D26EDF">
      <w:pPr>
        <w:pStyle w:val="Normaltindrag"/>
      </w:pPr>
    </w:p>
    <w:p w:rsidR="00D26EDF" w:rsidRPr="00916005" w:rsidRDefault="00D26EDF" w:rsidP="00D26EDF">
      <w:pPr>
        <w:pStyle w:val="Normaltindrag"/>
      </w:pPr>
    </w:p>
    <w:p w:rsidR="00D26EDF" w:rsidRPr="00916005" w:rsidRDefault="00D26EDF" w:rsidP="00D26EDF">
      <w:pPr>
        <w:pStyle w:val="Normaltindrag"/>
      </w:pPr>
    </w:p>
    <w:p w:rsidR="00D26EDF" w:rsidRPr="00916005" w:rsidRDefault="00D26EDF" w:rsidP="00D26EDF">
      <w:pPr>
        <w:pStyle w:val="Normaltindrag"/>
      </w:pPr>
    </w:p>
    <w:p w:rsidR="00D26EDF" w:rsidRPr="00916005" w:rsidRDefault="00D26EDF" w:rsidP="00D26EDF">
      <w:pPr>
        <w:pStyle w:val="Normaltindrag"/>
      </w:pPr>
    </w:p>
    <w:p w:rsidR="00630096" w:rsidRPr="00916005" w:rsidRDefault="00630096">
      <w:r w:rsidRPr="00916005">
        <w:rPr>
          <w:vertAlign w:val="superscript"/>
        </w:rPr>
        <w:lastRenderedPageBreak/>
        <w:t>1</w:t>
      </w:r>
      <w:r w:rsidRPr="00916005">
        <w:t xml:space="preserve"> Yrkande 1 hänvisat till CU.</w:t>
      </w:r>
    </w:p>
    <w:p w:rsidR="00F55E11" w:rsidRPr="00916005" w:rsidRDefault="00F55E11" w:rsidP="00D26EDF">
      <w:pPr>
        <w:pStyle w:val="Rubrik1"/>
        <w:pageBreakBefore/>
        <w:spacing w:before="0"/>
      </w:pPr>
      <w:r w:rsidRPr="00916005">
        <w:t>Motivering</w:t>
      </w:r>
    </w:p>
    <w:p w:rsidR="00F55E11" w:rsidRPr="00916005" w:rsidRDefault="00F55E11" w:rsidP="00F55E11">
      <w:pPr>
        <w:autoSpaceDE w:val="0"/>
        <w:autoSpaceDN w:val="0"/>
        <w:adjustRightInd w:val="0"/>
        <w:rPr>
          <w:color w:val="000000"/>
        </w:rPr>
      </w:pPr>
      <w:r w:rsidRPr="00916005">
        <w:rPr>
          <w:color w:val="000000"/>
        </w:rPr>
        <w:t>Barn ska skyddas mot kommersiell exploatering i alla miljöer. Reklam som riktar sig till barn är redan begränsad i Sverige, men regelverket är föråldrat. Barns matvanor påverkas i hög grad av aggressiv marknadsföring av snab</w:t>
      </w:r>
      <w:r w:rsidRPr="00916005">
        <w:rPr>
          <w:color w:val="000000"/>
        </w:rPr>
        <w:t>b</w:t>
      </w:r>
      <w:r w:rsidRPr="00916005">
        <w:rPr>
          <w:color w:val="000000"/>
        </w:rPr>
        <w:t>mat, godis, läsk och andra livsmedel med höga fett- och sockerhalter.</w:t>
      </w:r>
      <w:r w:rsidR="00D26EDF" w:rsidRPr="00916005">
        <w:rPr>
          <w:color w:val="000000"/>
        </w:rPr>
        <w:t xml:space="preserve"> </w:t>
      </w:r>
      <w:r w:rsidRPr="00916005">
        <w:rPr>
          <w:color w:val="000000"/>
        </w:rPr>
        <w:t>Tre vanliga sockerfällor är juice, frukost</w:t>
      </w:r>
      <w:r w:rsidRPr="00916005">
        <w:rPr>
          <w:color w:val="000000"/>
        </w:rPr>
        <w:softHyphen/>
        <w:t>flingor och bröd. Ofta har förpackninga</w:t>
      </w:r>
      <w:r w:rsidRPr="00916005">
        <w:rPr>
          <w:color w:val="000000"/>
        </w:rPr>
        <w:t>r</w:t>
      </w:r>
      <w:r w:rsidRPr="00916005">
        <w:rPr>
          <w:color w:val="000000"/>
        </w:rPr>
        <w:t>na figurer och färgsättning som riktar sig till barn.</w:t>
      </w:r>
    </w:p>
    <w:p w:rsidR="00F55E11" w:rsidRPr="00916005" w:rsidRDefault="00F55E11" w:rsidP="00F55E11">
      <w:pPr>
        <w:pStyle w:val="Normaltindrag"/>
      </w:pPr>
      <w:r w:rsidRPr="00916005">
        <w:t>Miljöpartiet anser att förpackade livsmedel och godis ska förses med inn</w:t>
      </w:r>
      <w:r w:rsidRPr="00916005">
        <w:t>e</w:t>
      </w:r>
      <w:r w:rsidRPr="00916005">
        <w:t>hålls</w:t>
      </w:r>
      <w:r w:rsidRPr="00916005">
        <w:softHyphen/>
        <w:t xml:space="preserve">deklarationer som tydligt visar innehåll av till exempel socker och fett per </w:t>
      </w:r>
      <w:smartTag w:uri="urn:schemas-microsoft-com:office:smarttags" w:element="metricconverter">
        <w:smartTagPr>
          <w:attr w:name="ProductID" w:val="100 gram"/>
        </w:smartTagPr>
        <w:r w:rsidRPr="00916005">
          <w:t>100 gram</w:t>
        </w:r>
      </w:smartTag>
      <w:r w:rsidRPr="00916005">
        <w:t>. Lösviktsgodis bör ha en tydlig innehållsdeklaration som i but</w:t>
      </w:r>
      <w:r w:rsidRPr="00916005">
        <w:t>i</w:t>
      </w:r>
      <w:r w:rsidRPr="00916005">
        <w:t>ken finns lättillgänglig för konsumenter. Idag måste man specifikt fråga efter sådan. Vi anser att den ska synas.</w:t>
      </w:r>
    </w:p>
    <w:p w:rsidR="00F55E11" w:rsidRPr="00916005" w:rsidRDefault="00F55E11" w:rsidP="00F55E11">
      <w:pPr>
        <w:pStyle w:val="Normaltindrag"/>
      </w:pPr>
      <w:r w:rsidRPr="00916005">
        <w:t>Vid överkänslighet eller allergi kan det vara livsavgörande med tydlig märkning för att kunna välja bort produkter. Konsumenten ska inte av misstag få i sig nötter, mjölkprodukter, vete, majs eller annat man är känslig för. Det är lika viktigt för konsumenter att kunna välja utifrån ett allmänt hälsope</w:t>
      </w:r>
      <w:r w:rsidRPr="00916005">
        <w:t>r</w:t>
      </w:r>
      <w:r w:rsidRPr="00916005">
        <w:t>spektiv i förebyggande syfte som det är att kunna göra de mer akut avgö</w:t>
      </w:r>
      <w:r w:rsidR="00D26EDF" w:rsidRPr="00916005">
        <w:t xml:space="preserve">rande valen som en överkänslig </w:t>
      </w:r>
      <w:r w:rsidRPr="00916005">
        <w:t>eller allergisk person måste göra.</w:t>
      </w:r>
    </w:p>
    <w:p w:rsidR="00F55E11" w:rsidRPr="00916005" w:rsidRDefault="00F55E11" w:rsidP="00F55E11">
      <w:pPr>
        <w:pStyle w:val="Normaltindrag"/>
      </w:pPr>
      <w:r w:rsidRPr="00916005">
        <w:t xml:space="preserve">När riksdagen våren 2007 behandlade </w:t>
      </w:r>
      <w:r w:rsidR="00D26EDF" w:rsidRPr="00916005">
        <w:t xml:space="preserve">Miljöpartiets </w:t>
      </w:r>
      <w:r w:rsidRPr="00916005">
        <w:t>motionsyrkande om att förstärka regelverket och ta initiativ till internationellt samarbete behandlades förslaget i miljö- och jordbruksutskottet.</w:t>
      </w:r>
    </w:p>
    <w:p w:rsidR="00F55E11" w:rsidRPr="00916005" w:rsidRDefault="00F55E11" w:rsidP="00F55E11">
      <w:pPr>
        <w:pStyle w:val="Normaltindrag"/>
      </w:pPr>
      <w:r w:rsidRPr="00916005">
        <w:t>I riksdagen hanteras livsmedelsfrågor ihop med producentperspektivet. Det är märkligt att folkhälsoperspektiv och konsumentintressen ska skötas av jordbruks</w:t>
      </w:r>
      <w:r w:rsidRPr="00916005">
        <w:softHyphen/>
        <w:t>ministern när det gäller livsmedel. Det är dags att se över den or</w:t>
      </w:r>
      <w:r w:rsidRPr="00916005">
        <w:t>d</w:t>
      </w:r>
      <w:r w:rsidRPr="00916005">
        <w:t>ningen så att livsmedel</w:t>
      </w:r>
      <w:r w:rsidR="00D26EDF" w:rsidRPr="00916005">
        <w:t>s</w:t>
      </w:r>
      <w:r w:rsidRPr="00916005">
        <w:t>frågors hälso- och konsumentperspektiv kan hanteras fristående från producentintressen</w:t>
      </w:r>
      <w:r w:rsidR="00D26EDF" w:rsidRPr="00916005">
        <w:t>,</w:t>
      </w:r>
      <w:r w:rsidRPr="00916005">
        <w:t xml:space="preserve"> vilket kommer att föreslås i en separat motion.</w:t>
      </w:r>
    </w:p>
    <w:p w:rsidR="00F55E11" w:rsidRPr="00916005" w:rsidRDefault="00F55E11" w:rsidP="00F55E11">
      <w:pPr>
        <w:pStyle w:val="Normaltindrag"/>
      </w:pPr>
      <w:r w:rsidRPr="00916005">
        <w:t>Riksdagen avslog samtliga motioner från förra året om livsmedelssäkerhet och hänvisade till de EU-regler som finns på området och till att arbete pågår inom EU med att se över reglerna. Men när det gäller barnreklam borde rik</w:t>
      </w:r>
      <w:r w:rsidRPr="00916005">
        <w:t>s</w:t>
      </w:r>
      <w:r w:rsidRPr="00916005">
        <w:t>dagen hänvisa till EU</w:t>
      </w:r>
      <w:r w:rsidR="00D26EDF" w:rsidRPr="00916005">
        <w:t>-</w:t>
      </w:r>
      <w:r w:rsidRPr="00916005">
        <w:t xml:space="preserve">reglerna om </w:t>
      </w:r>
      <w:r w:rsidR="00D26EDF" w:rsidRPr="00916005">
        <w:t>folkhälsa</w:t>
      </w:r>
      <w:r w:rsidRPr="00916005">
        <w:t>.</w:t>
      </w:r>
    </w:p>
    <w:p w:rsidR="00F55E11" w:rsidRPr="00916005" w:rsidRDefault="00F55E11" w:rsidP="00F55E11">
      <w:pPr>
        <w:pStyle w:val="Normaltindrag"/>
      </w:pPr>
      <w:r w:rsidRPr="00916005">
        <w:t>I behandlingen av förra årets motion skrev utskottsmajoriteten i betänka</w:t>
      </w:r>
      <w:r w:rsidRPr="00916005">
        <w:t>n</w:t>
      </w:r>
      <w:r w:rsidRPr="00916005">
        <w:t>det:</w:t>
      </w:r>
    </w:p>
    <w:p w:rsidR="00F55E11" w:rsidRPr="00916005" w:rsidRDefault="00F55E11" w:rsidP="00F55E11">
      <w:pPr>
        <w:pStyle w:val="Citat"/>
        <w:spacing w:after="120"/>
      </w:pPr>
      <w:r w:rsidRPr="00916005">
        <w:t>Området är i stort sett totalharmoniserat inom EU vilket innebär att ingen medlemsstat kan ha vare sig strängare eller mer liberala bestämmelser. Tidigare var de flesta EG-rättsakterna i form av direktiv som skulle infö</w:t>
      </w:r>
      <w:r w:rsidRPr="00916005">
        <w:t>r</w:t>
      </w:r>
      <w:r w:rsidRPr="00916005">
        <w:t>livas i varje medlemsstats nationella lagstiftning. Under senare år har man dock gått över till att alltmer använda förordningar som gäller direkt i varje medlemsstat. Några parallella nationella bestämmelser är inte tillåtna och därför har en fullständig översyn av det sven</w:t>
      </w:r>
      <w:r w:rsidR="00D26EDF" w:rsidRPr="00916005">
        <w:t>ska regelverket v</w:t>
      </w:r>
      <w:r w:rsidR="00D26EDF" w:rsidRPr="00916005">
        <w:t>a</w:t>
      </w:r>
      <w:r w:rsidR="00D26EDF" w:rsidRPr="00916005">
        <w:t>rit nödvändig</w:t>
      </w:r>
      <w:r w:rsidRPr="00916005">
        <w:t>.</w:t>
      </w:r>
    </w:p>
    <w:p w:rsidR="00F55E11" w:rsidRPr="00916005" w:rsidRDefault="00F55E11" w:rsidP="00D26EDF">
      <w:r w:rsidRPr="00916005">
        <w:t>Konsumentföreningen i Stockholm gör med jämna mellanrum undersöknin</w:t>
      </w:r>
      <w:r w:rsidRPr="00916005">
        <w:t>g</w:t>
      </w:r>
      <w:r w:rsidRPr="00916005">
        <w:t>ar om reklam till barn. Att föräldrar vill ha bättre lagstiftning visades tydligt i den under</w:t>
      </w:r>
      <w:r w:rsidRPr="00916005">
        <w:softHyphen/>
        <w:t>sökning de</w:t>
      </w:r>
      <w:r w:rsidR="00D26EDF" w:rsidRPr="00916005">
        <w:t>n</w:t>
      </w:r>
      <w:r w:rsidRPr="00916005">
        <w:t xml:space="preserve"> presenterade sommaren 2007.</w:t>
      </w:r>
    </w:p>
    <w:p w:rsidR="00F55E11" w:rsidRPr="00916005" w:rsidRDefault="00F55E11" w:rsidP="00F55E11">
      <w:pPr>
        <w:pStyle w:val="Normaltindrag"/>
      </w:pPr>
      <w:r w:rsidRPr="00916005">
        <w:t>Nuvarande regler är omoderna och täcker inte in nya former av reklam. Begreppet marknadsföring måste tolkas brett och inkludera exempelvis b</w:t>
      </w:r>
      <w:r w:rsidRPr="00916005">
        <w:t>u</w:t>
      </w:r>
      <w:r w:rsidRPr="00916005">
        <w:t xml:space="preserve">tiksexponering, produktplacering, </w:t>
      </w:r>
      <w:r w:rsidR="00D26EDF" w:rsidRPr="00916005">
        <w:t xml:space="preserve">Internet </w:t>
      </w:r>
      <w:r w:rsidRPr="00916005">
        <w:t>och andra gränsöverskridande medi</w:t>
      </w:r>
      <w:r w:rsidR="00D26EDF" w:rsidRPr="00916005">
        <w:t>er</w:t>
      </w:r>
      <w:r w:rsidRPr="00916005">
        <w:t xml:space="preserve"> som satellit-tv och mobiltelefoni. Miljöpartiet vill stärka barnrekla</w:t>
      </w:r>
      <w:r w:rsidRPr="00916005">
        <w:t>m</w:t>
      </w:r>
      <w:r w:rsidRPr="00916005">
        <w:t>förbudet i Sverige samt ta initiativ till ett internationellt samarbete för att stoppa reklam till barn i gränsöverskridande medi</w:t>
      </w:r>
      <w:r w:rsidR="00D26EDF" w:rsidRPr="00916005">
        <w:t>er</w:t>
      </w:r>
      <w:r w:rsidRPr="00916005">
        <w:t>.</w:t>
      </w:r>
    </w:p>
    <w:p w:rsidR="00F55E11" w:rsidRPr="00916005" w:rsidRDefault="00F55E11" w:rsidP="00F55E11">
      <w:pPr>
        <w:pStyle w:val="Normaltindrag"/>
      </w:pPr>
      <w:r w:rsidRPr="00916005">
        <w:t xml:space="preserve">Det finns ett politiskt ansvar </w:t>
      </w:r>
      <w:r w:rsidR="00D26EDF" w:rsidRPr="00916005">
        <w:t xml:space="preserve">– </w:t>
      </w:r>
      <w:r w:rsidRPr="00916005">
        <w:t>hälsomässigt tveksamma och onödiga pr</w:t>
      </w:r>
      <w:r w:rsidRPr="00916005">
        <w:t>o</w:t>
      </w:r>
      <w:r w:rsidRPr="00916005">
        <w:t xml:space="preserve">dukter ska inte marknadsföras till barn. Ett exempel är </w:t>
      </w:r>
      <w:r w:rsidR="00D26EDF" w:rsidRPr="00916005">
        <w:t>sugröret Sippah som innehåller s</w:t>
      </w:r>
      <w:r w:rsidRPr="00916005">
        <w:t>ukralos, ett sötningsmedel som är gjort av socker men där klor stoppats in</w:t>
      </w:r>
      <w:r w:rsidR="00D26EDF" w:rsidRPr="00916005">
        <w:t>,</w:t>
      </w:r>
      <w:r w:rsidRPr="00916005">
        <w:t xml:space="preserve"> vilket gör ämnet svårnedbrytbart i naturen. När sucralos godkä</w:t>
      </w:r>
      <w:r w:rsidRPr="00916005">
        <w:t>n</w:t>
      </w:r>
      <w:r w:rsidRPr="00916005">
        <w:t xml:space="preserve">des av myndigheterna testades det inte </w:t>
      </w:r>
      <w:r w:rsidR="00D26EDF" w:rsidRPr="00916005">
        <w:t>från</w:t>
      </w:r>
      <w:r w:rsidRPr="00916005">
        <w:t xml:space="preserve"> miljösynpunkt</w:t>
      </w:r>
      <w:r w:rsidR="00D26EDF" w:rsidRPr="00916005">
        <w:t>,</w:t>
      </w:r>
      <w:r w:rsidRPr="00916005">
        <w:t xml:space="preserve"> vilket är helt a</w:t>
      </w:r>
      <w:r w:rsidRPr="00916005">
        <w:t>b</w:t>
      </w:r>
      <w:r w:rsidRPr="00916005">
        <w:t>surt. Det marknadsförs till barn trots att vi inte vet vilka långsiktiga miljö</w:t>
      </w:r>
      <w:r w:rsidR="00D26EDF" w:rsidRPr="00916005">
        <w:t>-</w:t>
      </w:r>
      <w:r w:rsidRPr="00916005">
        <w:t xml:space="preserve"> och hälsokonsekvenser det ger.</w:t>
      </w:r>
    </w:p>
    <w:p w:rsidR="00F55E11" w:rsidRPr="00916005" w:rsidRDefault="00F55E11" w:rsidP="00F55E11">
      <w:pPr>
        <w:pStyle w:val="Normaltindrag"/>
      </w:pPr>
      <w:r w:rsidRPr="00916005">
        <w:t>Precis som när det gäller transfett behövs det lagstiftning så att produce</w:t>
      </w:r>
      <w:r w:rsidRPr="00916005">
        <w:t>n</w:t>
      </w:r>
      <w:r w:rsidRPr="00916005">
        <w:t>terna får spelregler att hålla sig inom. Det ska vara enkelt för oss kons</w:t>
      </w:r>
      <w:r w:rsidRPr="00916005">
        <w:t>u</w:t>
      </w:r>
      <w:r w:rsidRPr="00916005">
        <w:t>menter att välja bra och hälsosamma produkter.</w:t>
      </w:r>
    </w:p>
    <w:p w:rsidR="00F55E11" w:rsidRPr="00916005" w:rsidRDefault="00F55E11" w:rsidP="00F55E11">
      <w:pPr>
        <w:pStyle w:val="Normaltindrag"/>
      </w:pPr>
      <w:r w:rsidRPr="00916005">
        <w:t>Barn har rätt till bra mat. Skärp lagstiftningen, skydda barnen!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16005">
        <w:trPr>
          <w:cantSplit/>
        </w:trPr>
        <w:tc>
          <w:tcPr>
            <w:tcW w:w="3046" w:type="dxa"/>
          </w:tcPr>
          <w:p w:rsidR="00630096" w:rsidRPr="00916005" w:rsidRDefault="00630096">
            <w:pPr>
              <w:pStyle w:val="UnderskriftDatum"/>
              <w:spacing w:before="240"/>
            </w:pPr>
            <w:r w:rsidRPr="00916005">
              <w:t>Stockholm den 28 september 2007</w:t>
            </w:r>
          </w:p>
        </w:tc>
        <w:tc>
          <w:tcPr>
            <w:tcW w:w="3047" w:type="dxa"/>
          </w:tcPr>
          <w:p w:rsidR="00630096" w:rsidRPr="00916005" w:rsidRDefault="00630096">
            <w:pPr>
              <w:pStyle w:val="Underskrifter"/>
              <w:spacing w:before="240"/>
            </w:pPr>
          </w:p>
        </w:tc>
      </w:tr>
      <w:tr w:rsidR="00000000" w:rsidRPr="00916005">
        <w:trPr>
          <w:cantSplit/>
        </w:trPr>
        <w:tc>
          <w:tcPr>
            <w:tcW w:w="3046" w:type="dxa"/>
          </w:tcPr>
          <w:p w:rsidR="00630096" w:rsidRPr="00916005" w:rsidRDefault="00630096">
            <w:pPr>
              <w:pStyle w:val="Underskrifter"/>
            </w:pPr>
            <w:r w:rsidRPr="00916005">
              <w:t>Gunvor G Ericson (mp)</w:t>
            </w:r>
          </w:p>
        </w:tc>
        <w:tc>
          <w:tcPr>
            <w:tcW w:w="3046" w:type="dxa"/>
          </w:tcPr>
          <w:p w:rsidR="00630096" w:rsidRPr="00916005" w:rsidRDefault="00630096">
            <w:pPr>
              <w:pStyle w:val="Underskrifter"/>
            </w:pPr>
          </w:p>
        </w:tc>
      </w:tr>
      <w:tr w:rsidR="00000000" w:rsidRPr="00916005">
        <w:trPr>
          <w:cantSplit/>
        </w:trPr>
        <w:tc>
          <w:tcPr>
            <w:tcW w:w="3046" w:type="dxa"/>
          </w:tcPr>
          <w:p w:rsidR="00630096" w:rsidRPr="00916005" w:rsidRDefault="00630096">
            <w:pPr>
              <w:pStyle w:val="Underskrifter"/>
            </w:pPr>
            <w:r w:rsidRPr="00916005">
              <w:t>Jan Lindholm (mp)</w:t>
            </w:r>
          </w:p>
        </w:tc>
        <w:tc>
          <w:tcPr>
            <w:tcW w:w="3046" w:type="dxa"/>
          </w:tcPr>
          <w:p w:rsidR="00630096" w:rsidRPr="00916005" w:rsidRDefault="00630096">
            <w:pPr>
              <w:pStyle w:val="Underskrifter"/>
            </w:pPr>
            <w:r w:rsidRPr="00916005">
              <w:t>Christopher Ödmann (mp)</w:t>
            </w:r>
          </w:p>
        </w:tc>
      </w:tr>
      <w:tr w:rsidR="00000000" w:rsidRPr="00916005">
        <w:trPr>
          <w:cantSplit/>
        </w:trPr>
        <w:tc>
          <w:tcPr>
            <w:tcW w:w="3046" w:type="dxa"/>
          </w:tcPr>
          <w:p w:rsidR="00630096" w:rsidRPr="00916005" w:rsidRDefault="00630096">
            <w:pPr>
              <w:pStyle w:val="Underskrifter"/>
            </w:pPr>
            <w:r w:rsidRPr="00916005">
              <w:t>Thomas Nihlén (mp)</w:t>
            </w:r>
          </w:p>
        </w:tc>
        <w:tc>
          <w:tcPr>
            <w:tcW w:w="3046" w:type="dxa"/>
          </w:tcPr>
          <w:p w:rsidR="00630096" w:rsidRPr="00916005" w:rsidRDefault="00630096">
            <w:pPr>
              <w:pStyle w:val="Underskrifter"/>
            </w:pPr>
            <w:r w:rsidRPr="00916005">
              <w:t>Karla López (mp)</w:t>
            </w:r>
          </w:p>
        </w:tc>
      </w:tr>
    </w:tbl>
    <w:p w:rsidR="00F55E11" w:rsidRPr="00916005" w:rsidRDefault="00F55E11" w:rsidP="00D26EDF">
      <w:pPr>
        <w:pStyle w:val="Normaltindrag"/>
      </w:pPr>
    </w:p>
    <w:sectPr w:rsidR="00F55E11" w:rsidRPr="00916005" w:rsidSect="00D26E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0096" w:rsidRPr="00916005" w:rsidRDefault="00630096">
      <w:r w:rsidRPr="00916005">
        <w:separator/>
      </w:r>
    </w:p>
  </w:endnote>
  <w:endnote w:type="continuationSeparator" w:id="0">
    <w:p w:rsidR="00630096" w:rsidRPr="00916005" w:rsidRDefault="00630096">
      <w:r w:rsidRPr="009160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6EDF" w:rsidRPr="00916005" w:rsidRDefault="00916005" w:rsidP="00D26EDF">
    <w:pPr>
      <w:pStyle w:val="Sidfot"/>
    </w:pPr>
    <w:r w:rsidRPr="0091600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0050719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6EDF" w:rsidRDefault="0063009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D26ED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26EDF" w:rsidRDefault="00630096">
                    <w:pPr>
                      <w:pStyle w:val="NormalS5sidnrV"/>
                    </w:pPr>
                    <w:r>
                      <w:fldChar w:fldCharType="begin"/>
                    </w:r>
                    <w:r w:rsidR="00D26ED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001E" w:rsidRPr="00916005" w:rsidRDefault="00916005" w:rsidP="00D26EDF">
    <w:pPr>
      <w:pStyle w:val="Sidfot"/>
    </w:pPr>
    <w:r w:rsidRPr="0091600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189920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6EDF" w:rsidRDefault="0063009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26ED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F6982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26EDF" w:rsidRDefault="0063009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26EDF">
                      <w:instrText xml:space="preserve"> PAGE *\charformat</w:instrText>
                    </w:r>
                    <w:r>
                      <w:fldChar w:fldCharType="separate"/>
                    </w:r>
                    <w:r w:rsidR="005F6982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001E" w:rsidRPr="00916005" w:rsidRDefault="00916005" w:rsidP="00D26EDF">
    <w:pPr>
      <w:pStyle w:val="Sidfot"/>
    </w:pPr>
    <w:r w:rsidRPr="0091600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510144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6EDF" w:rsidRDefault="0063009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26ED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26EDF" w:rsidRDefault="0063009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26ED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0096" w:rsidRPr="00916005" w:rsidRDefault="00630096">
      <w:r w:rsidRPr="00916005">
        <w:separator/>
      </w:r>
    </w:p>
  </w:footnote>
  <w:footnote w:type="continuationSeparator" w:id="0">
    <w:p w:rsidR="00630096" w:rsidRPr="00916005" w:rsidRDefault="00630096">
      <w:r w:rsidRPr="0091600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6EDF" w:rsidRPr="00916005" w:rsidRDefault="00916005" w:rsidP="00D26EDF">
    <w:pPr>
      <w:pStyle w:val="Sidhuvud"/>
    </w:pPr>
    <w:r w:rsidRPr="0091600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2115987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6EDF" w:rsidRDefault="0063009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D26ED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F6982">
                            <w:t>2007/08</w:t>
                          </w:r>
                          <w:r>
                            <w:fldChar w:fldCharType="end"/>
                          </w:r>
                          <w:r w:rsidR="00D26EDF">
                            <w:t>:</w:t>
                          </w:r>
                          <w:r>
                            <w:fldChar w:fldCharType="begin"/>
                          </w:r>
                          <w:r w:rsidR="00D26ED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F6982">
                            <w:t>MJ243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26EDF" w:rsidRDefault="00630096">
                    <w:pPr>
                      <w:pStyle w:val="KantRubrikS5V"/>
                    </w:pPr>
                    <w:r>
                      <w:fldChar w:fldCharType="begin"/>
                    </w:r>
                    <w:r w:rsidR="00D26ED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F6982">
                      <w:t>2007/08</w:t>
                    </w:r>
                    <w:r>
                      <w:fldChar w:fldCharType="end"/>
                    </w:r>
                    <w:r w:rsidR="00D26EDF">
                      <w:t>:</w:t>
                    </w:r>
                    <w:r>
                      <w:fldChar w:fldCharType="begin"/>
                    </w:r>
                    <w:r w:rsidR="00D26ED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F6982">
                      <w:t>MJ243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001E" w:rsidRPr="00916005" w:rsidRDefault="00916005" w:rsidP="00D26EDF">
    <w:pPr>
      <w:pStyle w:val="Sidhuvud"/>
    </w:pPr>
    <w:r w:rsidRPr="0091600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042121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6EDF" w:rsidRDefault="0063009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D26ED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F6982">
                            <w:t>2007/08</w:t>
                          </w:r>
                          <w:r>
                            <w:fldChar w:fldCharType="end"/>
                          </w:r>
                          <w:r w:rsidR="00D26EDF">
                            <w:t>:</w:t>
                          </w:r>
                          <w:r>
                            <w:fldChar w:fldCharType="begin"/>
                          </w:r>
                          <w:r w:rsidR="00D26ED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F6982">
                            <w:t>MJ243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26EDF" w:rsidRDefault="0063009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D26ED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F6982">
                      <w:t>2007/08</w:t>
                    </w:r>
                    <w:r>
                      <w:fldChar w:fldCharType="end"/>
                    </w:r>
                    <w:r w:rsidR="00D26EDF">
                      <w:t>:</w:t>
                    </w:r>
                    <w:r>
                      <w:fldChar w:fldCharType="begin"/>
                    </w:r>
                    <w:r w:rsidR="00D26ED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F6982">
                      <w:t>MJ243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0096" w:rsidRPr="00916005" w:rsidRDefault="00630096">
    <w:pPr>
      <w:pStyle w:val="FSHNormal"/>
      <w:tabs>
        <w:tab w:val="right" w:pos="5840"/>
      </w:tabs>
    </w:pPr>
    <w:r w:rsidRPr="00916005">
      <w:br/>
    </w:r>
    <w:r w:rsidRPr="00916005">
      <w:fldChar w:fldCharType="begin" w:fldLock="1"/>
    </w:r>
    <w:r w:rsidRPr="00916005">
      <w:instrText xml:space="preserve"> DOCPROPERTY</w:instrText>
    </w:r>
    <w:r w:rsidRPr="00916005">
      <w:rPr>
        <w:sz w:val="18"/>
      </w:rPr>
      <w:instrText xml:space="preserve"> "YearUser" *\charformat </w:instrText>
    </w:r>
    <w:r w:rsidRPr="00916005">
      <w:fldChar w:fldCharType="separate"/>
    </w:r>
    <w:r w:rsidRPr="00916005">
      <w:t>2007/08</w:t>
    </w:r>
    <w:r w:rsidRPr="00916005">
      <w:fldChar w:fldCharType="end"/>
    </w:r>
    <w:r w:rsidRPr="00916005">
      <w:t xml:space="preserve"> </w:t>
    </w:r>
    <w:r w:rsidRPr="00916005">
      <w:tab/>
      <w:t xml:space="preserve">mnr: </w:t>
    </w:r>
    <w:r w:rsidRPr="00916005">
      <w:fldChar w:fldCharType="begin" w:fldLock="1"/>
    </w:r>
    <w:r w:rsidRPr="00916005">
      <w:instrText xml:space="preserve"> DOCPROPERTY</w:instrText>
    </w:r>
    <w:r w:rsidRPr="00916005">
      <w:rPr>
        <w:sz w:val="18"/>
      </w:rPr>
      <w:instrText xml:space="preserve"> "Motionsnummer" *\charformat </w:instrText>
    </w:r>
    <w:r w:rsidRPr="00916005">
      <w:fldChar w:fldCharType="separate"/>
    </w:r>
    <w:r w:rsidRPr="00916005">
      <w:t>MJ243</w:t>
    </w:r>
    <w:r w:rsidRPr="00916005">
      <w:fldChar w:fldCharType="end"/>
    </w:r>
    <w:r w:rsidRPr="00916005">
      <w:br/>
    </w:r>
    <w:r w:rsidRPr="00916005">
      <w:fldChar w:fldCharType="begin" w:fldLock="1"/>
    </w:r>
    <w:r w:rsidRPr="00916005">
      <w:instrText xml:space="preserve"> DOCPROPERTY</w:instrText>
    </w:r>
    <w:r w:rsidRPr="00916005">
      <w:rPr>
        <w:sz w:val="18"/>
      </w:rPr>
      <w:instrText xml:space="preserve"> "Samling" *\charformat </w:instrText>
    </w:r>
    <w:r w:rsidRPr="00916005">
      <w:fldChar w:fldCharType="end"/>
    </w:r>
    <w:r w:rsidRPr="00916005">
      <w:tab/>
      <w:t xml:space="preserve">pnr: </w:t>
    </w:r>
    <w:r w:rsidRPr="00916005">
      <w:fldChar w:fldCharType="begin" w:fldLock="1"/>
    </w:r>
    <w:r w:rsidRPr="00916005">
      <w:instrText xml:space="preserve"> DOCPROPERTY</w:instrText>
    </w:r>
    <w:r w:rsidRPr="00916005">
      <w:rPr>
        <w:sz w:val="18"/>
      </w:rPr>
      <w:instrText xml:space="preserve"> "Partinummer" *\charformat </w:instrText>
    </w:r>
    <w:r w:rsidRPr="00916005">
      <w:fldChar w:fldCharType="separate"/>
    </w:r>
    <w:r w:rsidRPr="00916005">
      <w:t>mp705</w:t>
    </w:r>
    <w:r w:rsidRPr="00916005">
      <w:fldChar w:fldCharType="end"/>
    </w:r>
  </w:p>
  <w:p w:rsidR="00630096" w:rsidRPr="00916005" w:rsidRDefault="00630096">
    <w:pPr>
      <w:pStyle w:val="FSHRub1"/>
    </w:pPr>
    <w:r w:rsidRPr="00916005">
      <w:t>Motion till riksdagen</w:t>
    </w:r>
    <w:r w:rsidRPr="00916005">
      <w:br/>
    </w:r>
    <w:r w:rsidRPr="00916005">
      <w:fldChar w:fldCharType="begin" w:fldLock="1"/>
    </w:r>
    <w:r w:rsidRPr="00916005">
      <w:instrText xml:space="preserve"> DOCPROPERTY "YearUser" *\charformat </w:instrText>
    </w:r>
    <w:r w:rsidRPr="00916005">
      <w:fldChar w:fldCharType="separate"/>
    </w:r>
    <w:r w:rsidRPr="00916005">
      <w:t>2007/08</w:t>
    </w:r>
    <w:r w:rsidRPr="00916005">
      <w:fldChar w:fldCharType="end"/>
    </w:r>
    <w:r w:rsidRPr="00916005">
      <w:t>:</w:t>
    </w:r>
    <w:r w:rsidRPr="00916005">
      <w:fldChar w:fldCharType="begin" w:fldLock="1"/>
    </w:r>
    <w:r w:rsidRPr="00916005">
      <w:instrText xml:space="preserve"> DOCPROPERTY "Motionsnummer" *\charformat </w:instrText>
    </w:r>
    <w:r w:rsidRPr="00916005">
      <w:fldChar w:fldCharType="separate"/>
    </w:r>
    <w:r w:rsidRPr="00916005">
      <w:t>MJ243</w:t>
    </w:r>
    <w:r w:rsidRPr="00916005">
      <w:fldChar w:fldCharType="end"/>
    </w:r>
  </w:p>
  <w:p w:rsidR="00630096" w:rsidRPr="00916005" w:rsidRDefault="00630096">
    <w:pPr>
      <w:pStyle w:val="FSHNormalS5"/>
    </w:pPr>
    <w:r w:rsidRPr="00916005">
      <w:fldChar w:fldCharType="begin" w:fldLock="1"/>
    </w:r>
    <w:r w:rsidRPr="00916005">
      <w:instrText xml:space="preserve"> DOCPROPERTY "MotionarText" *\charformat </w:instrText>
    </w:r>
    <w:r w:rsidRPr="00916005">
      <w:fldChar w:fldCharType="separate"/>
    </w:r>
    <w:r w:rsidRPr="00916005">
      <w:t>av Gunvor G Ericson m.fl. (mp)</w:t>
    </w:r>
    <w:r w:rsidRPr="00916005">
      <w:fldChar w:fldCharType="end"/>
    </w:r>
    <w:r w:rsidRPr="00916005">
      <w:br/>
    </w:r>
    <w:r w:rsidRPr="00916005">
      <w:fldChar w:fldCharType="begin" w:fldLock="1"/>
    </w:r>
    <w:r w:rsidRPr="00916005">
      <w:instrText xml:space="preserve"> DOCPROPERTY "SvarFrasKort" *\charformat </w:instrText>
    </w:r>
    <w:r w:rsidRPr="00916005">
      <w:fldChar w:fldCharType="end"/>
    </w:r>
  </w:p>
  <w:p w:rsidR="00630096" w:rsidRPr="00916005" w:rsidRDefault="00630096">
    <w:pPr>
      <w:pStyle w:val="FSHTitel"/>
    </w:pPr>
    <w:r w:rsidRPr="00916005">
      <w:fldChar w:fldCharType="begin" w:fldLock="1"/>
    </w:r>
    <w:r w:rsidRPr="00916005">
      <w:instrText xml:space="preserve"> DOCPROPERTY</w:instrText>
    </w:r>
    <w:r w:rsidRPr="00916005">
      <w:rPr>
        <w:sz w:val="18"/>
      </w:rPr>
      <w:instrText xml:space="preserve"> "RubrikSvar" *\charformat </w:instrText>
    </w:r>
    <w:r w:rsidRPr="00916005">
      <w:fldChar w:fldCharType="separate"/>
    </w:r>
    <w:r w:rsidRPr="00916005">
      <w:t>Reglerna för marknadsföring riktad till barn</w:t>
    </w:r>
    <w:r w:rsidRPr="00916005">
      <w:fldChar w:fldCharType="end"/>
    </w:r>
  </w:p>
  <w:p w:rsidR="00630096" w:rsidRPr="00916005" w:rsidRDefault="00630096">
    <w:pPr>
      <w:pStyle w:val="Normal00"/>
    </w:pPr>
  </w:p>
  <w:p w:rsidR="00D26EDF" w:rsidRPr="00916005" w:rsidRDefault="00D26ED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49D816D8"/>
    <w:multiLevelType w:val="hybridMultilevel"/>
    <w:tmpl w:val="3F6A2E02"/>
    <w:lvl w:ilvl="0" w:tplc="5B92875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002CBB"/>
    <w:multiLevelType w:val="multilevel"/>
    <w:tmpl w:val="69CE7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98A6DE2"/>
    <w:multiLevelType w:val="hybridMultilevel"/>
    <w:tmpl w:val="981AB3C0"/>
    <w:lvl w:ilvl="0" w:tplc="A39C2D4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816F33"/>
    <w:multiLevelType w:val="hybridMultilevel"/>
    <w:tmpl w:val="588C4810"/>
    <w:lvl w:ilvl="0" w:tplc="0AC8E784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3342255">
    <w:abstractNumId w:val="8"/>
  </w:num>
  <w:num w:numId="2" w16cid:durableId="359598102">
    <w:abstractNumId w:val="9"/>
  </w:num>
  <w:num w:numId="3" w16cid:durableId="1528759471">
    <w:abstractNumId w:val="8"/>
  </w:num>
  <w:num w:numId="4" w16cid:durableId="1578175366">
    <w:abstractNumId w:val="9"/>
  </w:num>
  <w:num w:numId="5" w16cid:durableId="1232351654">
    <w:abstractNumId w:val="15"/>
  </w:num>
  <w:num w:numId="6" w16cid:durableId="1579901739">
    <w:abstractNumId w:val="10"/>
  </w:num>
  <w:num w:numId="7" w16cid:durableId="607390195">
    <w:abstractNumId w:val="11"/>
  </w:num>
  <w:num w:numId="8" w16cid:durableId="1844585310">
    <w:abstractNumId w:val="12"/>
  </w:num>
  <w:num w:numId="9" w16cid:durableId="186215592">
    <w:abstractNumId w:val="8"/>
  </w:num>
  <w:num w:numId="10" w16cid:durableId="835731442">
    <w:abstractNumId w:val="3"/>
  </w:num>
  <w:num w:numId="11" w16cid:durableId="1519463320">
    <w:abstractNumId w:val="2"/>
  </w:num>
  <w:num w:numId="12" w16cid:durableId="700596388">
    <w:abstractNumId w:val="1"/>
  </w:num>
  <w:num w:numId="13" w16cid:durableId="173032299">
    <w:abstractNumId w:val="0"/>
  </w:num>
  <w:num w:numId="14" w16cid:durableId="519973629">
    <w:abstractNumId w:val="9"/>
  </w:num>
  <w:num w:numId="15" w16cid:durableId="1990014700">
    <w:abstractNumId w:val="7"/>
  </w:num>
  <w:num w:numId="16" w16cid:durableId="1092623869">
    <w:abstractNumId w:val="6"/>
  </w:num>
  <w:num w:numId="17" w16cid:durableId="469632490">
    <w:abstractNumId w:val="5"/>
  </w:num>
  <w:num w:numId="18" w16cid:durableId="2140687376">
    <w:abstractNumId w:val="4"/>
  </w:num>
  <w:num w:numId="19" w16cid:durableId="971254182">
    <w:abstractNumId w:val="14"/>
  </w:num>
  <w:num w:numId="20" w16cid:durableId="2026713194">
    <w:abstractNumId w:val="16"/>
  </w:num>
  <w:num w:numId="21" w16cid:durableId="324284653">
    <w:abstractNumId w:val="13"/>
  </w:num>
  <w:num w:numId="22" w16cid:durableId="113456466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8"/>
    <w:docVar w:name="PersonGUIDs" w:val="{89ABCACB-191A-460E-9D0D-F493EEE6F9F1},{C87839E7-C05D-47B9-AB7F-246B82B1F61B},{D647C219-7898-4362-BF73-F492DCC88E33},{678A9254-59ED-452D-AB16-7DA16C224668},{0E71467A-6349-43F5-98CD-8FE9CE232562}"/>
  </w:docVars>
  <w:rsids>
    <w:rsidRoot w:val="00916005"/>
    <w:rsid w:val="00002742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10679"/>
    <w:rsid w:val="00140025"/>
    <w:rsid w:val="00146FE6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56FB4"/>
    <w:rsid w:val="002818D3"/>
    <w:rsid w:val="002911A7"/>
    <w:rsid w:val="002943C8"/>
    <w:rsid w:val="00295E6D"/>
    <w:rsid w:val="002A2A6B"/>
    <w:rsid w:val="002C2373"/>
    <w:rsid w:val="002D11A8"/>
    <w:rsid w:val="002F7FA1"/>
    <w:rsid w:val="00303F68"/>
    <w:rsid w:val="00314F87"/>
    <w:rsid w:val="0032051D"/>
    <w:rsid w:val="00325013"/>
    <w:rsid w:val="003303B5"/>
    <w:rsid w:val="003366E9"/>
    <w:rsid w:val="00336C9B"/>
    <w:rsid w:val="00342FB4"/>
    <w:rsid w:val="0036065A"/>
    <w:rsid w:val="003866EC"/>
    <w:rsid w:val="00391AF5"/>
    <w:rsid w:val="003954EE"/>
    <w:rsid w:val="003B418B"/>
    <w:rsid w:val="003F100A"/>
    <w:rsid w:val="00445271"/>
    <w:rsid w:val="00447A04"/>
    <w:rsid w:val="004527C3"/>
    <w:rsid w:val="00487F7A"/>
    <w:rsid w:val="004971B2"/>
    <w:rsid w:val="004A0504"/>
    <w:rsid w:val="004A7037"/>
    <w:rsid w:val="004B5278"/>
    <w:rsid w:val="004B72BF"/>
    <w:rsid w:val="004B7C06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2FDB"/>
    <w:rsid w:val="005544CE"/>
    <w:rsid w:val="00567774"/>
    <w:rsid w:val="005956EA"/>
    <w:rsid w:val="005979E7"/>
    <w:rsid w:val="005B145B"/>
    <w:rsid w:val="005C441C"/>
    <w:rsid w:val="005D3F50"/>
    <w:rsid w:val="005D72CF"/>
    <w:rsid w:val="005F6982"/>
    <w:rsid w:val="00601C6D"/>
    <w:rsid w:val="00603CD4"/>
    <w:rsid w:val="00630096"/>
    <w:rsid w:val="006346C1"/>
    <w:rsid w:val="006443A4"/>
    <w:rsid w:val="0064771D"/>
    <w:rsid w:val="00653DD0"/>
    <w:rsid w:val="00677B63"/>
    <w:rsid w:val="00692511"/>
    <w:rsid w:val="00693FFF"/>
    <w:rsid w:val="006A1005"/>
    <w:rsid w:val="006B6262"/>
    <w:rsid w:val="00727C6F"/>
    <w:rsid w:val="0074086B"/>
    <w:rsid w:val="00740D6D"/>
    <w:rsid w:val="00743F76"/>
    <w:rsid w:val="00770030"/>
    <w:rsid w:val="00774959"/>
    <w:rsid w:val="007852B2"/>
    <w:rsid w:val="0079001E"/>
    <w:rsid w:val="00794149"/>
    <w:rsid w:val="007B67A7"/>
    <w:rsid w:val="007C6092"/>
    <w:rsid w:val="007D01EB"/>
    <w:rsid w:val="007E119E"/>
    <w:rsid w:val="00846903"/>
    <w:rsid w:val="00857EC2"/>
    <w:rsid w:val="00883EBF"/>
    <w:rsid w:val="00892562"/>
    <w:rsid w:val="008F0A96"/>
    <w:rsid w:val="008F127E"/>
    <w:rsid w:val="009062A0"/>
    <w:rsid w:val="00916005"/>
    <w:rsid w:val="00934852"/>
    <w:rsid w:val="009451E7"/>
    <w:rsid w:val="00956E7F"/>
    <w:rsid w:val="00963118"/>
    <w:rsid w:val="00970D4F"/>
    <w:rsid w:val="00971D70"/>
    <w:rsid w:val="009A4377"/>
    <w:rsid w:val="009A6043"/>
    <w:rsid w:val="009A6EEB"/>
    <w:rsid w:val="009D0673"/>
    <w:rsid w:val="00A053C6"/>
    <w:rsid w:val="00A055B3"/>
    <w:rsid w:val="00A15D71"/>
    <w:rsid w:val="00A174E2"/>
    <w:rsid w:val="00A21BC5"/>
    <w:rsid w:val="00A47FAF"/>
    <w:rsid w:val="00A736FF"/>
    <w:rsid w:val="00AA1434"/>
    <w:rsid w:val="00AB5000"/>
    <w:rsid w:val="00AC4310"/>
    <w:rsid w:val="00AC63D9"/>
    <w:rsid w:val="00AE2EF8"/>
    <w:rsid w:val="00AF5881"/>
    <w:rsid w:val="00B13BF0"/>
    <w:rsid w:val="00B25BC7"/>
    <w:rsid w:val="00B33C81"/>
    <w:rsid w:val="00B34666"/>
    <w:rsid w:val="00B421B1"/>
    <w:rsid w:val="00B67E5B"/>
    <w:rsid w:val="00B84A97"/>
    <w:rsid w:val="00BA4894"/>
    <w:rsid w:val="00BA6BE0"/>
    <w:rsid w:val="00BB6D75"/>
    <w:rsid w:val="00BD43A8"/>
    <w:rsid w:val="00BF7E00"/>
    <w:rsid w:val="00C1285C"/>
    <w:rsid w:val="00C27B7D"/>
    <w:rsid w:val="00C32A06"/>
    <w:rsid w:val="00C44394"/>
    <w:rsid w:val="00C533BA"/>
    <w:rsid w:val="00C822A8"/>
    <w:rsid w:val="00C902E9"/>
    <w:rsid w:val="00C92208"/>
    <w:rsid w:val="00C965E3"/>
    <w:rsid w:val="00C971A3"/>
    <w:rsid w:val="00C97395"/>
    <w:rsid w:val="00CB5B24"/>
    <w:rsid w:val="00CC3AB6"/>
    <w:rsid w:val="00CC7B33"/>
    <w:rsid w:val="00CD4B2B"/>
    <w:rsid w:val="00CE3037"/>
    <w:rsid w:val="00CF7A43"/>
    <w:rsid w:val="00D01775"/>
    <w:rsid w:val="00D1174F"/>
    <w:rsid w:val="00D11807"/>
    <w:rsid w:val="00D1289C"/>
    <w:rsid w:val="00D26EDF"/>
    <w:rsid w:val="00D372C4"/>
    <w:rsid w:val="00D44527"/>
    <w:rsid w:val="00D52681"/>
    <w:rsid w:val="00D53D04"/>
    <w:rsid w:val="00D55EF7"/>
    <w:rsid w:val="00D97778"/>
    <w:rsid w:val="00DC0DF0"/>
    <w:rsid w:val="00DC6C70"/>
    <w:rsid w:val="00DD7FEE"/>
    <w:rsid w:val="00DF5ACD"/>
    <w:rsid w:val="00E1246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C007B"/>
    <w:rsid w:val="00ED0EE7"/>
    <w:rsid w:val="00EE7A8E"/>
    <w:rsid w:val="00F13CD8"/>
    <w:rsid w:val="00F21B30"/>
    <w:rsid w:val="00F273EA"/>
    <w:rsid w:val="00F42CB9"/>
    <w:rsid w:val="00F42FFE"/>
    <w:rsid w:val="00F55E11"/>
    <w:rsid w:val="00F73E9E"/>
    <w:rsid w:val="00F82B3A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A0D3608-C4A1-4589-AB81-3FB097F6A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F55E11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F55E11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F55E11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F55E11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F55E11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F55E11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F55E11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F55E11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F55E11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F55E11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F55E11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F55E11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F55E11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F55E11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F55E11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F55E11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F55E11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F55E11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F55E11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F55E11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F55E1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F55E11"/>
    <w:pPr>
      <w:spacing w:before="0"/>
      <w:ind w:firstLine="227"/>
    </w:pPr>
  </w:style>
  <w:style w:type="paragraph" w:customStyle="1" w:styleId="FSHNormal">
    <w:name w:val="FSH_Normal"/>
    <w:semiHidden/>
    <w:rsid w:val="00F55E1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F55E1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F55E1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F55E1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F55E1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F55E1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F55E1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55E11"/>
    <w:pPr>
      <w:spacing w:after="250"/>
    </w:pPr>
  </w:style>
  <w:style w:type="paragraph" w:customStyle="1" w:styleId="Autokorrigering">
    <w:name w:val="Autokorrigering"/>
    <w:rsid w:val="00F55E11"/>
    <w:rPr>
      <w:sz w:val="24"/>
      <w:szCs w:val="24"/>
      <w:lang w:val="sv-SE" w:eastAsia="sv-SE"/>
    </w:rPr>
  </w:style>
  <w:style w:type="paragraph" w:customStyle="1" w:styleId="Yrkandehnv">
    <w:name w:val="Yrkandehänv"/>
    <w:rsid w:val="00F55E11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F55E11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F55E11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F55E11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F55E11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55E11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F55E11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F55E11"/>
    <w:pPr>
      <w:ind w:firstLine="170"/>
    </w:pPr>
  </w:style>
  <w:style w:type="paragraph" w:customStyle="1" w:styleId="NormalA4fot">
    <w:name w:val="Normal_A4fot"/>
    <w:basedOn w:val="Normal"/>
    <w:semiHidden/>
    <w:rsid w:val="00F55E11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F55E11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F55E11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F55E11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F55E11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F55E11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F55E11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F55E11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F55E11"/>
  </w:style>
  <w:style w:type="paragraph" w:customStyle="1" w:styleId="RubrikInnehllsf">
    <w:name w:val="RubrikInnehållsf"/>
    <w:basedOn w:val="RubrikSammanf"/>
    <w:next w:val="Normal"/>
    <w:rsid w:val="00F55E11"/>
  </w:style>
  <w:style w:type="paragraph" w:customStyle="1" w:styleId="Tabellochbildrubrik">
    <w:name w:val="Tabell och bildrubrik"/>
    <w:basedOn w:val="Normal"/>
    <w:next w:val="Normal"/>
    <w:rsid w:val="00F55E11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F55E11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F55E11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F55E1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F55E11"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rsid w:val="00F55E1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F55E11"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rsid w:val="00F55E11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F55E11"/>
    <w:pPr>
      <w:ind w:left="284"/>
    </w:pPr>
  </w:style>
  <w:style w:type="paragraph" w:styleId="Innehll3">
    <w:name w:val="toc 3"/>
    <w:basedOn w:val="Innehll2"/>
    <w:next w:val="Innehll4"/>
    <w:semiHidden/>
    <w:rsid w:val="00F55E11"/>
    <w:pPr>
      <w:ind w:left="567"/>
    </w:pPr>
  </w:style>
  <w:style w:type="paragraph" w:styleId="Innehll4">
    <w:name w:val="toc 4"/>
    <w:basedOn w:val="Innehll3"/>
    <w:next w:val="Normal"/>
    <w:semiHidden/>
    <w:rsid w:val="00F55E11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26EDF"/>
    <w:pPr>
      <w:keepLines/>
      <w:numPr>
        <w:numId w:val="22"/>
      </w:numPr>
      <w:spacing w:before="0"/>
    </w:pPr>
  </w:style>
  <w:style w:type="paragraph" w:styleId="Datum">
    <w:name w:val="Date"/>
    <w:basedOn w:val="Normal"/>
    <w:next w:val="Normal"/>
    <w:link w:val="DatumChar"/>
    <w:semiHidden/>
    <w:rsid w:val="00F55E11"/>
  </w:style>
  <w:style w:type="character" w:customStyle="1" w:styleId="DatumChar">
    <w:name w:val="Datum Char"/>
    <w:basedOn w:val="Standardstycketeckensnitt"/>
    <w:link w:val="Datum"/>
    <w:semiHidden/>
    <w:locked/>
    <w:rsid w:val="00F55E11"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sid w:val="00F55E11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F55E11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55E11"/>
  </w:style>
  <w:style w:type="paragraph" w:styleId="Lista">
    <w:name w:val="List"/>
    <w:basedOn w:val="Normal"/>
    <w:semiHidden/>
    <w:rsid w:val="00F55E11"/>
    <w:pPr>
      <w:ind w:left="283" w:hanging="283"/>
    </w:pPr>
  </w:style>
  <w:style w:type="paragraph" w:styleId="Normalwebb">
    <w:name w:val="Normal (Web)"/>
    <w:basedOn w:val="Normal"/>
    <w:semiHidden/>
    <w:rsid w:val="00F55E11"/>
    <w:rPr>
      <w:szCs w:val="24"/>
    </w:rPr>
  </w:style>
  <w:style w:type="paragraph" w:styleId="Numreradlista">
    <w:name w:val="List Number"/>
    <w:basedOn w:val="Normal"/>
    <w:semiHidden/>
    <w:rsid w:val="00F55E11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F55E11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F55E11"/>
    <w:rPr>
      <w:rFonts w:cs="Times New Roman"/>
    </w:rPr>
  </w:style>
  <w:style w:type="character" w:styleId="Sidnummer">
    <w:name w:val="page number"/>
    <w:basedOn w:val="Standardstycketeckensnitt"/>
    <w:semiHidden/>
    <w:rsid w:val="00F55E11"/>
    <w:rPr>
      <w:rFonts w:cs="Times New Roman"/>
    </w:rPr>
  </w:style>
  <w:style w:type="paragraph" w:styleId="Signatur">
    <w:name w:val="Signature"/>
    <w:basedOn w:val="Normal"/>
    <w:link w:val="SignaturChar"/>
    <w:semiHidden/>
    <w:rsid w:val="00F55E11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F55E11"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rsid w:val="00F55E11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F55E11"/>
    <w:rPr>
      <w:rFonts w:ascii="Arial" w:hAnsi="Arial" w:cs="Arial"/>
      <w:sz w:val="24"/>
      <w:szCs w:val="24"/>
      <w:lang w:val="sv-SE" w:eastAsia="sv-SE" w:bidi="ar-SA"/>
    </w:rPr>
  </w:style>
  <w:style w:type="character" w:customStyle="1" w:styleId="heading11">
    <w:name w:val="heading11"/>
    <w:basedOn w:val="Standardstycketeckensnitt"/>
    <w:rsid w:val="00F55E11"/>
    <w:rPr>
      <w:rFonts w:ascii="Verdana" w:hAnsi="Verdana" w:hint="default"/>
      <w:b/>
      <w:bCs/>
      <w:color w:val="225B20"/>
      <w:sz w:val="26"/>
      <w:szCs w:val="26"/>
    </w:rPr>
  </w:style>
  <w:style w:type="character" w:styleId="Stark">
    <w:name w:val="Strong"/>
    <w:basedOn w:val="Standardstycketeckensnitt"/>
    <w:qFormat/>
    <w:locked/>
    <w:rsid w:val="00F55E11"/>
    <w:rPr>
      <w:b/>
      <w:bCs/>
    </w:rPr>
  </w:style>
  <w:style w:type="paragraph" w:customStyle="1" w:styleId="hemstlatt0">
    <w:name w:val="hemstl_att"/>
    <w:aliases w:val="hemstpunkt,hemstpunktflera,hemställanspunkt,förslagstext"/>
    <w:basedOn w:val="Normal"/>
    <w:rsid w:val="00F55E11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751</Words>
  <Characters>4495</Characters>
  <Application>Microsoft Office Word</Application>
  <DocSecurity>4</DocSecurity>
  <Lines>102</Lines>
  <Paragraphs>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mp705</vt:lpstr>
    </vt:vector>
  </TitlesOfParts>
  <Company>Riksdagen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mp705</dc:title>
  <dc:subject>mp705</dc:subject>
  <dc:creator>Riksdagen</dc:creator>
  <cp:keywords>Riksdagen</cp:keywords>
  <dc:description>TKG-ktrl, MSMQ4mb, PersReg-Distribution mm</dc:description>
  <cp:lastModifiedBy>Lars Brink</cp:lastModifiedBy>
  <cp:revision>2</cp:revision>
  <cp:lastPrinted>2007-10-11T11:34:00Z</cp:lastPrinted>
  <dcterms:created xsi:type="dcterms:W3CDTF">2025-12-17T06:48:00Z</dcterms:created>
  <dcterms:modified xsi:type="dcterms:W3CDTF">2025-12-17T06:48:00Z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mot2000_492_2007-09-28</vt:lpwstr>
  </property>
  <property fmtid="{D5CDD505-2E9C-101B-9397-08002B2CF9AE}" pid="3" name="version">
    <vt:lpwstr>mot2000_492_2007-09-28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Reglerna för marknadsföring riktad till barn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Reglerna för marknadsföring riktad till barn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mp705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Gunvor G Ericson m.fl. (mp)</vt:lpwstr>
  </property>
  <property fmtid="{D5CDD505-2E9C-101B-9397-08002B2CF9AE}" pid="26" name="MotionarLista">
    <vt:lpwstr>Ericson, Gunvor G (mp)\Lindholm, Jan (mp)\Ödmann, Christopher (mp)\Nihlén, Thomas (mp)\López, Karla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Gunvor G Ericson (mp), Jan Lindholm (mp), Christopher Ödmann (mp), Thomas Nihlén (mp), Karla López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MJ243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2007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20072008000001090112000007050075</vt:lpwstr>
  </property>
  <property fmtid="{D5CDD505-2E9C-101B-9397-08002B2CF9AE}" pid="47" name="datum">
    <vt:lpwstr>070928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20072008000001090112000007050075</vt:lpwstr>
  </property>
  <property fmtid="{D5CDD505-2E9C-101B-9397-08002B2CF9AE}" pid="50" name="nummer">
    <vt:lpwstr>243</vt:lpwstr>
  </property>
  <property fmtid="{D5CDD505-2E9C-101B-9397-08002B2CF9AE}" pid="51" name="utskottsbeteckning">
    <vt:lpwstr>MJ</vt:lpwstr>
  </property>
  <property fmtid="{D5CDD505-2E9C-101B-9397-08002B2CF9AE}" pid="52" name="GlobalUID">
    <vt:lpwstr>{836F96F2-1010-4AAF-B8DD-C5A3AE0FAB81}</vt:lpwstr>
  </property>
  <property fmtid="{D5CDD505-2E9C-101B-9397-08002B2CF9AE}" pid="53" name="Överföringar">
    <vt:i4>0</vt:i4>
  </property>
  <property fmtid="{D5CDD505-2E9C-101B-9397-08002B2CF9AE}" pid="54" name="Checksum">
    <vt:lpwstr>*1011501055542*</vt:lpwstr>
  </property>
  <property fmtid="{D5CDD505-2E9C-101B-9397-08002B2CF9AE}" pid="55" name="skuggnummer">
    <vt:lpwstr>411</vt:lpwstr>
  </property>
  <property fmtid="{D5CDD505-2E9C-101B-9397-08002B2CF9AE}" pid="56" name="urixVersion">
    <vt:lpwstr>3.2.0.9</vt:lpwstr>
  </property>
  <property fmtid="{D5CDD505-2E9C-101B-9397-08002B2CF9AE}" pid="57" name="urixOrigin">
    <vt:lpwstr>071016 19:59:30.477</vt:lpwstr>
  </property>
  <property fmtid="{D5CDD505-2E9C-101B-9397-08002B2CF9AE}" pid="58" name="urixGuid">
    <vt:lpwstr>{99F01CC8-B193-4D4A-89A8-04202644C9C6}</vt:lpwstr>
  </property>
</Properties>
</file>