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30A3" w:rsidP="00DA0661">
      <w:pPr>
        <w:pStyle w:val="Title"/>
      </w:pPr>
      <w:bookmarkStart w:id="0" w:name="Start"/>
      <w:bookmarkEnd w:id="0"/>
      <w:r>
        <w:t>Svar på fråga 2021/22:1637 av Tobias Andersson (SD)</w:t>
      </w:r>
      <w:r>
        <w:br/>
        <w:t>Kartläggning av parallellsamhällen</w:t>
      </w:r>
    </w:p>
    <w:p w:rsidR="00BF30A3" w:rsidP="00BF30A3">
      <w:pPr>
        <w:pStyle w:val="BodyText"/>
      </w:pPr>
      <w:r>
        <w:t xml:space="preserve">Tobias Andersson har frågat mig om jag och regeringen </w:t>
      </w:r>
      <w:r w:rsidR="00C92CDE">
        <w:t xml:space="preserve">avser </w:t>
      </w:r>
      <w:r>
        <w:t>att vidta några åtgärder för att kartlägga parallellsamhällena.</w:t>
      </w:r>
    </w:p>
    <w:p w:rsidR="00860654" w:rsidP="00BF30A3">
      <w:pPr>
        <w:pStyle w:val="BodyText"/>
      </w:pPr>
      <w:r w:rsidRPr="0002296D">
        <w:t xml:space="preserve">Uppgifterna i folkbokföringen och befolkningsstatistiken ska vara korrekta och överensstämma med verkligheten. </w:t>
      </w:r>
      <w:r w:rsidRPr="009A4F7E" w:rsidR="009A4F7E">
        <w:t xml:space="preserve">Ramen för Statistiska centralbyråns befolkningsstatistik och folk- och bostadsräkning i Sverige är sedan länge registerbaserad och bygger på uppgifter från huvudsakligen Skatteverkets folkbokföringsdatabas. </w:t>
      </w:r>
      <w:r w:rsidRPr="00860654">
        <w:t>Hur riksdagens nyligen avgivna tillkännagivande om att genomföra en nationell folkräkning ska omhändertas behöver analyseras närmare och beredas i Regeringskansliet.</w:t>
      </w:r>
    </w:p>
    <w:p w:rsidR="009A4F7E" w:rsidP="00BF30A3">
      <w:pPr>
        <w:pStyle w:val="BodyText"/>
      </w:pPr>
      <w:r>
        <w:t xml:space="preserve">Regeringen har gett Brottsförebyggande rådet </w:t>
      </w:r>
      <w:r w:rsidR="00507028">
        <w:t xml:space="preserve">(Brå) </w:t>
      </w:r>
      <w:r>
        <w:t xml:space="preserve">i uppdrag att </w:t>
      </w:r>
      <w:r w:rsidRPr="009A4F7E">
        <w:t>öka kunskapen om hur parallella samhällsstrukturer</w:t>
      </w:r>
      <w:r w:rsidR="0064688D">
        <w:t>,</w:t>
      </w:r>
      <w:r w:rsidRPr="009A4F7E">
        <w:t xml:space="preserve"> och den brottslighet och otrygghet som är förknippad med sådana strukturer</w:t>
      </w:r>
      <w:r w:rsidR="0064688D">
        <w:t>,</w:t>
      </w:r>
      <w:r w:rsidRPr="009A4F7E">
        <w:t xml:space="preserve"> kan identifieras på lokal nivå. I uppdraget ingår att identifiera och sammanställa motåtgärder som kan vidtas mot sådana strukturer och att redovisa nationella och internationella insatser på området.</w:t>
      </w:r>
      <w:r w:rsidRPr="0064688D" w:rsidR="0064688D">
        <w:t xml:space="preserve"> </w:t>
      </w:r>
      <w:r w:rsidR="0064688D">
        <w:t xml:space="preserve">Inom ramen för uppdraget ska myndigheten också </w:t>
      </w:r>
      <w:r w:rsidRPr="0064688D" w:rsidR="0064688D">
        <w:t>ta fram ett stödmaterial riktat till lokala aktörer om vilka motåtgärder som kan tas fram utifrån den lokala problembilden.</w:t>
      </w:r>
      <w:r w:rsidRPr="00507028" w:rsidR="00507028">
        <w:t xml:space="preserve"> Brå redovisar uppdraget till regeringen senast den 10 juni 2022.</w:t>
      </w:r>
    </w:p>
    <w:p w:rsidR="00BF30A3" w:rsidP="00BF30A3">
      <w:pPr>
        <w:pStyle w:val="BodyText"/>
      </w:pPr>
      <w:r>
        <w:t xml:space="preserve">Kunskapsuppbyggnaden om parallella samhällsstrukturer är ett </w:t>
      </w:r>
      <w:r w:rsidRPr="0064688D" w:rsidR="0064688D">
        <w:t>pågående utvecklingsarbete som regeringen fortsatt följer.</w:t>
      </w:r>
    </w:p>
    <w:p w:rsidR="00BF30A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49C2848174541C4BF4D7458707A760F"/>
          </w:placeholder>
          <w:dataBinding w:xpath="/ns0:DocumentInfo[1]/ns0:BaseInfo[1]/ns0:HeaderDate[1]" w:storeItemID="{FDF4258A-5066-42EE-B9EB-0399E4AE717A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035F8">
            <w:t>1 juni 2022</w:t>
          </w:r>
        </w:sdtContent>
      </w:sdt>
    </w:p>
    <w:p w:rsidR="00BF30A3" w:rsidP="004E7A8F">
      <w:pPr>
        <w:pStyle w:val="Brdtextutanavstnd"/>
      </w:pPr>
    </w:p>
    <w:p w:rsidR="00BF30A3" w:rsidP="004E7A8F">
      <w:pPr>
        <w:pStyle w:val="Brdtextutanavstnd"/>
      </w:pPr>
    </w:p>
    <w:p w:rsidR="00BF30A3" w:rsidRPr="00DB48AB" w:rsidP="00DB48AB">
      <w:pPr>
        <w:pStyle w:val="BodyText"/>
      </w:pPr>
      <w:r>
        <w:t xml:space="preserve">Ida </w:t>
      </w:r>
      <w:r>
        <w:t>Karkiainen</w:t>
      </w:r>
    </w:p>
    <w:sectPr w:rsidSect="003F099B">
      <w:footerReference w:type="default" r:id="rId9"/>
      <w:headerReference w:type="first" r:id="rId10"/>
      <w:footerReference w:type="first" r:id="rId11"/>
      <w:pgSz w:w="11906" w:h="16838" w:code="9"/>
      <w:pgMar w:top="1633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30A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30A3" w:rsidRPr="007D73AB" w:rsidP="00340DE0">
          <w:pPr>
            <w:pStyle w:val="Header"/>
          </w:pPr>
        </w:p>
      </w:tc>
      <w:tc>
        <w:tcPr>
          <w:tcW w:w="1134" w:type="dxa"/>
        </w:tcPr>
        <w:p w:rsidR="00BF30A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30A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30A3" w:rsidRPr="00710A6C" w:rsidP="00EE3C0F">
          <w:pPr>
            <w:pStyle w:val="Header"/>
            <w:rPr>
              <w:b/>
            </w:rPr>
          </w:pPr>
        </w:p>
        <w:p w:rsidR="00BF30A3" w:rsidP="00EE3C0F">
          <w:pPr>
            <w:pStyle w:val="Header"/>
          </w:pPr>
        </w:p>
        <w:p w:rsidR="00BF30A3" w:rsidP="00EE3C0F">
          <w:pPr>
            <w:pStyle w:val="Header"/>
          </w:pPr>
        </w:p>
        <w:p w:rsidR="00BF30A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9686B597D1C4CDB8BA9A97AC1E49833"/>
            </w:placeholder>
            <w:dataBinding w:xpath="/ns0:DocumentInfo[1]/ns0:BaseInfo[1]/ns0:Dnr[1]" w:storeItemID="{FDF4258A-5066-42EE-B9EB-0399E4AE717A}" w:prefixMappings="xmlns:ns0='http://lp/documentinfo/RK' "/>
            <w:text/>
          </w:sdtPr>
          <w:sdtContent>
            <w:p w:rsidR="00BF30A3" w:rsidP="00EE3C0F">
              <w:pPr>
                <w:pStyle w:val="Header"/>
              </w:pPr>
              <w:r>
                <w:t>Fi2022/01731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D95D1168414E6784CDA7EB76A13D1E"/>
            </w:placeholder>
            <w:showingPlcHdr/>
            <w:dataBinding w:xpath="/ns0:DocumentInfo[1]/ns0:BaseInfo[1]/ns0:DocNumber[1]" w:storeItemID="{FDF4258A-5066-42EE-B9EB-0399E4AE717A}" w:prefixMappings="xmlns:ns0='http://lp/documentinfo/RK' "/>
            <w:text/>
          </w:sdtPr>
          <w:sdtContent>
            <w:p w:rsidR="00BF30A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30A3" w:rsidP="00EE3C0F">
          <w:pPr>
            <w:pStyle w:val="Header"/>
          </w:pPr>
        </w:p>
      </w:tc>
      <w:tc>
        <w:tcPr>
          <w:tcW w:w="1134" w:type="dxa"/>
        </w:tcPr>
        <w:p w:rsidR="00BF30A3" w:rsidP="0094502D">
          <w:pPr>
            <w:pStyle w:val="Header"/>
          </w:pPr>
        </w:p>
        <w:p w:rsidR="00BF30A3" w:rsidRPr="0094502D" w:rsidP="00EC71A6">
          <w:pPr>
            <w:pStyle w:val="Header"/>
          </w:pPr>
        </w:p>
      </w:tc>
    </w:tr>
    <w:tr w:rsidTr="003F099B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4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F3C76EFEF64CB5A8DB1CB2A2FCF70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60654" w:rsidRPr="00860654" w:rsidP="00340DE0">
              <w:pPr>
                <w:pStyle w:val="Header"/>
                <w:rPr>
                  <w:b/>
                </w:rPr>
              </w:pPr>
              <w:r w:rsidRPr="00860654">
                <w:rPr>
                  <w:b/>
                </w:rPr>
                <w:t>Finansdepartementet</w:t>
              </w:r>
            </w:p>
            <w:p w:rsidR="00BF30A3" w:rsidRPr="00340DE0" w:rsidP="0035464E">
              <w:pPr>
                <w:pStyle w:val="Header"/>
              </w:pPr>
              <w:r w:rsidRPr="00860654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F9D3162905448E820FCDE5934B701A"/>
          </w:placeholder>
          <w:dataBinding w:xpath="/ns0:DocumentInfo[1]/ns0:BaseInfo[1]/ns0:Recipient[1]" w:storeItemID="{FDF4258A-5066-42EE-B9EB-0399E4AE717A}" w:prefixMappings="xmlns:ns0='http://lp/documentinfo/RK' "/>
          <w:text w:multiLine="1"/>
        </w:sdtPr>
        <w:sdtContent>
          <w:tc>
            <w:tcPr>
              <w:tcW w:w="3170" w:type="dxa"/>
            </w:tcPr>
            <w:p w:rsidR="00BF30A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30A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686B597D1C4CDB8BA9A97AC1E49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7379A-B249-404B-AEEC-61A4964B4E4F}"/>
      </w:docPartPr>
      <w:docPartBody>
        <w:p w:rsidR="000166A9" w:rsidP="005C71C4">
          <w:pPr>
            <w:pStyle w:val="E9686B597D1C4CDB8BA9A97AC1E498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D95D1168414E6784CDA7EB76A13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6A4AC-6E59-44DF-80C5-FD51B226E2C2}"/>
      </w:docPartPr>
      <w:docPartBody>
        <w:p w:rsidR="000166A9" w:rsidP="005C71C4">
          <w:pPr>
            <w:pStyle w:val="11D95D1168414E6784CDA7EB76A13D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F3C76EFEF64CB5A8DB1CB2A2FCF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47E84-9E9E-4574-B351-62EB161925CF}"/>
      </w:docPartPr>
      <w:docPartBody>
        <w:p w:rsidR="000166A9" w:rsidP="005C71C4">
          <w:pPr>
            <w:pStyle w:val="DDF3C76EFEF64CB5A8DB1CB2A2FCF70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F9D3162905448E820FCDE5934B7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A1821-6D66-4F97-9982-B09DF2BBF040}"/>
      </w:docPartPr>
      <w:docPartBody>
        <w:p w:rsidR="000166A9" w:rsidP="005C71C4">
          <w:pPr>
            <w:pStyle w:val="CFF9D3162905448E820FCDE5934B70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9C2848174541C4BF4D7458707A7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9AD1B-FF71-4946-9349-80A4B36666DE}"/>
      </w:docPartPr>
      <w:docPartBody>
        <w:p w:rsidR="000166A9" w:rsidP="005C71C4">
          <w:pPr>
            <w:pStyle w:val="349C2848174541C4BF4D7458707A760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71C4"/>
    <w:rPr>
      <w:noProof w:val="0"/>
      <w:color w:val="808080"/>
    </w:rPr>
  </w:style>
  <w:style w:type="paragraph" w:customStyle="1" w:styleId="E9686B597D1C4CDB8BA9A97AC1E49833">
    <w:name w:val="E9686B597D1C4CDB8BA9A97AC1E49833"/>
    <w:rsid w:val="005C71C4"/>
  </w:style>
  <w:style w:type="paragraph" w:customStyle="1" w:styleId="CFF9D3162905448E820FCDE5934B701A">
    <w:name w:val="CFF9D3162905448E820FCDE5934B701A"/>
    <w:rsid w:val="005C71C4"/>
  </w:style>
  <w:style w:type="paragraph" w:customStyle="1" w:styleId="11D95D1168414E6784CDA7EB76A13D1E1">
    <w:name w:val="11D95D1168414E6784CDA7EB76A13D1E1"/>
    <w:rsid w:val="005C71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F3C76EFEF64CB5A8DB1CB2A2FCF70E1">
    <w:name w:val="DDF3C76EFEF64CB5A8DB1CB2A2FCF70E1"/>
    <w:rsid w:val="005C71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9C2848174541C4BF4D7458707A760F">
    <w:name w:val="349C2848174541C4BF4D7458707A760F"/>
    <w:rsid w:val="005C71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97f1d32e-fc2c-4966-b8d0-ffd4246fa762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2022-06-01T00:00:00</HeaderDate>
    <Office/>
    <Dnr>Fi2022/01731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B571E17-B3F7-4698-80DF-9635856E6191}"/>
</file>

<file path=customXml/itemProps2.xml><?xml version="1.0" encoding="utf-8"?>
<ds:datastoreItem xmlns:ds="http://schemas.openxmlformats.org/officeDocument/2006/customXml" ds:itemID="{5D3E7BB4-31AF-4EA9-BA58-14AFFE97F9E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CCA8DBC-8237-417A-BEE0-3F71ECBDF3A5}"/>
</file>

<file path=customXml/itemProps5.xml><?xml version="1.0" encoding="utf-8"?>
<ds:datastoreItem xmlns:ds="http://schemas.openxmlformats.org/officeDocument/2006/customXml" ds:itemID="{FDF4258A-5066-42EE-B9EB-0399E4AE7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2021_22_1637 av Tobias Andersson (SD) Kartläggning av parallellsamhällen_slutlig.docx</dc:title>
  <cp:revision>1</cp:revision>
  <dcterms:created xsi:type="dcterms:W3CDTF">2022-06-01T09:16:00Z</dcterms:created>
  <dcterms:modified xsi:type="dcterms:W3CDTF">2022-06-01T09:19:00Z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